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90D8E" w14:textId="503B7C93" w:rsidR="00244E33" w:rsidRDefault="00720EBD" w:rsidP="00720EBD">
      <w:pPr>
        <w:jc w:val="center"/>
        <w:rPr>
          <w:rFonts w:ascii="Verdana" w:hAnsi="Verdana"/>
          <w:b/>
          <w:bCs/>
          <w:sz w:val="24"/>
          <w:szCs w:val="24"/>
        </w:rPr>
      </w:pPr>
      <w:r w:rsidRPr="00720EBD">
        <w:rPr>
          <w:rFonts w:ascii="Verdana" w:hAnsi="Verdana"/>
          <w:b/>
          <w:bCs/>
          <w:sz w:val="28"/>
          <w:szCs w:val="28"/>
        </w:rPr>
        <w:t>MT4 EXPERT ADVISOR</w:t>
      </w:r>
      <w:r w:rsidRPr="00720EBD">
        <w:rPr>
          <w:rFonts w:ascii="Verdana" w:hAnsi="Verdana"/>
          <w:b/>
          <w:bCs/>
          <w:sz w:val="28"/>
          <w:szCs w:val="28"/>
        </w:rPr>
        <w:br/>
      </w:r>
      <w:r w:rsidRPr="00720EBD">
        <w:rPr>
          <w:rFonts w:ascii="Verdana" w:hAnsi="Verdana"/>
          <w:b/>
          <w:bCs/>
          <w:sz w:val="24"/>
          <w:szCs w:val="24"/>
        </w:rPr>
        <w:t>WITH TRADING SIGNALS FROM CHARTINGCENTER.COM</w:t>
      </w:r>
    </w:p>
    <w:p w14:paraId="0295852C" w14:textId="152F9F86" w:rsidR="00720EBD" w:rsidRDefault="00720EBD" w:rsidP="00720EBD">
      <w:pPr>
        <w:jc w:val="center"/>
        <w:rPr>
          <w:rFonts w:ascii="Verdana" w:hAnsi="Verdana"/>
          <w:b/>
          <w:bCs/>
          <w:sz w:val="28"/>
          <w:szCs w:val="28"/>
        </w:rPr>
      </w:pPr>
    </w:p>
    <w:p w14:paraId="6F2F7D4B" w14:textId="21D0D378" w:rsidR="00E36775" w:rsidRDefault="004401AA" w:rsidP="00720EBD">
      <w:pPr>
        <w:jc w:val="center"/>
        <w:rPr>
          <w:rFonts w:ascii="Verdana" w:hAnsi="Verdana"/>
          <w:b/>
          <w:bCs/>
          <w:sz w:val="28"/>
          <w:szCs w:val="28"/>
        </w:rPr>
      </w:pPr>
      <w:r>
        <w:rPr>
          <w:rFonts w:ascii="Verdana" w:hAnsi="Verdana"/>
          <w:b/>
          <w:bCs/>
          <w:noProof/>
          <w:sz w:val="28"/>
          <w:szCs w:val="28"/>
        </w:rPr>
        <w:drawing>
          <wp:inline distT="0" distB="0" distL="0" distR="0" wp14:anchorId="634D553E" wp14:editId="79C4CE4E">
            <wp:extent cx="6152515" cy="5268595"/>
            <wp:effectExtent l="0" t="0" r="635"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52515" cy="5268595"/>
                    </a:xfrm>
                    <a:prstGeom prst="rect">
                      <a:avLst/>
                    </a:prstGeom>
                  </pic:spPr>
                </pic:pic>
              </a:graphicData>
            </a:graphic>
          </wp:inline>
        </w:drawing>
      </w:r>
    </w:p>
    <w:p w14:paraId="3FA623E1" w14:textId="54F52394" w:rsidR="004401AA" w:rsidRDefault="004401AA" w:rsidP="004401AA">
      <w:pPr>
        <w:rPr>
          <w:rFonts w:ascii="Verdana" w:hAnsi="Verdana"/>
          <w:b/>
          <w:bCs/>
          <w:sz w:val="24"/>
          <w:szCs w:val="24"/>
        </w:rPr>
      </w:pPr>
      <w:r w:rsidRPr="004401AA">
        <w:rPr>
          <w:rFonts w:ascii="Verdana" w:hAnsi="Verdana"/>
          <w:b/>
          <w:bCs/>
          <w:sz w:val="24"/>
          <w:szCs w:val="24"/>
        </w:rPr>
        <w:t>Components:</w:t>
      </w:r>
    </w:p>
    <w:p w14:paraId="5B62D2E9" w14:textId="525DC289" w:rsidR="004401AA" w:rsidRPr="000427C6" w:rsidRDefault="004401AA" w:rsidP="000427C6">
      <w:pPr>
        <w:pStyle w:val="ListParagraph"/>
        <w:keepNext/>
        <w:numPr>
          <w:ilvl w:val="0"/>
          <w:numId w:val="1"/>
        </w:numPr>
        <w:ind w:left="357" w:hanging="357"/>
        <w:rPr>
          <w:rFonts w:ascii="Verdana" w:hAnsi="Verdana"/>
          <w:sz w:val="24"/>
          <w:szCs w:val="24"/>
          <w:u w:val="single"/>
        </w:rPr>
      </w:pPr>
      <w:r w:rsidRPr="000427C6">
        <w:rPr>
          <w:rFonts w:ascii="Verdana" w:hAnsi="Verdana"/>
          <w:sz w:val="24"/>
          <w:szCs w:val="24"/>
          <w:u w:val="single"/>
        </w:rPr>
        <w:t>Market Data Fetcher – a Windows Application/Service</w:t>
      </w:r>
      <w:r w:rsidR="000427C6">
        <w:rPr>
          <w:rFonts w:ascii="Verdana" w:hAnsi="Verdana"/>
          <w:sz w:val="24"/>
          <w:szCs w:val="24"/>
          <w:u w:val="single"/>
        </w:rPr>
        <w:t>:</w:t>
      </w:r>
    </w:p>
    <w:p w14:paraId="02D35D63" w14:textId="2AD386B5" w:rsidR="000427C6" w:rsidRPr="000427C6" w:rsidRDefault="000427C6" w:rsidP="00575D9B">
      <w:pPr>
        <w:pStyle w:val="ListParagraph"/>
        <w:ind w:left="360"/>
        <w:jc w:val="both"/>
        <w:rPr>
          <w:rFonts w:ascii="Verdana" w:hAnsi="Verdana"/>
          <w:sz w:val="24"/>
          <w:szCs w:val="24"/>
        </w:rPr>
      </w:pPr>
      <w:r w:rsidRPr="000427C6">
        <w:rPr>
          <w:rFonts w:ascii="Verdana" w:hAnsi="Verdana"/>
          <w:sz w:val="24"/>
          <w:szCs w:val="24"/>
        </w:rPr>
        <w:t xml:space="preserve">An application or service. Installed on the PC/VPS/VDS/server that runs MetaTrader4. Logs in to </w:t>
      </w:r>
      <w:r w:rsidRPr="007D136C">
        <w:rPr>
          <w:rFonts w:ascii="Consolas" w:hAnsi="Consolas"/>
          <w:sz w:val="24"/>
          <w:szCs w:val="24"/>
        </w:rPr>
        <w:t>ch</w:t>
      </w:r>
      <w:r w:rsidR="007D136C">
        <w:rPr>
          <w:rFonts w:ascii="Consolas" w:hAnsi="Consolas"/>
          <w:sz w:val="24"/>
          <w:szCs w:val="24"/>
        </w:rPr>
        <w:t>a</w:t>
      </w:r>
      <w:r w:rsidRPr="007D136C">
        <w:rPr>
          <w:rFonts w:ascii="Consolas" w:hAnsi="Consolas"/>
          <w:sz w:val="24"/>
          <w:szCs w:val="24"/>
        </w:rPr>
        <w:t>rtingcenter.com</w:t>
      </w:r>
      <w:r w:rsidRPr="000427C6">
        <w:rPr>
          <w:rFonts w:ascii="Verdana" w:hAnsi="Verdana"/>
          <w:sz w:val="24"/>
          <w:szCs w:val="24"/>
        </w:rPr>
        <w:t xml:space="preserve"> site and fetches market data</w:t>
      </w:r>
      <w:r w:rsidR="00575D9B">
        <w:rPr>
          <w:rFonts w:ascii="Verdana" w:hAnsi="Verdana"/>
          <w:sz w:val="24"/>
          <w:szCs w:val="24"/>
        </w:rPr>
        <w:t xml:space="preserve">: </w:t>
      </w:r>
      <w:r w:rsidRPr="000427C6">
        <w:rPr>
          <w:rFonts w:ascii="Verdana" w:hAnsi="Verdana"/>
          <w:sz w:val="24"/>
          <w:szCs w:val="24"/>
        </w:rPr>
        <w:t>the price history for the instruments and values history for the indicators. Receives the data in real time and sends it to MetaTrader 4 instance via MT4 Bridge.</w:t>
      </w:r>
    </w:p>
    <w:p w14:paraId="3B3C4BE3" w14:textId="0B203141" w:rsidR="004401AA" w:rsidRPr="000427C6" w:rsidRDefault="004401AA" w:rsidP="000427C6">
      <w:pPr>
        <w:pStyle w:val="ListParagraph"/>
        <w:keepNext/>
        <w:numPr>
          <w:ilvl w:val="0"/>
          <w:numId w:val="1"/>
        </w:numPr>
        <w:ind w:left="357" w:hanging="357"/>
        <w:rPr>
          <w:rFonts w:ascii="Verdana" w:hAnsi="Verdana"/>
          <w:sz w:val="24"/>
          <w:szCs w:val="24"/>
          <w:u w:val="single"/>
        </w:rPr>
      </w:pPr>
      <w:r w:rsidRPr="000427C6">
        <w:rPr>
          <w:rFonts w:ascii="Verdana" w:hAnsi="Verdana"/>
          <w:sz w:val="24"/>
          <w:szCs w:val="24"/>
          <w:u w:val="single"/>
        </w:rPr>
        <w:t>MT4 Bridge</w:t>
      </w:r>
      <w:r w:rsidR="000427C6">
        <w:rPr>
          <w:rFonts w:ascii="Verdana" w:hAnsi="Verdana"/>
          <w:sz w:val="24"/>
          <w:szCs w:val="24"/>
          <w:u w:val="single"/>
        </w:rPr>
        <w:t>:</w:t>
      </w:r>
    </w:p>
    <w:p w14:paraId="4DF03F4D" w14:textId="528094E6" w:rsidR="000427C6" w:rsidRPr="000427C6" w:rsidRDefault="000427C6" w:rsidP="000427C6">
      <w:pPr>
        <w:pStyle w:val="ListParagraph"/>
        <w:ind w:left="360"/>
        <w:rPr>
          <w:rFonts w:ascii="Verdana" w:hAnsi="Verdana"/>
          <w:sz w:val="24"/>
          <w:szCs w:val="24"/>
        </w:rPr>
      </w:pPr>
      <w:r>
        <w:rPr>
          <w:rFonts w:ascii="Verdana" w:hAnsi="Verdana"/>
          <w:sz w:val="24"/>
          <w:szCs w:val="24"/>
        </w:rPr>
        <w:t>A Windows DLL (dynamically l</w:t>
      </w:r>
      <w:r w:rsidR="009C3991">
        <w:rPr>
          <w:rFonts w:ascii="Verdana" w:hAnsi="Verdana"/>
          <w:sz w:val="24"/>
          <w:szCs w:val="24"/>
        </w:rPr>
        <w:t>inked</w:t>
      </w:r>
      <w:r>
        <w:rPr>
          <w:rFonts w:ascii="Verdana" w:hAnsi="Verdana"/>
          <w:sz w:val="24"/>
          <w:szCs w:val="24"/>
        </w:rPr>
        <w:t xml:space="preserve"> library) that is loaded by </w:t>
      </w:r>
      <w:r w:rsidRPr="000427C6">
        <w:rPr>
          <w:rFonts w:ascii="Verdana" w:hAnsi="Verdana"/>
          <w:sz w:val="24"/>
          <w:szCs w:val="24"/>
        </w:rPr>
        <w:t>MT4 Expert Advisor</w:t>
      </w:r>
      <w:r>
        <w:rPr>
          <w:rFonts w:ascii="Verdana" w:hAnsi="Verdana"/>
          <w:sz w:val="24"/>
          <w:szCs w:val="24"/>
        </w:rPr>
        <w:t>. Sends requests from the EA to Market Data Fetcher and receives the market data using a high perfomance exchange protocol (ZeroMQ).</w:t>
      </w:r>
    </w:p>
    <w:p w14:paraId="2E87E7F4" w14:textId="77777777" w:rsidR="000427C6" w:rsidRDefault="000427C6" w:rsidP="000427C6">
      <w:pPr>
        <w:pStyle w:val="ListParagraph"/>
        <w:ind w:left="360"/>
        <w:rPr>
          <w:rFonts w:ascii="Verdana" w:hAnsi="Verdana"/>
          <w:sz w:val="24"/>
          <w:szCs w:val="24"/>
        </w:rPr>
      </w:pPr>
    </w:p>
    <w:p w14:paraId="6093AE8B" w14:textId="579BBC94" w:rsidR="004401AA" w:rsidRPr="000427C6" w:rsidRDefault="000427C6" w:rsidP="000427C6">
      <w:pPr>
        <w:pStyle w:val="ListParagraph"/>
        <w:keepNext/>
        <w:numPr>
          <w:ilvl w:val="0"/>
          <w:numId w:val="1"/>
        </w:numPr>
        <w:ind w:left="357" w:hanging="357"/>
        <w:rPr>
          <w:rFonts w:ascii="Verdana" w:hAnsi="Verdana"/>
          <w:sz w:val="24"/>
          <w:szCs w:val="24"/>
          <w:u w:val="single"/>
        </w:rPr>
      </w:pPr>
      <w:r w:rsidRPr="000427C6">
        <w:rPr>
          <w:rFonts w:ascii="Verdana" w:hAnsi="Verdana"/>
          <w:sz w:val="24"/>
          <w:szCs w:val="24"/>
          <w:u w:val="single"/>
        </w:rPr>
        <w:t>MT4 Expert Advisor (EA):</w:t>
      </w:r>
    </w:p>
    <w:p w14:paraId="0C9E4CB7" w14:textId="2E6CBE2B" w:rsidR="000427C6" w:rsidRDefault="00665BF7" w:rsidP="007D136C">
      <w:pPr>
        <w:pStyle w:val="ListParagraph"/>
        <w:ind w:left="360"/>
        <w:jc w:val="both"/>
        <w:rPr>
          <w:rFonts w:ascii="Verdana" w:hAnsi="Verdana"/>
          <w:sz w:val="24"/>
          <w:szCs w:val="24"/>
        </w:rPr>
      </w:pPr>
      <w:r w:rsidRPr="00665BF7">
        <w:rPr>
          <w:rFonts w:ascii="Verdana" w:hAnsi="Verdana"/>
          <w:sz w:val="24"/>
          <w:szCs w:val="24"/>
        </w:rPr>
        <w:t xml:space="preserve">Requests </w:t>
      </w:r>
      <w:r w:rsidR="008C38C0">
        <w:rPr>
          <w:rFonts w:ascii="Verdana" w:hAnsi="Verdana"/>
          <w:sz w:val="24"/>
          <w:szCs w:val="24"/>
        </w:rPr>
        <w:t>the</w:t>
      </w:r>
      <w:r w:rsidR="00447BA8">
        <w:rPr>
          <w:rFonts w:ascii="Verdana" w:hAnsi="Verdana"/>
          <w:sz w:val="24"/>
          <w:szCs w:val="24"/>
        </w:rPr>
        <w:t xml:space="preserve"> </w:t>
      </w:r>
      <w:r w:rsidRPr="00665BF7">
        <w:rPr>
          <w:rFonts w:ascii="Verdana" w:hAnsi="Verdana"/>
          <w:sz w:val="24"/>
          <w:szCs w:val="24"/>
        </w:rPr>
        <w:t>necessary market data from Market Data Fetcher via MT4 Bridge, receives the data in real time, makes trading decisions and sends trade orders to MT4 trading server of the broker – that is, trades.</w:t>
      </w:r>
    </w:p>
    <w:p w14:paraId="186A0DCA" w14:textId="2525BE06" w:rsidR="007D136C" w:rsidRDefault="007D136C" w:rsidP="007D136C">
      <w:pPr>
        <w:pStyle w:val="ListParagraph"/>
        <w:ind w:left="0"/>
        <w:jc w:val="both"/>
        <w:rPr>
          <w:rFonts w:ascii="Verdana" w:hAnsi="Verdana"/>
          <w:sz w:val="24"/>
          <w:szCs w:val="24"/>
        </w:rPr>
      </w:pPr>
    </w:p>
    <w:p w14:paraId="4DB85738" w14:textId="38F1066F" w:rsidR="007D136C" w:rsidRDefault="007D136C" w:rsidP="007D136C">
      <w:pPr>
        <w:rPr>
          <w:rFonts w:ascii="Verdana" w:hAnsi="Verdana"/>
          <w:b/>
          <w:bCs/>
          <w:sz w:val="24"/>
          <w:szCs w:val="24"/>
        </w:rPr>
      </w:pPr>
      <w:r>
        <w:rPr>
          <w:rFonts w:ascii="Verdana" w:hAnsi="Verdana"/>
          <w:b/>
          <w:bCs/>
          <w:sz w:val="24"/>
          <w:szCs w:val="24"/>
        </w:rPr>
        <w:t>Trading</w:t>
      </w:r>
      <w:r w:rsidR="008C3151">
        <w:rPr>
          <w:rFonts w:ascii="Verdana" w:hAnsi="Verdana"/>
          <w:b/>
          <w:bCs/>
          <w:sz w:val="24"/>
          <w:szCs w:val="24"/>
        </w:rPr>
        <w:t xml:space="preserve"> rules</w:t>
      </w:r>
      <w:r w:rsidRPr="004401AA">
        <w:rPr>
          <w:rFonts w:ascii="Verdana" w:hAnsi="Verdana"/>
          <w:b/>
          <w:bCs/>
          <w:sz w:val="24"/>
          <w:szCs w:val="24"/>
        </w:rPr>
        <w:t>:</w:t>
      </w:r>
    </w:p>
    <w:p w14:paraId="33F7C50C" w14:textId="3C248AAE" w:rsidR="007D136C" w:rsidRDefault="007D136C" w:rsidP="007D136C">
      <w:pPr>
        <w:pStyle w:val="ListParagraph"/>
        <w:ind w:left="0"/>
        <w:jc w:val="both"/>
        <w:rPr>
          <w:rFonts w:ascii="Verdana" w:hAnsi="Verdana"/>
          <w:sz w:val="24"/>
          <w:szCs w:val="24"/>
        </w:rPr>
      </w:pPr>
      <w:r>
        <w:rPr>
          <w:rFonts w:ascii="Verdana" w:hAnsi="Verdana"/>
          <w:sz w:val="24"/>
          <w:szCs w:val="24"/>
        </w:rPr>
        <w:t>EA makes trading dec</w:t>
      </w:r>
      <w:r w:rsidR="008C3151">
        <w:rPr>
          <w:rFonts w:ascii="Verdana" w:hAnsi="Verdana"/>
          <w:sz w:val="24"/>
          <w:szCs w:val="24"/>
        </w:rPr>
        <w:t>i</w:t>
      </w:r>
      <w:r>
        <w:rPr>
          <w:rFonts w:ascii="Verdana" w:hAnsi="Verdana"/>
          <w:sz w:val="24"/>
          <w:szCs w:val="24"/>
        </w:rPr>
        <w:t xml:space="preserve">sions based on the current values and the values history of VA indicator from </w:t>
      </w:r>
      <w:r w:rsidRPr="007D136C">
        <w:rPr>
          <w:rFonts w:ascii="Consolas" w:hAnsi="Consolas"/>
          <w:sz w:val="24"/>
          <w:szCs w:val="24"/>
        </w:rPr>
        <w:t>ch</w:t>
      </w:r>
      <w:r>
        <w:rPr>
          <w:rFonts w:ascii="Consolas" w:hAnsi="Consolas"/>
          <w:sz w:val="24"/>
          <w:szCs w:val="24"/>
        </w:rPr>
        <w:t>a</w:t>
      </w:r>
      <w:r w:rsidRPr="007D136C">
        <w:rPr>
          <w:rFonts w:ascii="Consolas" w:hAnsi="Consolas"/>
          <w:sz w:val="24"/>
          <w:szCs w:val="24"/>
        </w:rPr>
        <w:t>rtingcenter.com</w:t>
      </w:r>
      <w:r w:rsidRPr="000427C6">
        <w:rPr>
          <w:rFonts w:ascii="Verdana" w:hAnsi="Verdana"/>
          <w:sz w:val="24"/>
          <w:szCs w:val="24"/>
        </w:rPr>
        <w:t xml:space="preserve"> site</w:t>
      </w:r>
      <w:r>
        <w:rPr>
          <w:rFonts w:ascii="Verdana" w:hAnsi="Verdana"/>
          <w:sz w:val="24"/>
          <w:szCs w:val="24"/>
        </w:rPr>
        <w:t>. Take profits and stop losses are calculated based on the EA settings and values of ATR indicator. EA should place the trades on the close of the candle after VA indicator changes its "colour"</w:t>
      </w:r>
      <w:r w:rsidR="008C3151">
        <w:rPr>
          <w:rFonts w:ascii="Verdana" w:hAnsi="Verdana"/>
          <w:sz w:val="24"/>
          <w:szCs w:val="24"/>
        </w:rPr>
        <w:t xml:space="preserve"> and only in the direction of the trend/slope line. </w:t>
      </w:r>
      <w:r w:rsidR="00910FAE">
        <w:rPr>
          <w:rFonts w:ascii="Verdana" w:hAnsi="Verdana"/>
          <w:sz w:val="24"/>
          <w:szCs w:val="24"/>
        </w:rPr>
        <w:t>Calculations</w:t>
      </w:r>
      <w:r w:rsidR="009B6CC4">
        <w:rPr>
          <w:rFonts w:ascii="Verdana" w:hAnsi="Verdana"/>
          <w:sz w:val="24"/>
          <w:szCs w:val="24"/>
        </w:rPr>
        <w:t xml:space="preserve"> </w:t>
      </w:r>
      <w:r w:rsidR="008C3151">
        <w:rPr>
          <w:rFonts w:ascii="Verdana" w:hAnsi="Verdana"/>
          <w:sz w:val="24"/>
          <w:szCs w:val="24"/>
        </w:rPr>
        <w:t xml:space="preserve">of the trend/slope </w:t>
      </w:r>
      <w:r w:rsidR="00910FAE">
        <w:rPr>
          <w:rFonts w:ascii="Verdana" w:hAnsi="Verdana"/>
          <w:sz w:val="24"/>
          <w:szCs w:val="24"/>
        </w:rPr>
        <w:t xml:space="preserve">direction </w:t>
      </w:r>
      <w:r w:rsidR="008C3151">
        <w:rPr>
          <w:rFonts w:ascii="Verdana" w:hAnsi="Verdana"/>
          <w:sz w:val="24"/>
          <w:szCs w:val="24"/>
        </w:rPr>
        <w:t>is to be strictly mathem</w:t>
      </w:r>
      <w:r w:rsidR="001B0843">
        <w:rPr>
          <w:rFonts w:ascii="Verdana" w:hAnsi="Verdana"/>
          <w:sz w:val="24"/>
          <w:szCs w:val="24"/>
        </w:rPr>
        <w:t>a</w:t>
      </w:r>
      <w:r w:rsidR="008C3151">
        <w:rPr>
          <w:rFonts w:ascii="Verdana" w:hAnsi="Verdana"/>
          <w:sz w:val="24"/>
          <w:szCs w:val="24"/>
        </w:rPr>
        <w:t>tically defined.</w:t>
      </w:r>
    </w:p>
    <w:p w14:paraId="7EE301C8" w14:textId="65C85ACD" w:rsidR="007E4836" w:rsidRDefault="007E4836" w:rsidP="007D136C">
      <w:pPr>
        <w:pStyle w:val="ListParagraph"/>
        <w:ind w:left="0"/>
        <w:jc w:val="both"/>
        <w:rPr>
          <w:rFonts w:ascii="Verdana" w:hAnsi="Verdana"/>
          <w:sz w:val="24"/>
          <w:szCs w:val="24"/>
        </w:rPr>
      </w:pPr>
    </w:p>
    <w:p w14:paraId="32E64274" w14:textId="2F0ACD04" w:rsidR="007E4836" w:rsidRDefault="007E4836" w:rsidP="007E4836">
      <w:pPr>
        <w:rPr>
          <w:rFonts w:ascii="Verdana" w:hAnsi="Verdana"/>
          <w:b/>
          <w:bCs/>
          <w:sz w:val="24"/>
          <w:szCs w:val="24"/>
        </w:rPr>
      </w:pPr>
      <w:r>
        <w:rPr>
          <w:rFonts w:ascii="Verdana" w:hAnsi="Verdana"/>
          <w:b/>
          <w:bCs/>
          <w:sz w:val="24"/>
          <w:szCs w:val="24"/>
        </w:rPr>
        <w:t>EA Backtesting</w:t>
      </w:r>
      <w:r w:rsidRPr="004401AA">
        <w:rPr>
          <w:rFonts w:ascii="Verdana" w:hAnsi="Verdana"/>
          <w:b/>
          <w:bCs/>
          <w:sz w:val="24"/>
          <w:szCs w:val="24"/>
        </w:rPr>
        <w:t>:</w:t>
      </w:r>
    </w:p>
    <w:p w14:paraId="369E9DA3" w14:textId="3CE03435" w:rsidR="007E4836" w:rsidRDefault="007E4836" w:rsidP="007D136C">
      <w:pPr>
        <w:pStyle w:val="ListParagraph"/>
        <w:ind w:left="0"/>
        <w:jc w:val="both"/>
        <w:rPr>
          <w:rFonts w:ascii="Verdana" w:hAnsi="Verdana"/>
          <w:sz w:val="24"/>
          <w:szCs w:val="24"/>
        </w:rPr>
      </w:pPr>
      <w:r>
        <w:rPr>
          <w:rFonts w:ascii="Verdana" w:hAnsi="Verdana"/>
          <w:sz w:val="24"/>
          <w:szCs w:val="24"/>
        </w:rPr>
        <w:t>Not implementing now. May be needed in the future.</w:t>
      </w:r>
    </w:p>
    <w:p w14:paraId="003F9E17" w14:textId="23A07AC0" w:rsidR="007E4836" w:rsidRDefault="007E4836" w:rsidP="007D136C">
      <w:pPr>
        <w:pStyle w:val="ListParagraph"/>
        <w:ind w:left="0"/>
        <w:jc w:val="both"/>
        <w:rPr>
          <w:rFonts w:ascii="Verdana" w:hAnsi="Verdana"/>
          <w:sz w:val="24"/>
          <w:szCs w:val="24"/>
        </w:rPr>
      </w:pPr>
    </w:p>
    <w:p w14:paraId="5E91D989" w14:textId="77777777" w:rsidR="007E4836" w:rsidRPr="007E4836" w:rsidRDefault="007E4836" w:rsidP="007E4836">
      <w:pPr>
        <w:pStyle w:val="ListParagraph"/>
        <w:pBdr>
          <w:bottom w:val="single" w:sz="4" w:space="1" w:color="auto"/>
        </w:pBdr>
        <w:ind w:left="0"/>
        <w:jc w:val="both"/>
        <w:rPr>
          <w:rFonts w:ascii="Verdana" w:hAnsi="Verdana"/>
          <w:sz w:val="24"/>
          <w:szCs w:val="24"/>
        </w:rPr>
      </w:pPr>
    </w:p>
    <w:sectPr w:rsidR="007E4836" w:rsidRPr="007E4836" w:rsidSect="004401A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171A"/>
    <w:multiLevelType w:val="hybridMultilevel"/>
    <w:tmpl w:val="A8FA0D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B9"/>
    <w:rsid w:val="000427C6"/>
    <w:rsid w:val="001B0843"/>
    <w:rsid w:val="00244E33"/>
    <w:rsid w:val="00406DD5"/>
    <w:rsid w:val="004401AA"/>
    <w:rsid w:val="00447BA8"/>
    <w:rsid w:val="00575D9B"/>
    <w:rsid w:val="00665BF7"/>
    <w:rsid w:val="006B0C10"/>
    <w:rsid w:val="00720EBD"/>
    <w:rsid w:val="007D136C"/>
    <w:rsid w:val="007E4836"/>
    <w:rsid w:val="008C3151"/>
    <w:rsid w:val="008C38C0"/>
    <w:rsid w:val="00910FAE"/>
    <w:rsid w:val="009B6CC4"/>
    <w:rsid w:val="009C3991"/>
    <w:rsid w:val="00B75BB9"/>
    <w:rsid w:val="00E3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F4BE"/>
  <w15:chartTrackingRefBased/>
  <w15:docId w15:val="{E8D92887-67F7-49BD-88FB-3F46194D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Eureka</dc:creator>
  <cp:keywords/>
  <dc:description/>
  <cp:lastModifiedBy>Neo Eureka</cp:lastModifiedBy>
  <cp:revision>12</cp:revision>
  <dcterms:created xsi:type="dcterms:W3CDTF">2020-12-21T21:20:00Z</dcterms:created>
  <dcterms:modified xsi:type="dcterms:W3CDTF">2020-12-22T02:07:00Z</dcterms:modified>
</cp:coreProperties>
</file>