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Nutanix Prism Element — Skeleton Module Outline (v1 STUB)</w:t>
      </w:r>
    </w:p>
    <w:p>
      <w:pPr>
        <w:pStyle w:val="Heading2"/>
      </w:pPr>
      <w:r>
        <w:t>Nutanix Prism Element</w:t>
      </w:r>
    </w:p>
    <w:p>
      <w:r>
        <w:t>SDT: LNV.Nutanix.PrismElement.Cluster[&lt;ClusterKey&gt;].Summary</w:t>
      </w:r>
    </w:p>
    <w:p>
      <w:r>
        <w:t>SDT: LNV.Nutanix.PrismElement.Cluster[&lt;ClusterKey&gt;].Findings</w:t>
      </w:r>
    </w:p>
    <w:p>
      <w:pPr>
        <w:pStyle w:val="Heading3"/>
      </w:pPr>
      <w:r>
        <w:t>Cluster Configuration</w:t>
      </w:r>
    </w:p>
    <w:p>
      <w:r>
        <w:t>SDT: LNV.Nutanix.PrismElement.Cluster[&lt;ClusterKey&gt;].Tables.ClusterConfig</w:t>
      </w:r>
    </w:p>
    <w:p>
      <w:r>
        <w:t>SDT: LNV.Nutanix.PrismElement.Cluster[&lt;ClusterKey&gt;].Tables.FaultTolerance</w:t>
      </w:r>
    </w:p>
    <w:p>
      <w:r>
        <w:t>SDT: LNV.Nutanix.PrismElement.Licensing[&lt;ClusterKey&gt;].Tables.Licenses</w:t>
      </w:r>
    </w:p>
    <w:p>
      <w:pPr>
        <w:pStyle w:val="Heading3"/>
      </w:pPr>
      <w:r>
        <w:t>Hosts</w:t>
      </w:r>
    </w:p>
    <w:p>
      <w:r>
        <w:t>SDT: LNV.Nutanix.PrismElement.Cluster[&lt;ClusterKey&gt;].Tables.Hosts</w:t>
      </w:r>
    </w:p>
    <w:p>
      <w:pPr>
        <w:pStyle w:val="Heading3"/>
      </w:pPr>
      <w:r>
        <w:t>Networking</w:t>
      </w:r>
    </w:p>
    <w:p>
      <w:r>
        <w:t>SDT: LNV.Nutanix.PrismElement.Cluster[&lt;ClusterKey&gt;].Tables.Networks</w:t>
      </w:r>
    </w:p>
    <w:p>
      <w:pPr>
        <w:pStyle w:val="Heading3"/>
      </w:pPr>
      <w:r>
        <w:t>Storage</w:t>
      </w:r>
    </w:p>
    <w:p>
      <w:r>
        <w:t>SDT: LNV.Nutanix.PrismElement.Cluster[&lt;ClusterKey&gt;].Tables.StorageContainers</w:t>
      </w:r>
    </w:p>
    <w:p>
      <w:r>
        <w:t>SDT: LNV.Nutanix.PrismElement.Cluster[&lt;ClusterKey&gt;].Tables.StoragePools</w:t>
      </w:r>
    </w:p>
    <w:p>
      <w:pPr>
        <w:pStyle w:val="Heading3"/>
      </w:pPr>
      <w:r>
        <w:t>Virtual Machines</w:t>
      </w:r>
    </w:p>
    <w:p>
      <w:r>
        <w:t>SDT: LNV.Nutanix.PrismElement.Cluster[&lt;ClusterKey&gt;].Tables.VMs</w:t>
      </w:r>
    </w:p>
    <w:p>
      <w:pPr>
        <w:pStyle w:val="Heading3"/>
      </w:pPr>
      <w:r>
        <w:t>Protection and Disaster Recovery</w:t>
      </w:r>
    </w:p>
    <w:p>
      <w:r>
        <w:t>SDT: LNV.Nutanix.PrismElement.Cluster[&lt;ClusterKey&gt;].Tables.ProtectionDomains</w:t>
      </w:r>
    </w:p>
    <w:p>
      <w:r>
        <w:t>SDT: LNV.Nutanix.PrismElement.Cluster[&lt;ClusterKey&gt;].Tables.RemoteSites</w:t>
      </w:r>
    </w:p>
    <w:p>
      <w:pPr>
        <w:pStyle w:val="Heading2"/>
      </w:pPr>
      <w:r>
        <w:t>Appendix — Nutanix Prism Element</w:t>
      </w:r>
    </w:p>
    <w:p>
      <w:pPr>
        <w:pStyle w:val="Heading3"/>
      </w:pPr>
      <w:r>
        <w:t>Controller VMs (CVMs)</w:t>
      </w:r>
    </w:p>
    <w:p>
      <w:r>
        <w:t>SDT: LNV.Nutanix.PrismElement.Cluster[&lt;ClusterKey&gt;].Tables.CVMs</w:t>
      </w:r>
    </w:p>
    <w:p>
      <w:pPr>
        <w:pStyle w:val="Heading3"/>
      </w:pPr>
      <w:r>
        <w:t>VM Networking (NICs)</w:t>
      </w:r>
    </w:p>
    <w:p>
      <w:r>
        <w:t>SDT: LNV.Nutanix.PrismElement.Cluster[&lt;ClusterKey&gt;].Tables.VMNics</w:t>
      </w:r>
    </w:p>
    <w:p>
      <w:pPr>
        <w:pStyle w:val="Heading3"/>
      </w:pPr>
      <w:r>
        <w:t>Datastores (VMware only)</w:t>
      </w:r>
    </w:p>
    <w:p>
      <w:r>
        <w:t>SDT: LNV.Nutanix.PrismElement.Cluster[&lt;ClusterKey&gt;].Tables.Datastores</w:t>
      </w:r>
    </w:p>
    <w:p>
      <w:pPr>
        <w:pStyle w:val="Heading3"/>
      </w:pPr>
      <w:r>
        <w:t>Volume Groups</w:t>
      </w:r>
    </w:p>
    <w:p>
      <w:r>
        <w:t>SDT: LNV.Nutanix.PrismElement.Cluster[&lt;ClusterKey&gt;].Tables.VolumeGroups</w:t>
      </w:r>
    </w:p>
    <w:p>
      <w:pPr>
        <w:pStyle w:val="Heading3"/>
      </w:pPr>
      <w:r>
        <w:t>Disks</w:t>
      </w:r>
    </w:p>
    <w:p>
      <w:r>
        <w:t>SDT: LNV.Nutanix.PrismElement.Cluster[&lt;ClusterKey&gt;].Tables.Disks</w:t>
      </w:r>
    </w:p>
    <w:p>
      <w:pPr>
        <w:pStyle w:val="Heading3"/>
      </w:pPr>
      <w:r>
        <w:t>Health Checks</w:t>
      </w:r>
    </w:p>
    <w:p>
      <w:r>
        <w:t>SDT: LNV.Nutanix.PrismElement.Health[&lt;ClusterKey&gt;].Tables.HealthChecks</w:t>
      </w:r>
    </w:p>
    <w:p>
      <w:pPr>
        <w:pStyle w:val="Heading3"/>
      </w:pPr>
      <w:r>
        <w:t>Alerts and Notifications</w:t>
      </w:r>
    </w:p>
    <w:p>
      <w:r>
        <w:t>SDT: LNV.Nutanix.PrismElement.Alerts[&lt;ClusterKey&gt;].Tables.AlertConfiguration</w:t>
      </w:r>
    </w:p>
    <w:p>
      <w:r>
        <w:t>SDT: LNV.Nutanix.PrismElement.Smtp[&lt;ClusterKey&gt;].Tables.SmtpConfig</w:t>
      </w:r>
    </w:p>
    <w:p>
      <w:r>
        <w:t>SDT: LNV.Nutanix.PrismElement.Snmp[&lt;ClusterKey&gt;].Tables.SnmpConfig</w:t>
      </w:r>
    </w:p>
    <w:p>
      <w:r>
        <w:t>SDT: LNV.Nutanix.PrismElement.Auth[&lt;ClusterKey&gt;].Tables.AuthConfig</w:t>
      </w:r>
    </w:p>
    <w:p>
      <w:pPr>
        <w:pStyle w:val="Heading3"/>
      </w:pPr>
      <w:r>
        <w:t>Evidence and Notes</w:t>
      </w:r>
    </w:p>
    <w:p>
      <w:r>
        <w:t>SDT: LNV.Nutanix.PrismElement.Cluster[&lt;ClusterKey&gt;].Evidence.Placeholder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