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--- MAIN RUNNER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nodes, elements, fixed_dofs, load_nodes, load_values = setup_truss_ground_structure()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num_elements = len(elements)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areas = np.full(num_elements, INITIAL_AREA)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materials = [{'type': 'steel', 'E': STEEL_E, 'strength': STEEL_STRENGTH}] * num_elements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i in range(NUM_ITERATIONS):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result = analyze_truss(nodes, elements, areas, materials, fixed_dofs, load_nodes, load_values)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if result[0] is None: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displacements, strains, stresses, lengths = result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 j in range(num_elements):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if stresses[j] &gt;= 0: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materials[j] = {'type': 'steel', 'E': STEEL_E, 'strength': STEEL_STRENGTH}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materials[j] = {'type': 'cfrp', 'E': CFRP_E, 'strength': CFRP_STRENGTH}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target_areas = np.abs(stresses) / np.array([m['strength'] for m in materials]) * areas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temperature = 1.0 - (i / NUM_ITERATIONS)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random_factor = 1.0 + (np.random.rand(num_elements) - 0.5) * 0.1 * temperature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new_areas = target_areas * random_factor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i &gt; COMPLEXITY_CONTROL_START_ITER: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max_area = np.max(areas)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for j in range(num_elements):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if areas[j] &lt; 0.05 * max_area and np.abs(stresses[j]) &lt; 0.5 * materials[j]['strength']: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new_areas[j] *= 0.7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areas = np.clip(new_areas, MIN_AREA, None)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final = analyze_truss(nodes, elements, areas, materials, fixed_dofs, load_nodes, load_values)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final[0] is not None: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export_for_karamba(nodes, elements, areas, materials)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