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418" w:rsidRPr="000715D6" w:rsidRDefault="000715D6" w:rsidP="000715D6">
      <w:pPr>
        <w:pStyle w:val="ListParagraph"/>
        <w:numPr>
          <w:ilvl w:val="0"/>
          <w:numId w:val="1"/>
        </w:numPr>
      </w:pPr>
      <w:r>
        <w:rPr>
          <w:rFonts w:eastAsia="DengXian" w:hint="eastAsia"/>
          <w:lang w:eastAsia="zh-CN"/>
        </w:rPr>
        <w:t>打开</w:t>
      </w:r>
      <w:r>
        <w:rPr>
          <w:rFonts w:eastAsia="DengXian" w:hint="eastAsia"/>
          <w:lang w:eastAsia="zh-CN"/>
        </w:rPr>
        <w:t>galaxy</w:t>
      </w:r>
    </w:p>
    <w:p w:rsidR="000715D6" w:rsidRDefault="000715D6" w:rsidP="000715D6">
      <w:pPr>
        <w:pStyle w:val="ListParagrap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在浏览器中输入已部署好的</w:t>
      </w:r>
      <w:r>
        <w:rPr>
          <w:rFonts w:eastAsia="DengXian" w:hint="eastAsia"/>
          <w:lang w:eastAsia="zh-CN"/>
        </w:rPr>
        <w:t>galaxy</w:t>
      </w:r>
      <w:r>
        <w:rPr>
          <w:rFonts w:eastAsia="DengXian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ip</w:t>
      </w:r>
      <w:proofErr w:type="spellEnd"/>
      <w:r>
        <w:rPr>
          <w:rFonts w:eastAsia="DengXian" w:hint="eastAsia"/>
          <w:lang w:eastAsia="zh-CN"/>
        </w:rPr>
        <w:t>地址，打开</w:t>
      </w:r>
      <w:r>
        <w:rPr>
          <w:rFonts w:eastAsia="DengXian" w:hint="eastAsia"/>
          <w:lang w:eastAsia="zh-CN"/>
        </w:rPr>
        <w:t>galaxy</w:t>
      </w:r>
      <w:r>
        <w:rPr>
          <w:rFonts w:eastAsia="DengXian" w:hint="eastAsia"/>
          <w:lang w:eastAsia="zh-CN"/>
        </w:rPr>
        <w:t>，如下图：</w:t>
      </w:r>
    </w:p>
    <w:p w:rsidR="000715D6" w:rsidRDefault="000715D6" w:rsidP="000715D6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A0A8DB9" wp14:editId="31F8F917">
            <wp:extent cx="5213272" cy="28194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527" cy="28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D6" w:rsidRPr="000715D6" w:rsidRDefault="000715D6" w:rsidP="000715D6">
      <w:pPr>
        <w:pStyle w:val="ListParagraph"/>
        <w:rPr>
          <w:rFonts w:eastAsia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在此界面可以看到顶部为工具栏，左侧为</w:t>
      </w:r>
      <w:r w:rsidR="00CC3F3C">
        <w:rPr>
          <w:rFonts w:ascii="DengXian" w:eastAsia="DengXian" w:hAnsi="DengXian" w:hint="eastAsia"/>
          <w:lang w:eastAsia="zh-CN"/>
        </w:rPr>
        <w:t>已安装工具，中间为工作界面，右侧为历史记录</w:t>
      </w:r>
    </w:p>
    <w:p w:rsidR="000715D6" w:rsidRPr="00CC3F3C" w:rsidRDefault="000715D6" w:rsidP="000715D6">
      <w:pPr>
        <w:pStyle w:val="ListParagraph"/>
        <w:numPr>
          <w:ilvl w:val="0"/>
          <w:numId w:val="1"/>
        </w:numPr>
      </w:pPr>
      <w:r>
        <w:rPr>
          <w:rFonts w:eastAsia="DengXian" w:hint="eastAsia"/>
          <w:lang w:eastAsia="zh-CN"/>
        </w:rPr>
        <w:t>登录管理员账户</w:t>
      </w:r>
    </w:p>
    <w:p w:rsidR="00CC3F3C" w:rsidRDefault="00CC3F3C" w:rsidP="00CC3F3C">
      <w:pPr>
        <w:ind w:left="720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点击顶部工具栏中“</w:t>
      </w:r>
      <w:r>
        <w:rPr>
          <w:rFonts w:ascii="DengXian" w:eastAsia="DengXian" w:hAnsi="DengXian"/>
          <w:lang w:eastAsia="zh-CN"/>
        </w:rPr>
        <w:t>L</w:t>
      </w:r>
      <w:r>
        <w:rPr>
          <w:rFonts w:ascii="DengXian" w:eastAsia="DengXian" w:hAnsi="DengXian" w:hint="eastAsia"/>
          <w:lang w:eastAsia="zh-CN"/>
        </w:rPr>
        <w:t>ogin</w:t>
      </w:r>
      <w:r>
        <w:rPr>
          <w:rFonts w:ascii="DengXian" w:eastAsia="DengXian" w:hAnsi="DengXian"/>
          <w:lang w:eastAsia="zh-CN"/>
        </w:rPr>
        <w:t xml:space="preserve"> or Register</w:t>
      </w:r>
      <w:r>
        <w:rPr>
          <w:rFonts w:ascii="DengXian" w:eastAsia="DengXian" w:hAnsi="DengXian" w:hint="eastAsia"/>
          <w:lang w:eastAsia="zh-CN"/>
        </w:rPr>
        <w:t>”输入admin账号和密码，即可登录。</w:t>
      </w:r>
    </w:p>
    <w:p w:rsidR="00CC3F3C" w:rsidRDefault="00CC3F3C" w:rsidP="00CC3F3C">
      <w:pPr>
        <w:ind w:left="720"/>
      </w:pPr>
      <w:r>
        <w:rPr>
          <w:noProof/>
          <w:lang w:eastAsia="zh-CN"/>
        </w:rPr>
        <w:drawing>
          <wp:inline distT="0" distB="0" distL="0" distR="0" wp14:anchorId="61B30EE1" wp14:editId="3102F777">
            <wp:extent cx="5943600" cy="1630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ind w:left="720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登录成功后点击顶部工具栏workflow工具，即可查看到Metagenomics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workflow</w:t>
      </w:r>
    </w:p>
    <w:p w:rsidR="00CC3F3C" w:rsidRPr="000715D6" w:rsidRDefault="00CC3F3C" w:rsidP="00CC3F3C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110005" wp14:editId="572F3D58">
            <wp:extent cx="5943600" cy="1393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D6" w:rsidRPr="000715D6" w:rsidRDefault="000715D6" w:rsidP="00CC3F3C">
      <w:pPr>
        <w:pStyle w:val="ListParagraph"/>
      </w:pPr>
    </w:p>
    <w:p w:rsidR="00CC3F3C" w:rsidRPr="00CC3F3C" w:rsidRDefault="000715D6" w:rsidP="00CC3F3C">
      <w:pPr>
        <w:pStyle w:val="ListParagraph"/>
        <w:numPr>
          <w:ilvl w:val="0"/>
          <w:numId w:val="1"/>
        </w:numPr>
      </w:pPr>
      <w:r>
        <w:rPr>
          <w:rFonts w:eastAsia="DengXian" w:hint="eastAsia"/>
          <w:lang w:eastAsia="zh-CN"/>
        </w:rPr>
        <w:t>使用流程</w:t>
      </w:r>
    </w:p>
    <w:p w:rsidR="00CC3F3C" w:rsidRDefault="00CC3F3C" w:rsidP="00CC3F3C">
      <w:pPr>
        <w:pStyle w:val="ListParagrap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使用流程步骤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：上传数据：</w:t>
      </w:r>
    </w:p>
    <w:p w:rsidR="00CC3F3C" w:rsidRDefault="00CC3F3C" w:rsidP="00CC3F3C">
      <w:pPr>
        <w:pStyle w:val="ListParagraph"/>
      </w:pPr>
      <w:r>
        <w:rPr>
          <w:rFonts w:ascii="DengXian" w:eastAsia="DengXian" w:hAnsi="DengXian" w:hint="eastAsia"/>
          <w:lang w:eastAsia="zh-CN"/>
        </w:rPr>
        <w:lastRenderedPageBreak/>
        <w:t>点击左侧Get</w:t>
      </w:r>
      <w:r>
        <w:t xml:space="preserve"> Data </w:t>
      </w:r>
      <w:r>
        <w:sym w:font="Wingdings" w:char="F0E0"/>
      </w:r>
      <w:r>
        <w:t xml:space="preserve"> Upload File</w:t>
      </w:r>
    </w:p>
    <w:p w:rsidR="00CC3F3C" w:rsidRDefault="00CC3F3C" w:rsidP="00CC3F3C">
      <w:pPr>
        <w:pStyle w:val="ListParagraph"/>
      </w:pPr>
      <w:r>
        <w:rPr>
          <w:noProof/>
          <w:lang w:eastAsia="zh-CN"/>
        </w:rPr>
        <w:drawing>
          <wp:inline distT="0" distB="0" distL="0" distR="0" wp14:anchorId="5E3FB5E7" wp14:editId="1FCB81B2">
            <wp:extent cx="504825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选择需要分析的数据来源，这里演示Choose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local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files，勾选好数据后点击start</w:t>
      </w:r>
    </w:p>
    <w:p w:rsidR="00CC3F3C" w:rsidRDefault="00CC3F3C" w:rsidP="00CC3F3C">
      <w:pPr>
        <w:pStyle w:val="ListParagraph"/>
      </w:pPr>
      <w:r>
        <w:rPr>
          <w:noProof/>
          <w:lang w:eastAsia="zh-CN"/>
        </w:rPr>
        <w:drawing>
          <wp:inline distT="0" distB="0" distL="0" distR="0" wp14:anchorId="49F5DF2F" wp14:editId="0DEE1A11">
            <wp:extent cx="5943600" cy="360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pStyle w:val="ListParagraph"/>
      </w:pPr>
    </w:p>
    <w:p w:rsidR="00CC3F3C" w:rsidRDefault="00CC3F3C" w:rsidP="00CC3F3C">
      <w:pPr>
        <w:pStyle w:val="ListParagraph"/>
      </w:pPr>
      <w:r>
        <w:rPr>
          <w:noProof/>
          <w:lang w:eastAsia="zh-CN"/>
        </w:rPr>
        <w:lastRenderedPageBreak/>
        <w:drawing>
          <wp:inline distT="0" distB="0" distL="0" distR="0" wp14:anchorId="2B3E6DCC" wp14:editId="67D67BF1">
            <wp:extent cx="5943600" cy="362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数据上传完成后即可看到Status为1</w:t>
      </w:r>
      <w:r>
        <w:rPr>
          <w:rFonts w:ascii="DengXian" w:eastAsia="DengXian" w:hAnsi="DengXian"/>
          <w:lang w:eastAsia="zh-CN"/>
        </w:rPr>
        <w:t>00</w:t>
      </w:r>
      <w:r>
        <w:rPr>
          <w:rFonts w:ascii="DengXian" w:eastAsia="DengXian" w:hAnsi="DengXian" w:hint="eastAsia"/>
          <w:lang w:eastAsia="zh-CN"/>
        </w:rPr>
        <w:t>%状态，且右侧History已有绿色的数据显示。完成上传后点击close。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/>
          <w:lang w:eastAsia="zh-CN"/>
        </w:rPr>
        <w:t>S</w:t>
      </w:r>
      <w:r>
        <w:rPr>
          <w:rFonts w:ascii="DengXian" w:eastAsia="DengXian" w:hAnsi="DengXian" w:hint="eastAsia"/>
          <w:lang w:eastAsia="zh-CN"/>
        </w:rPr>
        <w:t>tep</w:t>
      </w:r>
      <w:r>
        <w:rPr>
          <w:rFonts w:ascii="DengXian" w:eastAsia="DengXian" w:hAnsi="DengXian"/>
          <w:lang w:eastAsia="zh-CN"/>
        </w:rPr>
        <w:t>2</w:t>
      </w:r>
      <w:r>
        <w:rPr>
          <w:rFonts w:ascii="DengXian" w:eastAsia="DengXian" w:hAnsi="DengXian" w:hint="eastAsia"/>
          <w:lang w:eastAsia="zh-CN"/>
        </w:rPr>
        <w:t>：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点击运行按钮直接运行workflow，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5F1F573F" wp14:editId="6F3C6312">
            <wp:extent cx="5943600" cy="854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可以看到右侧的数据已经被自动选中到分析流程中，直接点击Run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Workflow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58AA4CC0" wp14:editId="6765EC38">
            <wp:extent cx="5943600" cy="1421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此时workflow产生了所有的流程任务，等待分析完成即可查看结果。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A15BFF6" wp14:editId="49753404">
            <wp:extent cx="5943600" cy="3047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备注：右侧历史记录中灰色表示等待分析的任务，黄色表示正在分析的任务，绿色表示已经完成的任务。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</w:p>
    <w:p w:rsidR="00CC3F3C" w:rsidRDefault="00CC3F3C" w:rsidP="0025376B">
      <w:pPr>
        <w:pStyle w:val="ListParagraph"/>
        <w:numPr>
          <w:ilvl w:val="0"/>
          <w:numId w:val="1"/>
        </w:num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结果解读：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每个样本分析完成后都会有一个HTML：Summary的结果，点击小眼睛查看，机会在中间展示框展示结果。</w:t>
      </w:r>
    </w:p>
    <w:p w:rsidR="00CC3F3C" w:rsidRDefault="00CC3F3C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4E263C03" wp14:editId="3AAE5DE9">
            <wp:extent cx="594360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</w:p>
    <w:p w:rsidR="0025376B" w:rsidRDefault="0025376B" w:rsidP="0025376B">
      <w:pPr>
        <w:pStyle w:val="ListParagraph"/>
        <w:numPr>
          <w:ilvl w:val="0"/>
          <w:numId w:val="1"/>
        </w:num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清理内存</w:t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lastRenderedPageBreak/>
        <w:t>当分析样本数量过多或者数据量非常大的时候就占用大量内存。</w:t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4C52145F" wp14:editId="4F02AAD7">
            <wp:extent cx="3800475" cy="2343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可以选择清理不再需要的history，点击View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all</w:t>
      </w:r>
      <w:r>
        <w:rPr>
          <w:rFonts w:ascii="DengXian" w:eastAsia="DengXian" w:hAnsi="DengXian"/>
          <w:lang w:eastAsia="zh-CN"/>
        </w:rPr>
        <w:t xml:space="preserve"> histories.</w:t>
      </w:r>
      <w:r>
        <w:rPr>
          <w:rFonts w:ascii="DengXian" w:eastAsia="DengXian" w:hAnsi="DengXian" w:hint="eastAsia"/>
          <w:lang w:eastAsia="zh-CN"/>
        </w:rPr>
        <w:t>就能看到所有当前用户使用过的记录。</w:t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3B0688" wp14:editId="5012A5B1">
            <wp:extent cx="295275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07A300" wp14:editId="204ACD86">
            <wp:extent cx="5943600" cy="2347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点击每条记录下的Switch</w:t>
      </w:r>
      <w:r>
        <w:rPr>
          <w:rFonts w:ascii="DengXian" w:eastAsia="DengXian" w:hAnsi="DengXian"/>
          <w:lang w:eastAsia="zh-CN"/>
        </w:rPr>
        <w:t xml:space="preserve"> to</w:t>
      </w:r>
      <w:r>
        <w:rPr>
          <w:rFonts w:ascii="DengXian" w:eastAsia="DengXian" w:hAnsi="DengXian" w:hint="eastAsia"/>
          <w:lang w:eastAsia="zh-CN"/>
        </w:rPr>
        <w:t>旁边的下拉菜单，选择Delete或Purge删除记录：注意：Delete删除的是本条记录，并没有删除本条记录所占有的内存，而Purge则删除了所有数据记录，包括内存和分析结果。</w:t>
      </w:r>
    </w:p>
    <w:p w:rsidR="0025376B" w:rsidRDefault="0025376B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F3AA554" wp14:editId="2DE3BFB9">
            <wp:extent cx="5943600" cy="1057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</w:p>
    <w:p w:rsidR="00FD702E" w:rsidRDefault="00FD702E" w:rsidP="00EF29C0">
      <w:pPr>
        <w:pStyle w:val="ListParagraph"/>
        <w:numPr>
          <w:ilvl w:val="0"/>
          <w:numId w:val="1"/>
        </w:numPr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下载结果：</w:t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在history中点击设置图标，点击Export</w:t>
      </w:r>
      <w:r>
        <w:rPr>
          <w:rFonts w:ascii="DengXian" w:eastAsia="DengXian" w:hAnsi="DengXian"/>
          <w:lang w:eastAsia="zh-CN"/>
        </w:rPr>
        <w:t xml:space="preserve"> History to File</w:t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5561AB" wp14:editId="612C067D">
            <wp:extent cx="4057650" cy="6334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lastRenderedPageBreak/>
        <w:t>出现make</w:t>
      </w:r>
      <w:r>
        <w:rPr>
          <w:rFonts w:ascii="DengXian" w:eastAsia="DengXian" w:hAnsi="DengXian"/>
          <w:lang w:eastAsia="zh-CN"/>
        </w:rPr>
        <w:t xml:space="preserve"> this history ‘accessible’</w:t>
      </w:r>
      <w:r>
        <w:rPr>
          <w:rFonts w:ascii="DengXian" w:eastAsia="DengXian" w:hAnsi="DengXian" w:hint="eastAsia"/>
          <w:lang w:eastAsia="zh-CN"/>
        </w:rPr>
        <w:t>的时候点击进入设置界面：</w:t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74FD8470" wp14:editId="4329036D">
            <wp:extent cx="5943600" cy="534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717822" wp14:editId="4677C5DE">
            <wp:extent cx="5943600" cy="3115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根据需要勾选，或分享给其他用户。</w:t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然后再次点击设置图标，点击Export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History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to</w:t>
      </w:r>
      <w:r>
        <w:rPr>
          <w:rFonts w:ascii="DengXian" w:eastAsia="DengXian" w:hAnsi="DengXian"/>
          <w:lang w:eastAsia="zh-CN"/>
        </w:rPr>
        <w:t xml:space="preserve"> </w:t>
      </w:r>
      <w:r>
        <w:rPr>
          <w:rFonts w:ascii="DengXian" w:eastAsia="DengXian" w:hAnsi="DengXian" w:hint="eastAsia"/>
          <w:lang w:eastAsia="zh-CN"/>
        </w:rPr>
        <w:t>file。</w:t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529E99D" wp14:editId="53F3E9ED">
            <wp:extent cx="4057650" cy="6334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出现跳转链接：即可保存结果到本地。</w:t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5C906E03" wp14:editId="519D7B14">
            <wp:extent cx="5943600" cy="568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2E" w:rsidRDefault="00FD702E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E4E988E" wp14:editId="74EFB1FF">
            <wp:extent cx="5943600" cy="3775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C0" w:rsidRDefault="00EF29C0" w:rsidP="00CC3F3C">
      <w:pPr>
        <w:pStyle w:val="ListParagraph"/>
        <w:rPr>
          <w:rFonts w:ascii="DengXian" w:eastAsia="DengXian" w:hAnsi="DengXian"/>
          <w:lang w:eastAsia="zh-CN"/>
        </w:rPr>
      </w:pPr>
    </w:p>
    <w:p w:rsidR="00EF29C0" w:rsidRDefault="00EF29C0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查看下载的结果</w:t>
      </w:r>
    </w:p>
    <w:p w:rsidR="00EF29C0" w:rsidRDefault="00EF29C0" w:rsidP="00CC3F3C">
      <w:pPr>
        <w:pStyle w:val="ListParagraph"/>
        <w:rPr>
          <w:rFonts w:ascii="DengXian" w:eastAsia="DengXian" w:hAnsi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将下载结果解压后进入文件夹，会有一个datasets文件夹存放的是本次分析的所有结果</w:t>
      </w:r>
      <w:bookmarkStart w:id="0" w:name="_GoBack"/>
      <w:bookmarkEnd w:id="0"/>
    </w:p>
    <w:p w:rsidR="00EF29C0" w:rsidRPr="00CC3F3C" w:rsidRDefault="00EF29C0" w:rsidP="00CC3F3C">
      <w:pPr>
        <w:pStyle w:val="ListParagraph"/>
        <w:rPr>
          <w:rFonts w:ascii="DengXian" w:eastAsia="DengXian" w:hAnsi="DengXian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6720721" wp14:editId="6E79A9A2">
            <wp:extent cx="5943600" cy="2268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9C0" w:rsidRPr="00CC3F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E13C62"/>
    <w:multiLevelType w:val="hybridMultilevel"/>
    <w:tmpl w:val="D1846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AC8"/>
    <w:rsid w:val="000715D6"/>
    <w:rsid w:val="00196AC8"/>
    <w:rsid w:val="0025376B"/>
    <w:rsid w:val="00830418"/>
    <w:rsid w:val="00CC3F3C"/>
    <w:rsid w:val="00EF29C0"/>
    <w:rsid w:val="00FD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F24DC"/>
  <w15:chartTrackingRefBased/>
  <w15:docId w15:val="{611CBC0C-2EAF-4636-922F-7FA7BF228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151</Words>
  <Characters>863</Characters>
  <Application>Microsoft Office Word</Application>
  <DocSecurity>0</DocSecurity>
  <Lines>7</Lines>
  <Paragraphs>2</Paragraphs>
  <ScaleCrop>false</ScaleCrop>
  <Company>HP Inc.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Shiyi Du (CEID)</dc:creator>
  <cp:keywords/>
  <dc:description/>
  <cp:lastModifiedBy>Shiyi Du (CEID)</cp:lastModifiedBy>
  <cp:revision>8</cp:revision>
  <dcterms:created xsi:type="dcterms:W3CDTF">2021-08-16T01:09:00Z</dcterms:created>
  <dcterms:modified xsi:type="dcterms:W3CDTF">2021-08-17T01:17:00Z</dcterms:modified>
</cp:coreProperties>
</file>