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C4361"/>
          <w:sz w:val="48"/>
        </w:rPr>
        <w:t>Cuide do Pet</w:t>
      </w:r>
    </w:p>
    <w:p>
      <w:pPr>
        <w:jc w:val="center"/>
      </w:pPr>
      <w:r>
        <w:rPr>
          <w:i/>
          <w:color w:val="5A5A5A"/>
          <w:sz w:val="24"/>
        </w:rPr>
        <w:t>Arquitetura de Intents da IA, Regras de Negócio, Cálculos e Funcionamento do Sistema</w:t>
      </w:r>
    </w:p>
    <w:p>
      <w:pPr>
        <w:spacing w:before="280"/>
        <w:jc w:val="center"/>
      </w:pPr>
      <w:r>
        <w:rPr>
          <w:sz w:val="21"/>
        </w:rPr>
        <w:t>Documento de referência funcional para o produto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9858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left"/>
            </w:pPr>
            <w:r>
              <w:rPr>
                <w:b/>
                <w:sz w:val="22"/>
              </w:rPr>
              <w:t>Objetivo</w:t>
              <w:br/>
            </w:r>
            <w:r>
              <w:rPr>
                <w:sz w:val="20"/>
              </w:rPr>
              <w:t>Consolidar todas as intents da IA do Cuide do Pet, incluindo lembretes de vacinas, retornos ao veterinário, cronogramas de medicação, regras de associação entre gastos e pets, observações de cálculo por quilo e regras de execução do sistema.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24E6E"/>
        </w:rPr>
        <w:t>1. Visão geral</w:t>
      </w:r>
    </w:p>
    <w:p>
      <w:pPr>
        <w:spacing w:after="80" w:line="269" w:lineRule="auto"/>
      </w:pPr>
      <w:r>
        <w:rPr>
          <w:sz w:val="21"/>
        </w:rPr>
        <w:t>O Cuide do Pet usa IA para interpretar linguagem natural e transformar mensagens do usuário em ações estruturadas dentro do sistema. A IA identifica a intenção da mensagem, extrai entidades relevantes, sugere normalizações e devolve uma resposta estruturada. O backend valida, executa as regras de negócio e grava os dados.</w:t>
      </w:r>
    </w:p>
    <w:p>
      <w:pPr>
        <w:spacing w:after="80" w:line="269" w:lineRule="auto"/>
      </w:pPr>
      <w:r>
        <w:rPr>
          <w:b/>
          <w:sz w:val="21"/>
        </w:rPr>
        <w:t xml:space="preserve">Princípio central: </w:t>
      </w:r>
      <w:r>
        <w:rPr>
          <w:sz w:val="21"/>
        </w:rPr>
        <w:t>A IA não executa ações diretamente no banco. Ela classifica a mensagem, extrai os dados e propõe o próximo passo. A persistência, os cálculos, os lembretes e as associações finais são sempre responsabilidade do backend.</w:t>
      </w:r>
    </w:p>
    <w:p>
      <w:pPr>
        <w:pStyle w:val="Heading1"/>
      </w:pPr>
      <w:r>
        <w:rPr>
          <w:color w:val="224E6E"/>
        </w:rPr>
        <w:t>2. Fluxo geral de funcionamento</w:t>
      </w:r>
    </w:p>
    <w:p>
      <w:pPr>
        <w:pStyle w:val="ListBullet"/>
        <w:spacing w:after="0" w:before="0"/>
        <w:ind w:left="0"/>
      </w:pPr>
      <w:r>
        <w:rPr>
          <w:sz w:val="21"/>
        </w:rPr>
        <w:t>Usuário envia uma mensagem no chat, por voz, por formulário ou por documento.</w:t>
      </w:r>
    </w:p>
    <w:p>
      <w:pPr>
        <w:pStyle w:val="ListBullet"/>
        <w:spacing w:after="0" w:before="0"/>
        <w:ind w:left="0"/>
      </w:pPr>
      <w:r>
        <w:rPr>
          <w:sz w:val="21"/>
        </w:rPr>
        <w:t>A IA identifica a intent principal da mensagem.</w:t>
      </w:r>
    </w:p>
    <w:p>
      <w:pPr>
        <w:pStyle w:val="ListBullet"/>
        <w:spacing w:after="0" w:before="0"/>
        <w:ind w:left="0"/>
      </w:pPr>
      <w:r>
        <w:rPr>
          <w:sz w:val="21"/>
        </w:rPr>
        <w:t>A IA extrai entidades como pet, espécie, categoria, data, preço, quantidade, horário ou duração.</w:t>
      </w:r>
    </w:p>
    <w:p>
      <w:pPr>
        <w:pStyle w:val="ListBullet"/>
        <w:spacing w:after="0" w:before="0"/>
        <w:ind w:left="0"/>
      </w:pPr>
      <w:r>
        <w:rPr>
          <w:sz w:val="21"/>
        </w:rPr>
        <w:t>O backend valida a estrutura recebida.</w:t>
      </w:r>
    </w:p>
    <w:p>
      <w:pPr>
        <w:pStyle w:val="ListBullet"/>
        <w:spacing w:after="0" w:before="0"/>
        <w:ind w:left="0"/>
      </w:pPr>
      <w:r>
        <w:rPr>
          <w:sz w:val="21"/>
        </w:rPr>
        <w:t>O backend executa a ação correta: criar evento, registrar gasto, gerar cronograma de medicação, criar lembrete, produzir resumo ou responder consulta histórica.</w:t>
      </w:r>
    </w:p>
    <w:p>
      <w:pPr>
        <w:pStyle w:val="ListBullet"/>
        <w:spacing w:after="0" w:before="0"/>
        <w:ind w:left="0"/>
      </w:pPr>
      <w:r>
        <w:rPr>
          <w:sz w:val="21"/>
        </w:rPr>
        <w:t>O sistema retorna ao usuário o resultado da ação e, quando necessário, pede confirmação antes de salvar.</w:t>
      </w:r>
    </w:p>
    <w:p>
      <w:pPr>
        <w:pStyle w:val="Heading1"/>
      </w:pPr>
      <w:r>
        <w:rPr>
          <w:color w:val="224E6E"/>
        </w:rPr>
        <w:t>3. Estrutura padrão de resposta da IA</w:t>
      </w:r>
    </w:p>
    <w:p>
      <w:pPr>
        <w:spacing w:after="80" w:line="269" w:lineRule="auto"/>
      </w:pPr>
      <w:r>
        <w:rPr>
          <w:sz w:val="21"/>
        </w:rPr>
        <w:t>A resposta da IA deve seguir um formato previsível para facilitar a integração com o backend.</w:t>
      </w:r>
    </w:p>
    <w:p>
      <w:pPr>
        <w:pStyle w:val="IntenseQuote"/>
      </w:pPr>
      <w:r>
        <w:rPr>
          <w:rFonts w:ascii="Courier New" w:hAnsi="Courier New"/>
          <w:sz w:val="18"/>
        </w:rPr>
        <w:t>{</w:t>
        <w:br/>
        <w:t xml:space="preserve">  "intent": "CREATE_EVENT",</w:t>
        <w:br/>
        <w:t xml:space="preserve">  "confidence": 0.94,</w:t>
        <w:br/>
        <w:t xml:space="preserve">  "entities": {</w:t>
        <w:br/>
        <w:t xml:space="preserve">    "pet_name": "Mia",</w:t>
        <w:br/>
        <w:t xml:space="preserve">    "event_type": "health",</w:t>
        <w:br/>
        <w:t xml:space="preserve">    "category": "vomit",</w:t>
        <w:br/>
        <w:t xml:space="preserve">    "description": "vomitou depois do almoço",</w:t>
        <w:br/>
        <w:t xml:space="preserve">    "event_date": "2026-03-17"</w:t>
        <w:br/>
        <w:t xml:space="preserve">  },</w:t>
        <w:br/>
        <w:t xml:space="preserve">  "needs_confirmation": false</w:t>
        <w:br/>
        <w:t>}</w:t>
      </w:r>
    </w:p>
    <w:p>
      <w:pPr>
        <w:pStyle w:val="Heading1"/>
      </w:pPr>
      <w:r>
        <w:rPr>
          <w:color w:val="224E6E"/>
        </w:rPr>
        <w:t>4. Lista completa de intents da IA</w:t>
      </w:r>
    </w:p>
    <w:p>
      <w:pPr>
        <w:pStyle w:val="Heading2"/>
      </w:pPr>
      <w:r>
        <w:rPr>
          <w:color w:val="3A5F80"/>
        </w:rPr>
        <w:t>Cadastro e perfil do pet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3456"/>
        <w:gridCol w:w="3600"/>
      </w:tblGrid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Intent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Descrição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Exemplos</w:t>
            </w:r>
          </w:p>
        </w:tc>
      </w:tr>
      <w:tr>
        <w:tc>
          <w:tcPr>
            <w:tcW w:type="dxa" w:w="2592"/>
          </w:tcPr>
          <w:p>
            <w:r>
              <w:t>CREATE_PET</w:t>
            </w:r>
          </w:p>
        </w:tc>
        <w:tc>
          <w:tcPr>
            <w:tcW w:type="dxa" w:w="3456"/>
          </w:tcPr>
          <w:p>
            <w:r>
              <w:t>Cadastrar um novo pet.</w:t>
            </w:r>
          </w:p>
        </w:tc>
        <w:tc>
          <w:tcPr>
            <w:tcW w:type="dxa" w:w="3600"/>
          </w:tcPr>
          <w:p>
            <w:r>
              <w:t>"quero cadastrar a Mia"; "adiciona um cachorro chamado Thor"</w:t>
            </w:r>
          </w:p>
        </w:tc>
      </w:tr>
      <w:tr>
        <w:tc>
          <w:tcPr>
            <w:tcW w:type="dxa" w:w="2592"/>
          </w:tcPr>
          <w:p>
            <w:r>
              <w:t>UPDATE_PET_PROFILE</w:t>
            </w:r>
          </w:p>
        </w:tc>
        <w:tc>
          <w:tcPr>
            <w:tcW w:type="dxa" w:w="3456"/>
          </w:tcPr>
          <w:p>
            <w:r>
              <w:t>Atualizar dados do pet.</w:t>
            </w:r>
          </w:p>
        </w:tc>
        <w:tc>
          <w:tcPr>
            <w:tcW w:type="dxa" w:w="3600"/>
          </w:tcPr>
          <w:p>
            <w:r>
              <w:t>"atualiza o peso do Loki para 4,8 kg"; "a Mia agora come outra ração"</w:t>
            </w:r>
          </w:p>
        </w:tc>
      </w:tr>
      <w:tr>
        <w:tc>
          <w:tcPr>
            <w:tcW w:type="dxa" w:w="2592"/>
          </w:tcPr>
          <w:p>
            <w:r>
              <w:t>VIEW_PET_PROFILE</w:t>
            </w:r>
          </w:p>
        </w:tc>
        <w:tc>
          <w:tcPr>
            <w:tcW w:type="dxa" w:w="3456"/>
          </w:tcPr>
          <w:p>
            <w:r>
              <w:t>Consultar perfil do pet.</w:t>
            </w:r>
          </w:p>
        </w:tc>
        <w:tc>
          <w:tcPr>
            <w:tcW w:type="dxa" w:w="3600"/>
          </w:tcPr>
          <w:p>
            <w:r>
              <w:t>"me mostra o perfil da Mia"; "qual a ração do Thor?"</w:t>
            </w:r>
          </w:p>
        </w:tc>
      </w:tr>
      <w:tr>
        <w:tc>
          <w:tcPr>
            <w:tcW w:type="dxa" w:w="2592"/>
          </w:tcPr>
          <w:p>
            <w:r>
              <w:t>LIST_PETS</w:t>
            </w:r>
          </w:p>
        </w:tc>
        <w:tc>
          <w:tcPr>
            <w:tcW w:type="dxa" w:w="3456"/>
          </w:tcPr>
          <w:p>
            <w:r>
              <w:t>Listar pets do usuário.</w:t>
            </w:r>
          </w:p>
        </w:tc>
        <w:tc>
          <w:tcPr>
            <w:tcW w:type="dxa" w:w="3600"/>
          </w:tcPr>
          <w:p>
            <w:r>
              <w:t>"quais pets eu tenho cadastrados?"</w:t>
            </w:r>
          </w:p>
        </w:tc>
      </w:tr>
    </w:tbl>
    <w:p>
      <w:pPr>
        <w:pStyle w:val="Heading2"/>
      </w:pPr>
      <w:r>
        <w:rPr>
          <w:color w:val="3A5F80"/>
        </w:rPr>
        <w:t>Eventos e rotina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3456"/>
        <w:gridCol w:w="3600"/>
      </w:tblGrid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Intent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Descrição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Exemplos</w:t>
            </w:r>
          </w:p>
        </w:tc>
      </w:tr>
      <w:tr>
        <w:tc>
          <w:tcPr>
            <w:tcW w:type="dxa" w:w="2592"/>
          </w:tcPr>
          <w:p>
            <w:r>
              <w:t>CREATE_EVENT</w:t>
            </w:r>
          </w:p>
        </w:tc>
        <w:tc>
          <w:tcPr>
            <w:tcW w:type="dxa" w:w="3456"/>
          </w:tcPr>
          <w:p>
            <w:r>
              <w:t>Registrar um evento do dia a dia.</w:t>
            </w:r>
          </w:p>
        </w:tc>
        <w:tc>
          <w:tcPr>
            <w:tcW w:type="dxa" w:w="3600"/>
          </w:tcPr>
          <w:p>
            <w:r>
              <w:t>"Mia vomitou hoje"; "Loki comeu pouco"</w:t>
            </w:r>
          </w:p>
        </w:tc>
      </w:tr>
      <w:tr>
        <w:tc>
          <w:tcPr>
            <w:tcW w:type="dxa" w:w="2592"/>
          </w:tcPr>
          <w:p>
            <w:r>
              <w:t>ADD_NOTE</w:t>
            </w:r>
          </w:p>
        </w:tc>
        <w:tc>
          <w:tcPr>
            <w:tcW w:type="dxa" w:w="3456"/>
          </w:tcPr>
          <w:p>
            <w:r>
              <w:t>Registrar uma observação livre.</w:t>
            </w:r>
          </w:p>
        </w:tc>
        <w:tc>
          <w:tcPr>
            <w:tcW w:type="dxa" w:w="3600"/>
          </w:tcPr>
          <w:p>
            <w:r>
              <w:t>"Mia ficou mais quieta hoje"</w:t>
            </w:r>
          </w:p>
        </w:tc>
      </w:tr>
      <w:tr>
        <w:tc>
          <w:tcPr>
            <w:tcW w:type="dxa" w:w="2592"/>
          </w:tcPr>
          <w:p>
            <w:r>
              <w:t>EDIT_EVENT</w:t>
            </w:r>
          </w:p>
        </w:tc>
        <w:tc>
          <w:tcPr>
            <w:tcW w:type="dxa" w:w="3456"/>
          </w:tcPr>
          <w:p>
            <w:r>
              <w:t>Editar um evento.</w:t>
            </w:r>
          </w:p>
        </w:tc>
        <w:tc>
          <w:tcPr>
            <w:tcW w:type="dxa" w:w="3600"/>
          </w:tcPr>
          <w:p>
            <w:r>
              <w:t>"corrige o evento de ontem"</w:t>
            </w:r>
          </w:p>
        </w:tc>
      </w:tr>
      <w:tr>
        <w:tc>
          <w:tcPr>
            <w:tcW w:type="dxa" w:w="2592"/>
          </w:tcPr>
          <w:p>
            <w:r>
              <w:t>DELETE_EVENT</w:t>
            </w:r>
          </w:p>
        </w:tc>
        <w:tc>
          <w:tcPr>
            <w:tcW w:type="dxa" w:w="3456"/>
          </w:tcPr>
          <w:p>
            <w:r>
              <w:t>Excluir um evento.</w:t>
            </w:r>
          </w:p>
        </w:tc>
        <w:tc>
          <w:tcPr>
            <w:tcW w:type="dxa" w:w="3600"/>
          </w:tcPr>
          <w:p>
            <w:r>
              <w:t>"apaga esse registro"</w:t>
            </w:r>
          </w:p>
        </w:tc>
      </w:tr>
      <w:tr>
        <w:tc>
          <w:tcPr>
            <w:tcW w:type="dxa" w:w="2592"/>
          </w:tcPr>
          <w:p>
            <w:r>
              <w:t>VIEW_EVENTS</w:t>
            </w:r>
          </w:p>
        </w:tc>
        <w:tc>
          <w:tcPr>
            <w:tcW w:type="dxa" w:w="3456"/>
          </w:tcPr>
          <w:p>
            <w:r>
              <w:t>Consultar eventos.</w:t>
            </w:r>
          </w:p>
        </w:tc>
        <w:tc>
          <w:tcPr>
            <w:tcW w:type="dxa" w:w="3600"/>
          </w:tcPr>
          <w:p>
            <w:r>
              <w:t>"me mostra os eventos do Loki"</w:t>
            </w:r>
          </w:p>
        </w:tc>
      </w:tr>
      <w:tr>
        <w:tc>
          <w:tcPr>
            <w:tcW w:type="dxa" w:w="2592"/>
          </w:tcPr>
          <w:p>
            <w:r>
              <w:t>ADD_EVENT_ATTACHMENT</w:t>
            </w:r>
          </w:p>
        </w:tc>
        <w:tc>
          <w:tcPr>
            <w:tcW w:type="dxa" w:w="3456"/>
          </w:tcPr>
          <w:p>
            <w:r>
              <w:t>Adicionar foto ou anexo a um evento.</w:t>
            </w:r>
          </w:p>
        </w:tc>
        <w:tc>
          <w:tcPr>
            <w:tcW w:type="dxa" w:w="3600"/>
          </w:tcPr>
          <w:p>
            <w:r>
              <w:t>"anexa essa foto ao evento"</w:t>
            </w:r>
          </w:p>
        </w:tc>
      </w:tr>
    </w:tbl>
    <w:p>
      <w:pPr>
        <w:pStyle w:val="Heading2"/>
      </w:pPr>
      <w:r>
        <w:rPr>
          <w:color w:val="3A5F80"/>
        </w:rPr>
        <w:t>Gastos e consumo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3456"/>
        <w:gridCol w:w="3600"/>
      </w:tblGrid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Intent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Descrição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Exemplos</w:t>
            </w:r>
          </w:p>
        </w:tc>
      </w:tr>
      <w:tr>
        <w:tc>
          <w:tcPr>
            <w:tcW w:type="dxa" w:w="2592"/>
          </w:tcPr>
          <w:p>
            <w:r>
              <w:t>REGISTER_EXPENSE</w:t>
            </w:r>
          </w:p>
        </w:tc>
        <w:tc>
          <w:tcPr>
            <w:tcW w:type="dxa" w:w="3456"/>
          </w:tcPr>
          <w:p>
            <w:r>
              <w:t>Registrar compra ou gasto.</w:t>
            </w:r>
          </w:p>
        </w:tc>
        <w:tc>
          <w:tcPr>
            <w:tcW w:type="dxa" w:w="3600"/>
          </w:tcPr>
          <w:p>
            <w:r>
              <w:t>"comprei ração por 180 reais"; "comprei areia de 12 kg"</w:t>
            </w:r>
          </w:p>
        </w:tc>
      </w:tr>
      <w:tr>
        <w:tc>
          <w:tcPr>
            <w:tcW w:type="dxa" w:w="2592"/>
          </w:tcPr>
          <w:p>
            <w:r>
              <w:t>EDIT_EXPENSE</w:t>
            </w:r>
          </w:p>
        </w:tc>
        <w:tc>
          <w:tcPr>
            <w:tcW w:type="dxa" w:w="3456"/>
          </w:tcPr>
          <w:p>
            <w:r>
              <w:t>Editar gasto.</w:t>
            </w:r>
          </w:p>
        </w:tc>
        <w:tc>
          <w:tcPr>
            <w:tcW w:type="dxa" w:w="3600"/>
          </w:tcPr>
          <w:p>
            <w:r>
              <w:t>"corrige o valor da ração"</w:t>
            </w:r>
          </w:p>
        </w:tc>
      </w:tr>
      <w:tr>
        <w:tc>
          <w:tcPr>
            <w:tcW w:type="dxa" w:w="2592"/>
          </w:tcPr>
          <w:p>
            <w:r>
              <w:t>DELETE_EXPENSE</w:t>
            </w:r>
          </w:p>
        </w:tc>
        <w:tc>
          <w:tcPr>
            <w:tcW w:type="dxa" w:w="3456"/>
          </w:tcPr>
          <w:p>
            <w:r>
              <w:t>Excluir gasto.</w:t>
            </w:r>
          </w:p>
        </w:tc>
        <w:tc>
          <w:tcPr>
            <w:tcW w:type="dxa" w:w="3600"/>
          </w:tcPr>
          <w:p>
            <w:r>
              <w:t>"remove essa compra"</w:t>
            </w:r>
          </w:p>
        </w:tc>
      </w:tr>
      <w:tr>
        <w:tc>
          <w:tcPr>
            <w:tcW w:type="dxa" w:w="2592"/>
          </w:tcPr>
          <w:p>
            <w:r>
              <w:t>OPEN_PACKAGE</w:t>
            </w:r>
          </w:p>
        </w:tc>
        <w:tc>
          <w:tcPr>
            <w:tcW w:type="dxa" w:w="3456"/>
          </w:tcPr>
          <w:p>
            <w:r>
              <w:t>Registrar abertura de um item consumível.</w:t>
            </w:r>
          </w:p>
        </w:tc>
        <w:tc>
          <w:tcPr>
            <w:tcW w:type="dxa" w:w="3600"/>
          </w:tcPr>
          <w:p>
            <w:r>
              <w:t>"abri um novo saco de ração"</w:t>
            </w:r>
          </w:p>
        </w:tc>
      </w:tr>
      <w:tr>
        <w:tc>
          <w:tcPr>
            <w:tcW w:type="dxa" w:w="2592"/>
          </w:tcPr>
          <w:p>
            <w:r>
              <w:t>CLOSE_PACKAGE_USAGE</w:t>
            </w:r>
          </w:p>
        </w:tc>
        <w:tc>
          <w:tcPr>
            <w:tcW w:type="dxa" w:w="3456"/>
          </w:tcPr>
          <w:p>
            <w:r>
              <w:t>Registrar fim do uso de um item.</w:t>
            </w:r>
          </w:p>
        </w:tc>
        <w:tc>
          <w:tcPr>
            <w:tcW w:type="dxa" w:w="3600"/>
          </w:tcPr>
          <w:p>
            <w:r>
              <w:t>"a ração acabou hoje"</w:t>
            </w:r>
          </w:p>
        </w:tc>
      </w:tr>
      <w:tr>
        <w:tc>
          <w:tcPr>
            <w:tcW w:type="dxa" w:w="2592"/>
          </w:tcPr>
          <w:p>
            <w:r>
              <w:t>LINK_EXPENSE_TO_PETS</w:t>
            </w:r>
          </w:p>
        </w:tc>
        <w:tc>
          <w:tcPr>
            <w:tcW w:type="dxa" w:w="3456"/>
          </w:tcPr>
          <w:p>
            <w:r>
              <w:t>Associar gasto a pets específicos ou a uma espécie.</w:t>
            </w:r>
          </w:p>
        </w:tc>
        <w:tc>
          <w:tcPr>
            <w:tcW w:type="dxa" w:w="3600"/>
          </w:tcPr>
          <w:p>
            <w:r>
              <w:t>"essa ração é só para os cachorros"</w:t>
            </w:r>
          </w:p>
        </w:tc>
      </w:tr>
      <w:tr>
        <w:tc>
          <w:tcPr>
            <w:tcW w:type="dxa" w:w="2592"/>
          </w:tcPr>
          <w:p>
            <w:r>
              <w:t>ASK_EXPENSE_ANALYTICS</w:t>
            </w:r>
          </w:p>
        </w:tc>
        <w:tc>
          <w:tcPr>
            <w:tcW w:type="dxa" w:w="3456"/>
          </w:tcPr>
          <w:p>
            <w:r>
              <w:t>Perguntar sobre gastos.</w:t>
            </w:r>
          </w:p>
        </w:tc>
        <w:tc>
          <w:tcPr>
            <w:tcW w:type="dxa" w:w="3600"/>
          </w:tcPr>
          <w:p>
            <w:r>
              <w:t>"quanto gasto por mês com ração?"</w:t>
            </w:r>
          </w:p>
        </w:tc>
      </w:tr>
      <w:tr>
        <w:tc>
          <w:tcPr>
            <w:tcW w:type="dxa" w:w="2592"/>
          </w:tcPr>
          <w:p>
            <w:r>
              <w:t>ASK_CONSUMPTION_ANALYTICS</w:t>
            </w:r>
          </w:p>
        </w:tc>
        <w:tc>
          <w:tcPr>
            <w:tcW w:type="dxa" w:w="3456"/>
          </w:tcPr>
          <w:p>
            <w:r>
              <w:t>Perguntar sobre consumo.</w:t>
            </w:r>
          </w:p>
        </w:tc>
        <w:tc>
          <w:tcPr>
            <w:tcW w:type="dxa" w:w="3600"/>
          </w:tcPr>
          <w:p>
            <w:r>
              <w:t>"qual o custo por kg da areia?"; "quanto tempo durou a última ração?"</w:t>
            </w:r>
          </w:p>
        </w:tc>
      </w:tr>
    </w:tbl>
    <w:p>
      <w:pPr>
        <w:pStyle w:val="Heading2"/>
      </w:pPr>
      <w:r>
        <w:rPr>
          <w:color w:val="3A5F80"/>
        </w:rPr>
        <w:t>Veterinário, saúde e histórico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3456"/>
        <w:gridCol w:w="3600"/>
      </w:tblGrid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Intent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Descrição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Exemplos</w:t>
            </w:r>
          </w:p>
        </w:tc>
      </w:tr>
      <w:tr>
        <w:tc>
          <w:tcPr>
            <w:tcW w:type="dxa" w:w="2592"/>
          </w:tcPr>
          <w:p>
            <w:r>
              <w:t>ASK_HISTORY_QUESTION</w:t>
            </w:r>
          </w:p>
        </w:tc>
        <w:tc>
          <w:tcPr>
            <w:tcW w:type="dxa" w:w="3456"/>
          </w:tcPr>
          <w:p>
            <w:r>
              <w:t>Perguntar sobre histórico do pet.</w:t>
            </w:r>
          </w:p>
        </w:tc>
        <w:tc>
          <w:tcPr>
            <w:tcW w:type="dxa" w:w="3600"/>
          </w:tcPr>
          <w:p>
            <w:r>
              <w:t>"o Loki comeu menos essa semana?"</w:t>
            </w:r>
          </w:p>
        </w:tc>
      </w:tr>
      <w:tr>
        <w:tc>
          <w:tcPr>
            <w:tcW w:type="dxa" w:w="2592"/>
          </w:tcPr>
          <w:p>
            <w:r>
              <w:t>GENERATE_VET_SUMMARY</w:t>
            </w:r>
          </w:p>
        </w:tc>
        <w:tc>
          <w:tcPr>
            <w:tcW w:type="dxa" w:w="3456"/>
          </w:tcPr>
          <w:p>
            <w:r>
              <w:t>Gerar resumo para consulta veterinária.</w:t>
            </w:r>
          </w:p>
        </w:tc>
        <w:tc>
          <w:tcPr>
            <w:tcW w:type="dxa" w:w="3600"/>
          </w:tcPr>
          <w:p>
            <w:r>
              <w:t>"gera um resumo dos últimos 10 dias"</w:t>
            </w:r>
          </w:p>
        </w:tc>
      </w:tr>
      <w:tr>
        <w:tc>
          <w:tcPr>
            <w:tcW w:type="dxa" w:w="2592"/>
          </w:tcPr>
          <w:p>
            <w:r>
              <w:t>REGISTER_VET_VISIT</w:t>
            </w:r>
          </w:p>
        </w:tc>
        <w:tc>
          <w:tcPr>
            <w:tcW w:type="dxa" w:w="3456"/>
          </w:tcPr>
          <w:p>
            <w:r>
              <w:t>Registrar consulta veterinária.</w:t>
            </w:r>
          </w:p>
        </w:tc>
        <w:tc>
          <w:tcPr>
            <w:tcW w:type="dxa" w:w="3600"/>
          </w:tcPr>
          <w:p>
            <w:r>
              <w:t>"Mia foi ao veterinário hoje"</w:t>
            </w:r>
          </w:p>
        </w:tc>
      </w:tr>
      <w:tr>
        <w:tc>
          <w:tcPr>
            <w:tcW w:type="dxa" w:w="2592"/>
          </w:tcPr>
          <w:p>
            <w:r>
              <w:t>EDIT_VET_VISIT</w:t>
            </w:r>
          </w:p>
        </w:tc>
        <w:tc>
          <w:tcPr>
            <w:tcW w:type="dxa" w:w="3456"/>
          </w:tcPr>
          <w:p>
            <w:r>
              <w:t>Editar consulta veterinária.</w:t>
            </w:r>
          </w:p>
        </w:tc>
        <w:tc>
          <w:tcPr>
            <w:tcW w:type="dxa" w:w="3600"/>
          </w:tcPr>
          <w:p>
            <w:r>
              <w:t>"corrige a data da consulta"</w:t>
            </w:r>
          </w:p>
        </w:tc>
      </w:tr>
      <w:tr>
        <w:tc>
          <w:tcPr>
            <w:tcW w:type="dxa" w:w="2592"/>
          </w:tcPr>
          <w:p>
            <w:r>
              <w:t>REGISTER_VACCINE</w:t>
            </w:r>
          </w:p>
        </w:tc>
        <w:tc>
          <w:tcPr>
            <w:tcW w:type="dxa" w:w="3456"/>
          </w:tcPr>
          <w:p>
            <w:r>
              <w:t>Registrar vacina.</w:t>
            </w:r>
          </w:p>
        </w:tc>
        <w:tc>
          <w:tcPr>
            <w:tcW w:type="dxa" w:w="3600"/>
          </w:tcPr>
          <w:p>
            <w:r>
              <w:t>"Mia tomou vacina hoje"</w:t>
            </w:r>
          </w:p>
        </w:tc>
      </w:tr>
      <w:tr>
        <w:tc>
          <w:tcPr>
            <w:tcW w:type="dxa" w:w="2592"/>
          </w:tcPr>
          <w:p>
            <w:r>
              <w:t>VIEW_HEALTH_HISTORY</w:t>
            </w:r>
          </w:p>
        </w:tc>
        <w:tc>
          <w:tcPr>
            <w:tcW w:type="dxa" w:w="3456"/>
          </w:tcPr>
          <w:p>
            <w:r>
              <w:t>Consultar histórico clínico.</w:t>
            </w:r>
          </w:p>
        </w:tc>
        <w:tc>
          <w:tcPr>
            <w:tcW w:type="dxa" w:w="3600"/>
          </w:tcPr>
          <w:p>
            <w:r>
              <w:t>"me mostra o histórico clínico da Mia"</w:t>
            </w:r>
          </w:p>
        </w:tc>
      </w:tr>
    </w:tbl>
    <w:p>
      <w:pPr>
        <w:pStyle w:val="Heading2"/>
      </w:pPr>
      <w:r>
        <w:rPr>
          <w:color w:val="3A5F80"/>
        </w:rPr>
        <w:t>Medicamentos e cronograma de doses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3456"/>
        <w:gridCol w:w="3600"/>
      </w:tblGrid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Intent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Descrição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Exemplos</w:t>
            </w:r>
          </w:p>
        </w:tc>
      </w:tr>
      <w:tr>
        <w:tc>
          <w:tcPr>
            <w:tcW w:type="dxa" w:w="2592"/>
          </w:tcPr>
          <w:p>
            <w:r>
              <w:t>REGISTER_MEDICATION</w:t>
            </w:r>
          </w:p>
        </w:tc>
        <w:tc>
          <w:tcPr>
            <w:tcW w:type="dxa" w:w="3456"/>
          </w:tcPr>
          <w:p>
            <w:r>
              <w:t>Cadastrar medicamento simples.</w:t>
            </w:r>
          </w:p>
        </w:tc>
        <w:tc>
          <w:tcPr>
            <w:tcW w:type="dxa" w:w="3600"/>
          </w:tcPr>
          <w:p>
            <w:r>
              <w:t>"Loki está tomando antibiótico"</w:t>
            </w:r>
          </w:p>
        </w:tc>
      </w:tr>
      <w:tr>
        <w:tc>
          <w:tcPr>
            <w:tcW w:type="dxa" w:w="2592"/>
          </w:tcPr>
          <w:p>
            <w:r>
              <w:t>REGISTER_MEDICATION_PLAN</w:t>
            </w:r>
          </w:p>
        </w:tc>
        <w:tc>
          <w:tcPr>
            <w:tcW w:type="dxa" w:w="3456"/>
          </w:tcPr>
          <w:p>
            <w:r>
              <w:t>Cadastrar prescrição com regra de uso.</w:t>
            </w:r>
          </w:p>
        </w:tc>
        <w:tc>
          <w:tcPr>
            <w:tcW w:type="dxa" w:w="3600"/>
          </w:tcPr>
          <w:p>
            <w:r>
              <w:t>"um remédio é 1x ao dia por 3 dias e repetir depois de 15 dias"</w:t>
            </w:r>
          </w:p>
        </w:tc>
      </w:tr>
      <w:tr>
        <w:tc>
          <w:tcPr>
            <w:tcW w:type="dxa" w:w="2592"/>
          </w:tcPr>
          <w:p>
            <w:r>
              <w:t>GENERATE_MEDICATION_SCHEDULE</w:t>
            </w:r>
          </w:p>
        </w:tc>
        <w:tc>
          <w:tcPr>
            <w:tcW w:type="dxa" w:w="3456"/>
          </w:tcPr>
          <w:p>
            <w:r>
              <w:t>Gerar cronograma de doses com base no primeiro horário.</w:t>
            </w:r>
          </w:p>
        </w:tc>
        <w:tc>
          <w:tcPr>
            <w:tcW w:type="dxa" w:w="3600"/>
          </w:tcPr>
          <w:p>
            <w:r>
              <w:t>"a primeira dose foi às 8h"</w:t>
            </w:r>
          </w:p>
        </w:tc>
      </w:tr>
      <w:tr>
        <w:tc>
          <w:tcPr>
            <w:tcW w:type="dxa" w:w="2592"/>
          </w:tcPr>
          <w:p>
            <w:r>
              <w:t>UPDATE_MEDICATION_PLAN</w:t>
            </w:r>
          </w:p>
        </w:tc>
        <w:tc>
          <w:tcPr>
            <w:tcW w:type="dxa" w:w="3456"/>
          </w:tcPr>
          <w:p>
            <w:r>
              <w:t>Editar prescrição.</w:t>
            </w:r>
          </w:p>
        </w:tc>
        <w:tc>
          <w:tcPr>
            <w:tcW w:type="dxa" w:w="3600"/>
          </w:tcPr>
          <w:p>
            <w:r>
              <w:t>"agora a dose é 2 ml"</w:t>
            </w:r>
          </w:p>
        </w:tc>
      </w:tr>
      <w:tr>
        <w:tc>
          <w:tcPr>
            <w:tcW w:type="dxa" w:w="2592"/>
          </w:tcPr>
          <w:p>
            <w:r>
              <w:t>MARK_MEDICATION_DOSE</w:t>
            </w:r>
          </w:p>
        </w:tc>
        <w:tc>
          <w:tcPr>
            <w:tcW w:type="dxa" w:w="3456"/>
          </w:tcPr>
          <w:p>
            <w:r>
              <w:t>Marcar uma dose como administrada.</w:t>
            </w:r>
          </w:p>
        </w:tc>
        <w:tc>
          <w:tcPr>
            <w:tcW w:type="dxa" w:w="3600"/>
          </w:tcPr>
          <w:p>
            <w:r>
              <w:t>"dei o remédio das 20h"</w:t>
            </w:r>
          </w:p>
        </w:tc>
      </w:tr>
      <w:tr>
        <w:tc>
          <w:tcPr>
            <w:tcW w:type="dxa" w:w="2592"/>
          </w:tcPr>
          <w:p>
            <w:r>
              <w:t>SKIP_MEDICATION_DOSE</w:t>
            </w:r>
          </w:p>
        </w:tc>
        <w:tc>
          <w:tcPr>
            <w:tcW w:type="dxa" w:w="3456"/>
          </w:tcPr>
          <w:p>
            <w:r>
              <w:t>Marcar dose como não administrada ou perdida.</w:t>
            </w:r>
          </w:p>
        </w:tc>
        <w:tc>
          <w:tcPr>
            <w:tcW w:type="dxa" w:w="3600"/>
          </w:tcPr>
          <w:p>
            <w:r>
              <w:t>"não consegui dar a dose da manhã"</w:t>
            </w:r>
          </w:p>
        </w:tc>
      </w:tr>
      <w:tr>
        <w:tc>
          <w:tcPr>
            <w:tcW w:type="dxa" w:w="2592"/>
          </w:tcPr>
          <w:p>
            <w:r>
              <w:t>ASK_MEDICATION_SCHEDULE</w:t>
            </w:r>
          </w:p>
        </w:tc>
        <w:tc>
          <w:tcPr>
            <w:tcW w:type="dxa" w:w="3456"/>
          </w:tcPr>
          <w:p>
            <w:r>
              <w:t>Perguntar sobre próximas doses ou cronograma.</w:t>
            </w:r>
          </w:p>
        </w:tc>
        <w:tc>
          <w:tcPr>
            <w:tcW w:type="dxa" w:w="3600"/>
          </w:tcPr>
          <w:p>
            <w:r>
              <w:t>"que horas é a próxima dose?"</w:t>
            </w:r>
          </w:p>
        </w:tc>
      </w:tr>
      <w:tr>
        <w:tc>
          <w:tcPr>
            <w:tcW w:type="dxa" w:w="2592"/>
          </w:tcPr>
          <w:p>
            <w:r>
              <w:t>STOP_MEDICATION</w:t>
            </w:r>
          </w:p>
        </w:tc>
        <w:tc>
          <w:tcPr>
            <w:tcW w:type="dxa" w:w="3456"/>
          </w:tcPr>
          <w:p>
            <w:r>
              <w:t>Encerrar medicamento.</w:t>
            </w:r>
          </w:p>
        </w:tc>
        <w:tc>
          <w:tcPr>
            <w:tcW w:type="dxa" w:w="3600"/>
          </w:tcPr>
          <w:p>
            <w:r>
              <w:t>"o tratamento acabou"</w:t>
            </w:r>
          </w:p>
        </w:tc>
      </w:tr>
    </w:tbl>
    <w:p>
      <w:pPr>
        <w:pStyle w:val="Heading2"/>
      </w:pPr>
      <w:r>
        <w:rPr>
          <w:color w:val="3A5F80"/>
        </w:rPr>
        <w:t>Lembretes e agenda de cuidados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3456"/>
        <w:gridCol w:w="3600"/>
      </w:tblGrid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Intent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Descrição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Exemplos</w:t>
            </w:r>
          </w:p>
        </w:tc>
      </w:tr>
      <w:tr>
        <w:tc>
          <w:tcPr>
            <w:tcW w:type="dxa" w:w="2592"/>
          </w:tcPr>
          <w:p>
            <w:r>
              <w:t>CREATE_REMINDER</w:t>
            </w:r>
          </w:p>
        </w:tc>
        <w:tc>
          <w:tcPr>
            <w:tcW w:type="dxa" w:w="3456"/>
          </w:tcPr>
          <w:p>
            <w:r>
              <w:t>Criar lembrete manual.</w:t>
            </w:r>
          </w:p>
        </w:tc>
        <w:tc>
          <w:tcPr>
            <w:tcW w:type="dxa" w:w="3600"/>
          </w:tcPr>
          <w:p>
            <w:r>
              <w:t>"me lembra de levar a Mia ao vet mês que vem"</w:t>
            </w:r>
          </w:p>
        </w:tc>
      </w:tr>
      <w:tr>
        <w:tc>
          <w:tcPr>
            <w:tcW w:type="dxa" w:w="2592"/>
          </w:tcPr>
          <w:p>
            <w:r>
              <w:t>ASK_UPCOMING_REMINDERS</w:t>
            </w:r>
          </w:p>
        </w:tc>
        <w:tc>
          <w:tcPr>
            <w:tcW w:type="dxa" w:w="3456"/>
          </w:tcPr>
          <w:p>
            <w:r>
              <w:t>Consultar próximos cuidados e lembretes.</w:t>
            </w:r>
          </w:p>
        </w:tc>
        <w:tc>
          <w:tcPr>
            <w:tcW w:type="dxa" w:w="3600"/>
          </w:tcPr>
          <w:p>
            <w:r>
              <w:t>"o que eu tenho que fazer essa semana?"</w:t>
            </w:r>
          </w:p>
        </w:tc>
      </w:tr>
      <w:tr>
        <w:tc>
          <w:tcPr>
            <w:tcW w:type="dxa" w:w="2592"/>
          </w:tcPr>
          <w:p>
            <w:r>
              <w:t>SNOOZE_REMINDER</w:t>
            </w:r>
          </w:p>
        </w:tc>
        <w:tc>
          <w:tcPr>
            <w:tcW w:type="dxa" w:w="3456"/>
          </w:tcPr>
          <w:p>
            <w:r>
              <w:t>Adiar um lembrete.</w:t>
            </w:r>
          </w:p>
        </w:tc>
        <w:tc>
          <w:tcPr>
            <w:tcW w:type="dxa" w:w="3600"/>
          </w:tcPr>
          <w:p>
            <w:r>
              <w:t>"adiar esse lembrete para amanhã"</w:t>
            </w:r>
          </w:p>
        </w:tc>
      </w:tr>
      <w:tr>
        <w:tc>
          <w:tcPr>
            <w:tcW w:type="dxa" w:w="2592"/>
          </w:tcPr>
          <w:p>
            <w:r>
              <w:t>MARK_REMINDER_DONE</w:t>
            </w:r>
          </w:p>
        </w:tc>
        <w:tc>
          <w:tcPr>
            <w:tcW w:type="dxa" w:w="3456"/>
          </w:tcPr>
          <w:p>
            <w:r>
              <w:t>Marcar lembrete como concluído.</w:t>
            </w:r>
          </w:p>
        </w:tc>
        <w:tc>
          <w:tcPr>
            <w:tcW w:type="dxa" w:w="3600"/>
          </w:tcPr>
          <w:p>
            <w:r>
              <w:t>"já levei no veterinário"</w:t>
            </w:r>
          </w:p>
        </w:tc>
      </w:tr>
      <w:tr>
        <w:tc>
          <w:tcPr>
            <w:tcW w:type="dxa" w:w="2592"/>
          </w:tcPr>
          <w:p>
            <w:r>
              <w:t>CREATE_AUTO_REMINDER</w:t>
            </w:r>
          </w:p>
        </w:tc>
        <w:tc>
          <w:tcPr>
            <w:tcW w:type="dxa" w:w="3456"/>
          </w:tcPr>
          <w:p>
            <w:r>
              <w:t>Gerar lembrete automaticamente a partir de vacina, consulta ou medicação.</w:t>
            </w:r>
          </w:p>
        </w:tc>
        <w:tc>
          <w:tcPr>
            <w:tcW w:type="dxa" w:w="3600"/>
          </w:tcPr>
          <w:p>
            <w:r>
              <w:t>"retorno em 30 dias"; "reforço da vacina em 21 dias"</w:t>
            </w:r>
          </w:p>
        </w:tc>
      </w:tr>
    </w:tbl>
    <w:p>
      <w:pPr>
        <w:pStyle w:val="Heading2"/>
      </w:pPr>
      <w:r>
        <w:rPr>
          <w:color w:val="3A5F80"/>
        </w:rPr>
        <w:t>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3456"/>
        <w:gridCol w:w="3600"/>
      </w:tblGrid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Intent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Descrição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Exemplos</w:t>
            </w:r>
          </w:p>
        </w:tc>
      </w:tr>
      <w:tr>
        <w:tc>
          <w:tcPr>
            <w:tcW w:type="dxa" w:w="2592"/>
          </w:tcPr>
          <w:p>
            <w:r>
              <w:t>UPLOAD_DOCUMENT</w:t>
            </w:r>
          </w:p>
        </w:tc>
        <w:tc>
          <w:tcPr>
            <w:tcW w:type="dxa" w:w="3456"/>
          </w:tcPr>
          <w:p>
            <w:r>
              <w:t>Registrar envio de documento.</w:t>
            </w:r>
          </w:p>
        </w:tc>
        <w:tc>
          <w:tcPr>
            <w:tcW w:type="dxa" w:w="3600"/>
          </w:tcPr>
          <w:p>
            <w:r>
              <w:t>"vou mandar um exame"</w:t>
            </w:r>
          </w:p>
        </w:tc>
      </w:tr>
      <w:tr>
        <w:tc>
          <w:tcPr>
            <w:tcW w:type="dxa" w:w="2592"/>
          </w:tcPr>
          <w:p>
            <w:r>
              <w:t>EXTRACT_DOCUMENT_DATA</w:t>
            </w:r>
          </w:p>
        </w:tc>
        <w:tc>
          <w:tcPr>
            <w:tcW w:type="dxa" w:w="3456"/>
          </w:tcPr>
          <w:p>
            <w:r>
              <w:t>Extrair dados do documento.</w:t>
            </w:r>
          </w:p>
        </w:tc>
        <w:tc>
          <w:tcPr>
            <w:tcW w:type="dxa" w:w="3600"/>
          </w:tcPr>
          <w:p>
            <w:r>
              <w:t>"lê essa receita"</w:t>
            </w:r>
          </w:p>
        </w:tc>
      </w:tr>
      <w:tr>
        <w:tc>
          <w:tcPr>
            <w:tcW w:type="dxa" w:w="2592"/>
          </w:tcPr>
          <w:p>
            <w:r>
              <w:t>LINK_DOCUMENT</w:t>
            </w:r>
          </w:p>
        </w:tc>
        <w:tc>
          <w:tcPr>
            <w:tcW w:type="dxa" w:w="3456"/>
          </w:tcPr>
          <w:p>
            <w:r>
              <w:t>Associar documento a pet, gasto ou consulta.</w:t>
            </w:r>
          </w:p>
        </w:tc>
        <w:tc>
          <w:tcPr>
            <w:tcW w:type="dxa" w:w="3600"/>
          </w:tcPr>
          <w:p>
            <w:r>
              <w:t>"esse exame é da Mia"</w:t>
            </w:r>
          </w:p>
        </w:tc>
      </w:tr>
      <w:tr>
        <w:tc>
          <w:tcPr>
            <w:tcW w:type="dxa" w:w="2592"/>
          </w:tcPr>
          <w:p>
            <w:r>
              <w:t>SUMMARIZE_DOCUMENT</w:t>
            </w:r>
          </w:p>
        </w:tc>
        <w:tc>
          <w:tcPr>
            <w:tcW w:type="dxa" w:w="3456"/>
          </w:tcPr>
          <w:p>
            <w:r>
              <w:t>Gerar resumo do documento.</w:t>
            </w:r>
          </w:p>
        </w:tc>
        <w:tc>
          <w:tcPr>
            <w:tcW w:type="dxa" w:w="3600"/>
          </w:tcPr>
          <w:p>
            <w:r>
              <w:t>"resume esse exame"</w:t>
            </w:r>
          </w:p>
        </w:tc>
      </w:tr>
    </w:tbl>
    <w:p>
      <w:pPr>
        <w:pStyle w:val="Heading2"/>
      </w:pPr>
      <w:r>
        <w:rPr>
          <w:color w:val="3A5F80"/>
        </w:rPr>
        <w:t>Chat e memória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3456"/>
        <w:gridCol w:w="3600"/>
      </w:tblGrid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Intent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Descrição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Exemplos</w:t>
            </w:r>
          </w:p>
        </w:tc>
      </w:tr>
      <w:tr>
        <w:tc>
          <w:tcPr>
            <w:tcW w:type="dxa" w:w="2592"/>
          </w:tcPr>
          <w:p>
            <w:r>
              <w:t>CREATE_CHAT_SESSION</w:t>
            </w:r>
          </w:p>
        </w:tc>
        <w:tc>
          <w:tcPr>
            <w:tcW w:type="dxa" w:w="3456"/>
          </w:tcPr>
          <w:p>
            <w:r>
              <w:t>Iniciar conversa contextual.</w:t>
            </w:r>
          </w:p>
        </w:tc>
        <w:tc>
          <w:tcPr>
            <w:tcW w:type="dxa" w:w="3600"/>
          </w:tcPr>
          <w:p>
            <w:r>
              <w:t>"quero falar sobre a Mia"</w:t>
            </w:r>
          </w:p>
        </w:tc>
      </w:tr>
      <w:tr>
        <w:tc>
          <w:tcPr>
            <w:tcW w:type="dxa" w:w="2592"/>
          </w:tcPr>
          <w:p>
            <w:r>
              <w:t>VIEW_CHAT_HISTORY</w:t>
            </w:r>
          </w:p>
        </w:tc>
        <w:tc>
          <w:tcPr>
            <w:tcW w:type="dxa" w:w="3456"/>
          </w:tcPr>
          <w:p>
            <w:r>
              <w:t>Consultar histórico da conversa.</w:t>
            </w:r>
          </w:p>
        </w:tc>
        <w:tc>
          <w:tcPr>
            <w:tcW w:type="dxa" w:w="3600"/>
          </w:tcPr>
          <w:p>
            <w:r>
              <w:t>"me mostra o que já falamos sobre o Nix"</w:t>
            </w:r>
          </w:p>
        </w:tc>
      </w:tr>
      <w:tr>
        <w:tc>
          <w:tcPr>
            <w:tcW w:type="dxa" w:w="2592"/>
          </w:tcPr>
          <w:p>
            <w:r>
              <w:t>SAVE_CHAT_AS_RECORD</w:t>
            </w:r>
          </w:p>
        </w:tc>
        <w:tc>
          <w:tcPr>
            <w:tcW w:type="dxa" w:w="3456"/>
          </w:tcPr>
          <w:p>
            <w:r>
              <w:t>Salvar algo do chat como registro do sistema.</w:t>
            </w:r>
          </w:p>
        </w:tc>
        <w:tc>
          <w:tcPr>
            <w:tcW w:type="dxa" w:w="3600"/>
          </w:tcPr>
          <w:p>
            <w:r>
              <w:t>"salva isso como evento"</w:t>
            </w:r>
          </w:p>
        </w:tc>
      </w:tr>
    </w:tbl>
    <w:p>
      <w:pPr>
        <w:pStyle w:val="Heading2"/>
      </w:pPr>
      <w:r>
        <w:rPr>
          <w:color w:val="3A5F80"/>
        </w:rPr>
        <w:t>Apoio e controle de conversa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3456"/>
        <w:gridCol w:w="3600"/>
      </w:tblGrid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Intent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Descrição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sz w:val="19"/>
              </w:rPr>
              <w:t>Exemplos</w:t>
            </w:r>
          </w:p>
        </w:tc>
      </w:tr>
      <w:tr>
        <w:tc>
          <w:tcPr>
            <w:tcW w:type="dxa" w:w="2592"/>
          </w:tcPr>
          <w:p>
            <w:r>
              <w:t>GENERAL_QUESTION</w:t>
            </w:r>
          </w:p>
        </w:tc>
        <w:tc>
          <w:tcPr>
            <w:tcW w:type="dxa" w:w="3456"/>
          </w:tcPr>
          <w:p>
            <w:r>
              <w:t>Pergunta geral informativa.</w:t>
            </w:r>
          </w:p>
        </w:tc>
        <w:tc>
          <w:tcPr>
            <w:tcW w:type="dxa" w:w="3600"/>
          </w:tcPr>
          <w:p>
            <w:r>
              <w:t>"o que significa fezes moles?"</w:t>
            </w:r>
          </w:p>
        </w:tc>
      </w:tr>
      <w:tr>
        <w:tc>
          <w:tcPr>
            <w:tcW w:type="dxa" w:w="2592"/>
          </w:tcPr>
          <w:p>
            <w:r>
              <w:t>SMALL_TALK_OR_UNCLEAR</w:t>
            </w:r>
          </w:p>
        </w:tc>
        <w:tc>
          <w:tcPr>
            <w:tcW w:type="dxa" w:w="3456"/>
          </w:tcPr>
          <w:p>
            <w:r>
              <w:t>Mensagem vaga ou social.</w:t>
            </w:r>
          </w:p>
        </w:tc>
        <w:tc>
          <w:tcPr>
            <w:tcW w:type="dxa" w:w="3600"/>
          </w:tcPr>
          <w:p>
            <w:r>
              <w:t>"oi"; "obrigado"</w:t>
            </w:r>
          </w:p>
        </w:tc>
      </w:tr>
      <w:tr>
        <w:tc>
          <w:tcPr>
            <w:tcW w:type="dxa" w:w="2592"/>
          </w:tcPr>
          <w:p>
            <w:r>
              <w:t>CONFIRMATION</w:t>
            </w:r>
          </w:p>
        </w:tc>
        <w:tc>
          <w:tcPr>
            <w:tcW w:type="dxa" w:w="3456"/>
          </w:tcPr>
          <w:p>
            <w:r>
              <w:t>Confirmar ação.</w:t>
            </w:r>
          </w:p>
        </w:tc>
        <w:tc>
          <w:tcPr>
            <w:tcW w:type="dxa" w:w="3600"/>
          </w:tcPr>
          <w:p>
            <w:r>
              <w:t>"sim"; "isso mesmo"</w:t>
            </w:r>
          </w:p>
        </w:tc>
      </w:tr>
      <w:tr>
        <w:tc>
          <w:tcPr>
            <w:tcW w:type="dxa" w:w="2592"/>
          </w:tcPr>
          <w:p>
            <w:r>
              <w:t>CORRECTION</w:t>
            </w:r>
          </w:p>
        </w:tc>
        <w:tc>
          <w:tcPr>
            <w:tcW w:type="dxa" w:w="3456"/>
          </w:tcPr>
          <w:p>
            <w:r>
              <w:t>Corrigir entendimento anterior.</w:t>
            </w:r>
          </w:p>
        </w:tc>
        <w:tc>
          <w:tcPr>
            <w:tcW w:type="dxa" w:w="3600"/>
          </w:tcPr>
          <w:p>
            <w:r>
              <w:t>"não, era o Thor"</w:t>
            </w:r>
          </w:p>
        </w:tc>
      </w:tr>
      <w:tr>
        <w:tc>
          <w:tcPr>
            <w:tcW w:type="dxa" w:w="2592"/>
          </w:tcPr>
          <w:p>
            <w:r>
              <w:t>CANCEL_ACTION</w:t>
            </w:r>
          </w:p>
        </w:tc>
        <w:tc>
          <w:tcPr>
            <w:tcW w:type="dxa" w:w="3456"/>
          </w:tcPr>
          <w:p>
            <w:r>
              <w:t>Cancelar ação em andamento.</w:t>
            </w:r>
          </w:p>
        </w:tc>
        <w:tc>
          <w:tcPr>
            <w:tcW w:type="dxa" w:w="3600"/>
          </w:tcPr>
          <w:p>
            <w:r>
              <w:t>"deixa pra lá"</w:t>
            </w:r>
          </w:p>
        </w:tc>
      </w:tr>
    </w:tbl>
    <w:p>
      <w:pPr>
        <w:pStyle w:val="Heading1"/>
      </w:pPr>
      <w:r>
        <w:rPr>
          <w:color w:val="224E6E"/>
        </w:rPr>
        <w:t>5. Regras de negócio centrais</w:t>
      </w:r>
    </w:p>
    <w:p>
      <w:pPr>
        <w:pStyle w:val="Heading2"/>
      </w:pPr>
      <w:r>
        <w:rPr>
          <w:color w:val="3A5F80"/>
        </w:rPr>
        <w:t>5.1 Regras para eventos</w:t>
      </w:r>
    </w:p>
    <w:p>
      <w:pPr>
        <w:pStyle w:val="ListBullet"/>
        <w:spacing w:after="0" w:before="0"/>
        <w:ind w:left="0"/>
      </w:pPr>
      <w:r>
        <w:rPr>
          <w:sz w:val="21"/>
        </w:rPr>
        <w:t>Todo evento deve ter pelo menos um pet relacionado, seja explicitamente indicado pelo usuário ou inferido pelo contexto da conversa.</w:t>
      </w:r>
    </w:p>
    <w:p>
      <w:pPr>
        <w:pStyle w:val="ListBullet"/>
        <w:spacing w:after="0" w:before="0"/>
        <w:ind w:left="0"/>
      </w:pPr>
      <w:r>
        <w:rPr>
          <w:sz w:val="21"/>
        </w:rPr>
        <w:t>Eventos podem nascer por entrada manual, chat, voz ou documento, e o sistema deve registrar a origem no campo source.</w:t>
      </w:r>
    </w:p>
    <w:p>
      <w:pPr>
        <w:pStyle w:val="ListBullet"/>
        <w:spacing w:after="0" w:before="0"/>
        <w:ind w:left="0"/>
      </w:pPr>
      <w:r>
        <w:rPr>
          <w:sz w:val="21"/>
        </w:rPr>
        <w:t>Se a IA tiver baixa confiança sobre o pet, a data ou a categoria, o sistema deve pedir confirmação antes de salvar.</w:t>
      </w:r>
    </w:p>
    <w:p>
      <w:pPr>
        <w:pStyle w:val="Heading2"/>
      </w:pPr>
      <w:r>
        <w:rPr>
          <w:color w:val="3A5F80"/>
        </w:rPr>
        <w:t>5.2 Regras para gastos, consumo e associação por espécie</w:t>
      </w:r>
    </w:p>
    <w:p>
      <w:pPr>
        <w:pStyle w:val="ListBullet"/>
        <w:spacing w:after="0" w:before="0"/>
        <w:ind w:left="0"/>
      </w:pPr>
      <w:r>
        <w:rPr>
          <w:sz w:val="21"/>
        </w:rPr>
        <w:t>Produtos podem ser individuais ou compartilhados.</w:t>
      </w:r>
    </w:p>
    <w:p>
      <w:pPr>
        <w:pStyle w:val="ListBullet"/>
        <w:spacing w:after="0" w:before="0"/>
        <w:ind w:left="0"/>
      </w:pPr>
      <w:r>
        <w:rPr>
          <w:sz w:val="21"/>
        </w:rPr>
        <w:t>Um gasto pode ser associado a um único pet, a vários pets ou a todos os pets de uma espécie.</w:t>
      </w:r>
    </w:p>
    <w:p>
      <w:pPr>
        <w:pStyle w:val="ListBullet"/>
        <w:spacing w:after="0" w:before="0"/>
        <w:ind w:left="0"/>
      </w:pPr>
      <w:r>
        <w:rPr>
          <w:sz w:val="21"/>
        </w:rPr>
        <w:t>Se a mensagem mencionar um pet específico, isso tem prioridade sobre a espécie.</w:t>
      </w:r>
    </w:p>
    <w:p>
      <w:pPr>
        <w:pStyle w:val="ListBullet"/>
        <w:spacing w:after="0" w:before="0"/>
        <w:ind w:left="0"/>
      </w:pPr>
      <w:r>
        <w:rPr>
          <w:sz w:val="21"/>
        </w:rPr>
        <w:t>Se houver espécie definida, o backend deve associar o gasto aos pets compatíveis dessa espécie, salvo instrução em contrário.</w:t>
      </w:r>
    </w:p>
    <w:p>
      <w:pPr>
        <w:pStyle w:val="ListBullet"/>
        <w:spacing w:after="0" w:before="0"/>
        <w:ind w:left="0"/>
      </w:pPr>
      <w:r>
        <w:rPr>
          <w:sz w:val="21"/>
        </w:rPr>
        <w:t>Areia, na ausência de contexto melhor, tende a ser associada a gatos, mas o sistema deve pedir confirmação se houver ambiguidade.</w:t>
      </w:r>
    </w:p>
    <w:p>
      <w:pPr>
        <w:pStyle w:val="ListBullet"/>
        <w:spacing w:after="0" w:before="0"/>
        <w:ind w:left="0"/>
      </w:pPr>
      <w:r>
        <w:rPr>
          <w:sz w:val="21"/>
        </w:rPr>
        <w:t>Consulta veterinária pode ser individual ou compartilhada, caso mais de um pet participe da mesma visita.</w:t>
      </w:r>
    </w:p>
    <w:p>
      <w:pPr>
        <w:pStyle w:val="Heading2"/>
      </w:pPr>
      <w:r>
        <w:rPr>
          <w:color w:val="3A5F80"/>
        </w:rPr>
        <w:t>5.3 Regras para medicação</w:t>
      </w:r>
    </w:p>
    <w:p>
      <w:pPr>
        <w:pStyle w:val="ListBullet"/>
        <w:spacing w:after="0" w:before="0"/>
        <w:ind w:left="0"/>
      </w:pPr>
      <w:r>
        <w:rPr>
          <w:sz w:val="21"/>
        </w:rPr>
        <w:t>A IA deve interpretar prescrições em linguagem natural e convertê-las em uma ou mais regras estruturadas de dosagem.</w:t>
      </w:r>
    </w:p>
    <w:p>
      <w:pPr>
        <w:pStyle w:val="ListBullet"/>
        <w:spacing w:after="0" w:before="0"/>
        <w:ind w:left="0"/>
      </w:pPr>
      <w:r>
        <w:rPr>
          <w:sz w:val="21"/>
        </w:rPr>
        <w:t>O primeiro horário informado pelo usuário funciona como âncora do cronograma.</w:t>
      </w:r>
    </w:p>
    <w:p>
      <w:pPr>
        <w:pStyle w:val="ListBullet"/>
        <w:spacing w:after="0" w:before="0"/>
        <w:ind w:left="0"/>
      </w:pPr>
      <w:r>
        <w:rPr>
          <w:sz w:val="21"/>
        </w:rPr>
        <w:t>Prescrições com múltiplas fases devem ser quebradas em fases separadas, por exemplo: 1x ao dia por 3 dias e depois 1 dose após 15 dias.</w:t>
      </w:r>
    </w:p>
    <w:p>
      <w:pPr>
        <w:pStyle w:val="ListBullet"/>
        <w:spacing w:after="0" w:before="0"/>
        <w:ind w:left="0"/>
      </w:pPr>
      <w:r>
        <w:rPr>
          <w:sz w:val="21"/>
        </w:rPr>
        <w:t>A geração do cronograma é feita pelo backend com base nas regras interpretadas.</w:t>
      </w:r>
    </w:p>
    <w:p>
      <w:pPr>
        <w:pStyle w:val="ListBullet"/>
        <w:spacing w:after="0" w:before="0"/>
        <w:ind w:left="0"/>
      </w:pPr>
      <w:r>
        <w:rPr>
          <w:sz w:val="21"/>
        </w:rPr>
        <w:t>Cada dose gerada deve poder ser marcada como dada, perdida, adiada ou editada manualmente.</w:t>
      </w:r>
    </w:p>
    <w:p>
      <w:pPr>
        <w:pStyle w:val="Heading2"/>
      </w:pPr>
      <w:r>
        <w:rPr>
          <w:color w:val="3A5F80"/>
        </w:rPr>
        <w:t>5.4 Regras para lembretes</w:t>
      </w:r>
    </w:p>
    <w:p>
      <w:pPr>
        <w:pStyle w:val="ListBullet"/>
        <w:spacing w:after="0" w:before="0"/>
        <w:ind w:left="0"/>
      </w:pPr>
      <w:r>
        <w:rPr>
          <w:sz w:val="21"/>
        </w:rPr>
        <w:t>Lembretes podem ser criados manualmente ou automaticamente.</w:t>
      </w:r>
    </w:p>
    <w:p>
      <w:pPr>
        <w:pStyle w:val="ListBullet"/>
        <w:spacing w:after="0" w:before="0"/>
        <w:ind w:left="0"/>
      </w:pPr>
      <w:r>
        <w:rPr>
          <w:sz w:val="21"/>
        </w:rPr>
        <w:t>Vacinas, retornos veterinários, exames de controle e doses de medicação podem gerar lembretes automáticos.</w:t>
      </w:r>
    </w:p>
    <w:p>
      <w:pPr>
        <w:pStyle w:val="ListBullet"/>
        <w:spacing w:after="0" w:before="0"/>
        <w:ind w:left="0"/>
      </w:pPr>
      <w:r>
        <w:rPr>
          <w:sz w:val="21"/>
        </w:rPr>
        <w:t>A IA ajuda a interpretar expressões relativas como "daqui a 21 dias" ou "retorno em 30 dias", mas o backend é responsável por converter isso em due_at e persistir o lembrete.</w:t>
      </w:r>
    </w:p>
    <w:p>
      <w:pPr>
        <w:pStyle w:val="ListBullet"/>
        <w:spacing w:after="0" w:before="0"/>
        <w:ind w:left="0"/>
      </w:pPr>
      <w:r>
        <w:rPr>
          <w:sz w:val="21"/>
        </w:rPr>
        <w:t>Lembretes devem poder ser concluídos, adiados ou reprogramados.</w:t>
      </w:r>
    </w:p>
    <w:p>
      <w:pPr>
        <w:pStyle w:val="Heading1"/>
      </w:pPr>
      <w:r>
        <w:rPr>
          <w:color w:val="224E6E"/>
        </w:rPr>
        <w:t>6. Regras de cálculo e observações numéricas</w:t>
      </w:r>
    </w:p>
    <w:p>
      <w:pPr>
        <w:spacing w:after="80" w:line="269" w:lineRule="auto"/>
      </w:pPr>
      <w:r>
        <w:rPr>
          <w:sz w:val="21"/>
        </w:rPr>
        <w:t>Quando o usuário registrar compra de ração, areia ou qualquer item com peso em quilogramas, o sistema deve calcular automaticamente indicadores derivados para facilitar análise de consumo e custo.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3024"/>
        <w:gridCol w:w="3744"/>
      </w:tblGrid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Cálculo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2880"/>
          </w:tcPr>
          <w:p>
            <w:r>
              <w:t>Preço por kg</w:t>
            </w:r>
          </w:p>
        </w:tc>
        <w:tc>
          <w:tcPr>
            <w:tcW w:type="dxa" w:w="3024"/>
          </w:tcPr>
          <w:p>
            <w:r>
              <w:t>preço total / peso em kg</w:t>
            </w:r>
          </w:p>
        </w:tc>
        <w:tc>
          <w:tcPr>
            <w:tcW w:type="dxa" w:w="3744"/>
          </w:tcPr>
          <w:p>
            <w:r>
              <w:t>Aplicar quando houver price, quantity e unit = kg.</w:t>
            </w:r>
          </w:p>
        </w:tc>
      </w:tr>
      <w:tr>
        <w:tc>
          <w:tcPr>
            <w:tcW w:type="dxa" w:w="2880"/>
          </w:tcPr>
          <w:p>
            <w:r>
              <w:t>Custo diário estimado</w:t>
            </w:r>
          </w:p>
        </w:tc>
        <w:tc>
          <w:tcPr>
            <w:tcW w:type="dxa" w:w="3024"/>
          </w:tcPr>
          <w:p>
            <w:r>
              <w:t>consumo diário estimado x preço por kg</w:t>
            </w:r>
          </w:p>
        </w:tc>
        <w:tc>
          <w:tcPr>
            <w:tcW w:type="dxa" w:w="3744"/>
          </w:tcPr>
          <w:p>
            <w:r>
              <w:t>Depende de histórico ou configuração de consumo.</w:t>
            </w:r>
          </w:p>
        </w:tc>
      </w:tr>
      <w:tr>
        <w:tc>
          <w:tcPr>
            <w:tcW w:type="dxa" w:w="2880"/>
          </w:tcPr>
          <w:p>
            <w:r>
              <w:t>Consumo médio diário do grupo</w:t>
            </w:r>
          </w:p>
        </w:tc>
        <w:tc>
          <w:tcPr>
            <w:tcW w:type="dxa" w:w="3024"/>
          </w:tcPr>
          <w:p>
            <w:r>
              <w:t>peso total consumido / dias de uso</w:t>
            </w:r>
          </w:p>
        </w:tc>
        <w:tc>
          <w:tcPr>
            <w:tcW w:type="dxa" w:w="3744"/>
          </w:tcPr>
          <w:p>
            <w:r>
              <w:t>Depende do fechamento do pacote ou do log de uso.</w:t>
            </w:r>
          </w:p>
        </w:tc>
      </w:tr>
      <w:tr>
        <w:tc>
          <w:tcPr>
            <w:tcW w:type="dxa" w:w="2880"/>
          </w:tcPr>
          <w:p>
            <w:r>
              <w:t>Previsão de próxima compra</w:t>
            </w:r>
          </w:p>
        </w:tc>
        <w:tc>
          <w:tcPr>
            <w:tcW w:type="dxa" w:w="3024"/>
          </w:tcPr>
          <w:p>
            <w:r>
              <w:t>data de abertura + duração média esperada</w:t>
            </w:r>
          </w:p>
        </w:tc>
        <w:tc>
          <w:tcPr>
            <w:tcW w:type="dxa" w:w="3744"/>
          </w:tcPr>
          <w:p>
            <w:r>
              <w:t>Pode usar média histórica do mesmo produto ou grupo de pets.</w:t>
            </w:r>
          </w:p>
        </w:tc>
      </w:tr>
      <w:tr>
        <w:tc>
          <w:tcPr>
            <w:tcW w:type="dxa" w:w="2880"/>
          </w:tcPr>
          <w:p>
            <w:r>
              <w:t>Custo por espécie</w:t>
            </w:r>
          </w:p>
        </w:tc>
        <w:tc>
          <w:tcPr>
            <w:tcW w:type="dxa" w:w="3024"/>
          </w:tcPr>
          <w:p>
            <w:r>
              <w:t>soma dos gastos associados à espécie</w:t>
            </w:r>
          </w:p>
        </w:tc>
        <w:tc>
          <w:tcPr>
            <w:tcW w:type="dxa" w:w="3744"/>
          </w:tcPr>
          <w:p>
            <w:r>
              <w:t>Usar tabela de associação entre gastos e pets/espécie.</w:t>
            </w:r>
          </w:p>
        </w:tc>
      </w:tr>
    </w:tbl>
    <w:p>
      <w:pPr>
        <w:pStyle w:val="Heading2"/>
      </w:pPr>
      <w:r>
        <w:rPr>
          <w:color w:val="3A5F80"/>
        </w:rPr>
        <w:t>6.1 Exemplo de cálculo por kg</w:t>
      </w:r>
    </w:p>
    <w:p>
      <w:pPr>
        <w:pStyle w:val="ListBullet"/>
        <w:spacing w:after="0" w:before="0"/>
        <w:ind w:left="0"/>
      </w:pPr>
      <w:r>
        <w:rPr>
          <w:sz w:val="21"/>
        </w:rPr>
        <w:t>Compra registrada: ração de cachorro, 15 kg, R$ 180,00.</w:t>
      </w:r>
    </w:p>
    <w:p>
      <w:pPr>
        <w:pStyle w:val="ListBullet"/>
        <w:spacing w:after="0" w:before="0"/>
        <w:ind w:left="0"/>
      </w:pPr>
      <w:r>
        <w:rPr>
          <w:sz w:val="21"/>
        </w:rPr>
        <w:t>Preço por kg: R$ 180,00 / 15 = R$ 12,00 por kg.</w:t>
      </w:r>
    </w:p>
    <w:p>
      <w:pPr>
        <w:pStyle w:val="ListBullet"/>
        <w:spacing w:after="0" w:before="0"/>
        <w:ind w:left="0"/>
      </w:pPr>
      <w:r>
        <w:rPr>
          <w:sz w:val="21"/>
        </w:rPr>
        <w:t>Se o pacote durar 30 dias, o consumo médio do grupo será 15 kg / 30 = 0,5 kg por dia.</w:t>
      </w:r>
    </w:p>
    <w:p>
      <w:pPr>
        <w:pStyle w:val="ListBullet"/>
        <w:spacing w:after="0" w:before="0"/>
        <w:ind w:left="0"/>
      </w:pPr>
      <w:r>
        <w:rPr>
          <w:sz w:val="21"/>
        </w:rPr>
        <w:t>O custo diário estimado do grupo será 0,5 x 12 = R$ 6,00 por dia.</w:t>
      </w:r>
    </w:p>
    <w:p>
      <w:pPr>
        <w:pStyle w:val="Heading1"/>
      </w:pPr>
      <w:r>
        <w:rPr>
          <w:color w:val="224E6E"/>
        </w:rPr>
        <w:t>7. Como as principais funcionalidades funcionariam</w:t>
      </w:r>
    </w:p>
    <w:p>
      <w:pPr>
        <w:pStyle w:val="Heading2"/>
      </w:pPr>
      <w:r>
        <w:rPr>
          <w:color w:val="3A5F80"/>
        </w:rPr>
        <w:t>7.1 Registro de evento por linguagem natural</w:t>
      </w:r>
    </w:p>
    <w:p>
      <w:pPr>
        <w:pStyle w:val="ListBullet"/>
        <w:spacing w:after="0" w:before="0"/>
        <w:ind w:left="0"/>
      </w:pPr>
      <w:r>
        <w:rPr>
          <w:sz w:val="21"/>
        </w:rPr>
        <w:t>Usuário escreve: "Mia vomitou depois do almoço".</w:t>
      </w:r>
    </w:p>
    <w:p>
      <w:pPr>
        <w:pStyle w:val="ListBullet"/>
        <w:spacing w:after="0" w:before="0"/>
        <w:ind w:left="0"/>
      </w:pPr>
      <w:r>
        <w:rPr>
          <w:sz w:val="21"/>
        </w:rPr>
        <w:t>A IA retorna intent CREATE_EVENT, identifica pet, categoria, descrição e data.</w:t>
      </w:r>
    </w:p>
    <w:p>
      <w:pPr>
        <w:pStyle w:val="ListBullet"/>
        <w:spacing w:after="0" w:before="0"/>
        <w:ind w:left="0"/>
      </w:pPr>
      <w:r>
        <w:rPr>
          <w:sz w:val="21"/>
        </w:rPr>
        <w:t>O backend valida o pet e salva o evento.</w:t>
      </w:r>
    </w:p>
    <w:p>
      <w:pPr>
        <w:pStyle w:val="ListBullet"/>
        <w:spacing w:after="0" w:before="0"/>
        <w:ind w:left="0"/>
      </w:pPr>
      <w:r>
        <w:rPr>
          <w:sz w:val="21"/>
        </w:rPr>
        <w:t>O sistema responde com confirmação do registro.</w:t>
      </w:r>
    </w:p>
    <w:p>
      <w:pPr>
        <w:pStyle w:val="Heading2"/>
      </w:pPr>
      <w:r>
        <w:rPr>
          <w:color w:val="3A5F80"/>
        </w:rPr>
        <w:t>7.2 Registro de gasto e abertura de pacote</w:t>
      </w:r>
    </w:p>
    <w:p>
      <w:pPr>
        <w:pStyle w:val="ListBullet"/>
        <w:spacing w:after="0" w:before="0"/>
        <w:ind w:left="0"/>
      </w:pPr>
      <w:r>
        <w:rPr>
          <w:sz w:val="21"/>
        </w:rPr>
        <w:t>Usuário escreve: "comprei ração de cachorro de 15 kg por 180 reais".</w:t>
      </w:r>
    </w:p>
    <w:p>
      <w:pPr>
        <w:pStyle w:val="ListBullet"/>
        <w:spacing w:after="0" w:before="0"/>
        <w:ind w:left="0"/>
      </w:pPr>
      <w:r>
        <w:rPr>
          <w:sz w:val="21"/>
        </w:rPr>
        <w:t>A IA retorna intent REGISTER_EXPENSE com espécie de destino, preço, quantidade e unidade.</w:t>
      </w:r>
    </w:p>
    <w:p>
      <w:pPr>
        <w:pStyle w:val="ListBullet"/>
        <w:spacing w:after="0" w:before="0"/>
        <w:ind w:left="0"/>
      </w:pPr>
      <w:r>
        <w:rPr>
          <w:sz w:val="21"/>
        </w:rPr>
        <w:t>O backend calcula o preço por kg, cria o gasto e associa aos cães da casa.</w:t>
      </w:r>
    </w:p>
    <w:p>
      <w:pPr>
        <w:pStyle w:val="ListBullet"/>
        <w:spacing w:after="0" w:before="0"/>
        <w:ind w:left="0"/>
      </w:pPr>
      <w:r>
        <w:rPr>
          <w:sz w:val="21"/>
        </w:rPr>
        <w:t>Depois, ao escrever "abri um novo saco de ração", a IA retorna OPEN_PACKAGE e o backend inicia um usage log para medir a duração real.</w:t>
      </w:r>
    </w:p>
    <w:p>
      <w:pPr>
        <w:pStyle w:val="Heading2"/>
      </w:pPr>
      <w:r>
        <w:rPr>
          <w:color w:val="3A5F80"/>
        </w:rPr>
        <w:t>7.3 Geração de cronograma de medicação</w:t>
      </w:r>
    </w:p>
    <w:p>
      <w:pPr>
        <w:pStyle w:val="ListBullet"/>
        <w:spacing w:after="0" w:before="0"/>
        <w:ind w:left="0"/>
      </w:pPr>
      <w:r>
        <w:rPr>
          <w:sz w:val="21"/>
        </w:rPr>
        <w:t>Usuário informa a prescrição e o primeiro horário de administração.</w:t>
      </w:r>
    </w:p>
    <w:p>
      <w:pPr>
        <w:pStyle w:val="ListBullet"/>
        <w:spacing w:after="0" w:before="0"/>
        <w:ind w:left="0"/>
      </w:pPr>
      <w:r>
        <w:rPr>
          <w:sz w:val="21"/>
        </w:rPr>
        <w:t>A IA interpreta a prescrição em fases estruturadas.</w:t>
      </w:r>
    </w:p>
    <w:p>
      <w:pPr>
        <w:pStyle w:val="ListBullet"/>
        <w:spacing w:after="0" w:before="0"/>
        <w:ind w:left="0"/>
      </w:pPr>
      <w:r>
        <w:rPr>
          <w:sz w:val="21"/>
        </w:rPr>
        <w:t>O backend transforma essas fases em doses concretas com data e hora.</w:t>
      </w:r>
    </w:p>
    <w:p>
      <w:pPr>
        <w:pStyle w:val="ListBullet"/>
        <w:spacing w:after="0" w:before="0"/>
        <w:ind w:left="0"/>
      </w:pPr>
      <w:r>
        <w:rPr>
          <w:sz w:val="21"/>
        </w:rPr>
        <w:t>O app mostra a agenda de doses e permite marcar cada dose como dada ou não dada.</w:t>
      </w:r>
    </w:p>
    <w:p>
      <w:pPr>
        <w:pStyle w:val="Heading2"/>
      </w:pPr>
      <w:r>
        <w:rPr>
          <w:color w:val="3A5F80"/>
        </w:rPr>
        <w:t>7.4 Geração de lembretes automáticos</w:t>
      </w:r>
    </w:p>
    <w:p>
      <w:pPr>
        <w:pStyle w:val="ListBullet"/>
        <w:spacing w:after="0" w:before="0"/>
        <w:ind w:left="0"/>
      </w:pPr>
      <w:r>
        <w:rPr>
          <w:sz w:val="21"/>
        </w:rPr>
        <w:t>Ao registrar uma vacina com reforço em 21 dias, o sistema já cria um lembrete futuro.</w:t>
      </w:r>
    </w:p>
    <w:p>
      <w:pPr>
        <w:pStyle w:val="ListBullet"/>
        <w:spacing w:after="0" w:before="0"/>
        <w:ind w:left="0"/>
      </w:pPr>
      <w:r>
        <w:rPr>
          <w:sz w:val="21"/>
        </w:rPr>
        <w:t>Ao registrar uma consulta com retorno em 30 dias, o sistema cria um lembrete de retorno.</w:t>
      </w:r>
    </w:p>
    <w:p>
      <w:pPr>
        <w:pStyle w:val="ListBullet"/>
        <w:spacing w:after="0" w:before="0"/>
        <w:ind w:left="0"/>
      </w:pPr>
      <w:r>
        <w:rPr>
          <w:sz w:val="21"/>
        </w:rPr>
        <w:t>Ao gerar um cronograma de medicação, o sistema pode exibir lembretes das próximas doses no dashboard.</w:t>
      </w:r>
    </w:p>
    <w:p>
      <w:pPr>
        <w:pStyle w:val="Heading2"/>
      </w:pPr>
      <w:r>
        <w:rPr>
          <w:color w:val="3A5F80"/>
        </w:rPr>
        <w:t>7.5 Resumo para veterinário</w:t>
      </w:r>
    </w:p>
    <w:p>
      <w:pPr>
        <w:pStyle w:val="ListBullet"/>
        <w:spacing w:after="0" w:before="0"/>
        <w:ind w:left="0"/>
      </w:pPr>
      <w:r>
        <w:rPr>
          <w:sz w:val="21"/>
        </w:rPr>
        <w:t>Usuário solicita um resumo dos últimos dias.</w:t>
      </w:r>
    </w:p>
    <w:p>
      <w:pPr>
        <w:pStyle w:val="ListBullet"/>
        <w:spacing w:after="0" w:before="0"/>
        <w:ind w:left="0"/>
      </w:pPr>
      <w:r>
        <w:rPr>
          <w:sz w:val="21"/>
        </w:rPr>
        <w:t>O backend reúne eventos, medicações, visitas e mudanças relevantes.</w:t>
      </w:r>
    </w:p>
    <w:p>
      <w:pPr>
        <w:pStyle w:val="ListBullet"/>
        <w:spacing w:after="0" w:before="0"/>
        <w:ind w:left="0"/>
      </w:pPr>
      <w:r>
        <w:rPr>
          <w:sz w:val="21"/>
        </w:rPr>
        <w:t>A IA recebe o contexto estruturado e devolve um resumo clínico claro e organizado.</w:t>
      </w:r>
    </w:p>
    <w:p>
      <w:pPr>
        <w:pStyle w:val="ListBullet"/>
        <w:spacing w:after="0" w:before="0"/>
        <w:ind w:left="0"/>
      </w:pPr>
      <w:r>
        <w:rPr>
          <w:sz w:val="21"/>
        </w:rPr>
        <w:t>O resumo pode ser exibido no app, copiado ou anexado a uma consulta.</w:t>
      </w:r>
    </w:p>
    <w:p>
      <w:pPr>
        <w:pStyle w:val="Heading1"/>
      </w:pPr>
      <w:r>
        <w:rPr>
          <w:color w:val="224E6E"/>
        </w:rPr>
        <w:t>8. Prioridade recomendada para implementação da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2880"/>
        <w:gridCol w:w="5760"/>
      </w:tblGrid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Fase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Intents principais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1296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CREATE_EVENT; ADD_NOTE; CORRECTION</w:t>
            </w:r>
          </w:p>
        </w:tc>
        <w:tc>
          <w:tcPr>
            <w:tcW w:type="dxa" w:w="5760"/>
          </w:tcPr>
          <w:p>
            <w:r>
              <w:t>Fazer o chat entender e registrar observações do dia a dia com segurança.</w:t>
            </w:r>
          </w:p>
        </w:tc>
      </w:tr>
      <w:tr>
        <w:tc>
          <w:tcPr>
            <w:tcW w:type="dxa" w:w="1296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REGISTER_EXPENSE; OPEN_PACKAGE; ASK_CONSUMPTION_ANALYTICS</w:t>
            </w:r>
          </w:p>
        </w:tc>
        <w:tc>
          <w:tcPr>
            <w:tcW w:type="dxa" w:w="5760"/>
          </w:tcPr>
          <w:p>
            <w:r>
              <w:t>Estruturar compras, associar por espécie e calcular preço por kg e duração.</w:t>
            </w:r>
          </w:p>
        </w:tc>
      </w:tr>
      <w:tr>
        <w:tc>
          <w:tcPr>
            <w:tcW w:type="dxa" w:w="1296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ASK_HISTORY_QUESTION; GENERATE_VET_SUMMARY</w:t>
            </w:r>
          </w:p>
        </w:tc>
        <w:tc>
          <w:tcPr>
            <w:tcW w:type="dxa" w:w="5760"/>
          </w:tcPr>
          <w:p>
            <w:r>
              <w:t>Responder perguntas úteis e gerar valor clínico real.</w:t>
            </w:r>
          </w:p>
        </w:tc>
      </w:tr>
      <w:tr>
        <w:tc>
          <w:tcPr>
            <w:tcW w:type="dxa" w:w="1296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REGISTER_MEDICATION_PLAN; GENERATE_MEDICATION_SCHEDULE; MARK_MEDICATION_DOSE</w:t>
            </w:r>
          </w:p>
        </w:tc>
        <w:tc>
          <w:tcPr>
            <w:tcW w:type="dxa" w:w="5760"/>
          </w:tcPr>
          <w:p>
            <w:r>
              <w:t>Transformar prescrição em cronograma de doses com datas e horários.</w:t>
            </w:r>
          </w:p>
        </w:tc>
      </w:tr>
      <w:tr>
        <w:tc>
          <w:tcPr>
            <w:tcW w:type="dxa" w:w="1296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REGISTER_VACCINE; REGISTER_VET_VISIT; CREATE_AUTO_REMINDER; ASK_UPCOMING_REMINDERS</w:t>
            </w:r>
          </w:p>
        </w:tc>
        <w:tc>
          <w:tcPr>
            <w:tcW w:type="dxa" w:w="5760"/>
          </w:tcPr>
          <w:p>
            <w:r>
              <w:t>Adicionar agenda de cuidados e próximos lembretes.</w:t>
            </w:r>
          </w:p>
        </w:tc>
      </w:tr>
      <w:tr>
        <w:tc>
          <w:tcPr>
            <w:tcW w:type="dxa" w:w="1296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UPLOAD_DOCUMENT; EXTRACT_DOCUMENT_DATA; SUMMARIZE_DOCUMENT</w:t>
            </w:r>
          </w:p>
        </w:tc>
        <w:tc>
          <w:tcPr>
            <w:tcW w:type="dxa" w:w="5760"/>
          </w:tcPr>
          <w:p>
            <w:r>
              <w:t>Ler receitas, exames e notas fiscais e integrar ao histórico.</w:t>
            </w:r>
          </w:p>
        </w:tc>
      </w:tr>
    </w:tbl>
    <w:p>
      <w:pPr>
        <w:pStyle w:val="Heading1"/>
      </w:pPr>
      <w:r>
        <w:rPr>
          <w:color w:val="224E6E"/>
        </w:rPr>
        <w:t>9. Observações finais</w:t>
      </w:r>
    </w:p>
    <w:p>
      <w:pPr>
        <w:pStyle w:val="ListBullet"/>
        <w:spacing w:after="0" w:before="0"/>
        <w:ind w:left="0"/>
      </w:pPr>
      <w:r>
        <w:rPr>
          <w:sz w:val="21"/>
        </w:rPr>
        <w:t>A IA deve ser tratada como uma camada de interpretação e apoio, não como autoridade final sobre dados de saúde.</w:t>
      </w:r>
    </w:p>
    <w:p>
      <w:pPr>
        <w:pStyle w:val="ListBullet"/>
        <w:spacing w:after="0" w:before="0"/>
        <w:ind w:left="0"/>
      </w:pPr>
      <w:r>
        <w:rPr>
          <w:sz w:val="21"/>
        </w:rPr>
        <w:t>Toda ação persistente deve passar por validação do backend.</w:t>
      </w:r>
    </w:p>
    <w:p>
      <w:pPr>
        <w:pStyle w:val="ListBullet"/>
        <w:spacing w:after="0" w:before="0"/>
        <w:ind w:left="0"/>
      </w:pPr>
      <w:r>
        <w:rPr>
          <w:sz w:val="21"/>
        </w:rPr>
        <w:t>Quando houver ambiguidade relevante, o sistema deve confirmar antes de salvar.</w:t>
      </w:r>
    </w:p>
    <w:p>
      <w:pPr>
        <w:pStyle w:val="ListBullet"/>
        <w:spacing w:after="0" w:before="0"/>
        <w:ind w:left="0"/>
      </w:pPr>
      <w:r>
        <w:rPr>
          <w:sz w:val="21"/>
        </w:rPr>
        <w:t>Para o usuário, o ideal é que a experiência pareça natural: ele fala em linguagem livre e o sistema organiza tudo em histórico, cronogramas, gastos e lembretes.</w:t>
      </w:r>
    </w:p>
    <w:sectPr w:rsidR="00FC693F" w:rsidRPr="0006063C" w:rsidSect="00034616"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