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3143A" w14:textId="334F6303" w:rsidR="00AA68D2" w:rsidRPr="00AA68D2" w:rsidRDefault="00AA68D2" w:rsidP="00AA68D2">
      <w:pPr>
        <w:spacing w:after="100" w:afterAutospacing="1" w:line="240" w:lineRule="auto"/>
        <w:textAlignment w:val="baseline"/>
        <w:outlineLvl w:val="1"/>
        <w:rPr>
          <w:rFonts w:eastAsia="Times New Roman" w:cstheme="minorHAnsi"/>
          <w:b/>
          <w:bCs/>
          <w:kern w:val="0"/>
          <w14:ligatures w14:val="none"/>
        </w:rPr>
      </w:pPr>
      <w:r>
        <w:rPr>
          <w:rFonts w:eastAsia="Times New Roman" w:cstheme="minorHAnsi"/>
          <w:b/>
          <w:bCs/>
          <w:kern w:val="0"/>
          <w14:ligatures w14:val="none"/>
        </w:rPr>
        <w:t xml:space="preserve">Levita Health </w:t>
      </w:r>
      <w:r w:rsidRPr="00AA68D2">
        <w:rPr>
          <w:rFonts w:eastAsia="Times New Roman" w:cstheme="minorHAnsi"/>
          <w:b/>
          <w:bCs/>
          <w:kern w:val="0"/>
          <w14:ligatures w14:val="none"/>
        </w:rPr>
        <w:t>Terms of Service</w:t>
      </w:r>
    </w:p>
    <w:p w14:paraId="29EBE431" w14:textId="77777777" w:rsidR="00AA68D2" w:rsidRPr="00AA68D2" w:rsidRDefault="00AA68D2" w:rsidP="00AA68D2">
      <w:pPr>
        <w:spacing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Last updated: September 5, 2025</w:t>
      </w:r>
    </w:p>
    <w:p w14:paraId="1AB35FA3" w14:textId="26B0E190" w:rsidR="00AA68D2" w:rsidRDefault="00AA68D2" w:rsidP="00AA68D2">
      <w:pPr>
        <w:spacing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 xml:space="preserve">Welcome — please read these Terms of Service ("Terms") carefully. These Terms govern your access </w:t>
      </w:r>
      <w:proofErr w:type="gramStart"/>
      <w:r w:rsidRPr="00AA68D2">
        <w:rPr>
          <w:rFonts w:eastAsia="Times New Roman" w:cstheme="minorHAnsi"/>
          <w:kern w:val="0"/>
          <w14:ligatures w14:val="none"/>
        </w:rPr>
        <w:t>to</w:t>
      </w:r>
      <w:proofErr w:type="gramEnd"/>
      <w:r w:rsidRPr="00AA68D2">
        <w:rPr>
          <w:rFonts w:eastAsia="Times New Roman" w:cstheme="minorHAnsi"/>
          <w:kern w:val="0"/>
          <w14:ligatures w14:val="none"/>
        </w:rPr>
        <w:t xml:space="preserve"> and use of the website, services, and content provided by [Company Name] ("Company," "we," "us," or "our"). By accessing or using the website, you agree to these Terms. If you do not agree, please do not use the website.</w:t>
      </w:r>
    </w:p>
    <w:p w14:paraId="22BC3ABD" w14:textId="219B3761" w:rsidR="00AA68D2" w:rsidRPr="00AA68D2" w:rsidRDefault="00AA68D2" w:rsidP="00AA68D2">
      <w:pPr>
        <w:spacing w:after="100" w:afterAutospacing="1" w:line="240" w:lineRule="auto"/>
        <w:textAlignment w:val="baseline"/>
        <w:rPr>
          <w:rFonts w:eastAsia="Times New Roman" w:cstheme="minorHAnsi"/>
          <w:b/>
          <w:bCs/>
          <w:kern w:val="0"/>
          <w14:ligatures w14:val="none"/>
        </w:rPr>
      </w:pPr>
      <w:r w:rsidRPr="00AA68D2">
        <w:rPr>
          <w:rFonts w:eastAsia="Times New Roman" w:cstheme="minorHAnsi"/>
          <w:b/>
          <w:bCs/>
          <w:kern w:val="0"/>
          <w14:ligatures w14:val="none"/>
        </w:rPr>
        <w:t>Summary</w:t>
      </w:r>
    </w:p>
    <w:p w14:paraId="2A2625ED" w14:textId="77777777" w:rsidR="00AA68D2" w:rsidRPr="00AA68D2" w:rsidRDefault="00AA68D2" w:rsidP="00AA68D2">
      <w:pPr>
        <w:numPr>
          <w:ilvl w:val="0"/>
          <w:numId w:val="34"/>
        </w:numPr>
        <w:spacing w:beforeAutospacing="1" w:after="0" w:afterAutospacing="1" w:line="240" w:lineRule="auto"/>
        <w:textAlignment w:val="baseline"/>
        <w:rPr>
          <w:rFonts w:eastAsia="Times New Roman" w:cstheme="minorHAnsi"/>
          <w:kern w:val="0"/>
          <w14:ligatures w14:val="none"/>
        </w:rPr>
      </w:pPr>
      <w:r w:rsidRPr="00AA68D2">
        <w:rPr>
          <w:rFonts w:eastAsia="Times New Roman" w:cstheme="minorHAnsi"/>
          <w:kern w:val="0"/>
          <w:bdr w:val="none" w:sz="0" w:space="0" w:color="auto" w:frame="1"/>
          <w14:ligatures w14:val="none"/>
        </w:rPr>
        <w:t>We do not knowingly provide services to children under applicable age thresholds (16 in EU/UK, 13 in U.S.).</w:t>
      </w:r>
    </w:p>
    <w:p w14:paraId="1489B098" w14:textId="77777777" w:rsidR="00AA68D2" w:rsidRPr="00AA68D2" w:rsidRDefault="00AA68D2" w:rsidP="00AA68D2">
      <w:pPr>
        <w:numPr>
          <w:ilvl w:val="0"/>
          <w:numId w:val="34"/>
        </w:numPr>
        <w:spacing w:beforeAutospacing="1" w:after="0" w:afterAutospacing="1" w:line="240" w:lineRule="auto"/>
        <w:textAlignment w:val="baseline"/>
        <w:rPr>
          <w:rFonts w:eastAsia="Times New Roman" w:cstheme="minorHAnsi"/>
          <w:kern w:val="0"/>
          <w14:ligatures w14:val="none"/>
        </w:rPr>
      </w:pPr>
      <w:r w:rsidRPr="00AA68D2">
        <w:rPr>
          <w:rFonts w:eastAsia="Times New Roman" w:cstheme="minorHAnsi"/>
          <w:kern w:val="0"/>
          <w:bdr w:val="none" w:sz="0" w:space="0" w:color="auto" w:frame="1"/>
          <w14:ligatures w14:val="none"/>
        </w:rPr>
        <w:t>If you agree, we may collect your role (potential user, caregiver/advocate, clinician, researcher, or potential business partner) to tailor communications.</w:t>
      </w:r>
    </w:p>
    <w:p w14:paraId="0148733E" w14:textId="77777777" w:rsidR="00AA68D2" w:rsidRPr="00AA68D2" w:rsidRDefault="00AA68D2" w:rsidP="00AA68D2">
      <w:pPr>
        <w:numPr>
          <w:ilvl w:val="0"/>
          <w:numId w:val="34"/>
        </w:numPr>
        <w:spacing w:beforeAutospacing="1" w:after="0" w:afterAutospacing="1" w:line="240" w:lineRule="auto"/>
        <w:textAlignment w:val="baseline"/>
        <w:rPr>
          <w:rFonts w:eastAsia="Times New Roman" w:cstheme="minorHAnsi"/>
          <w:kern w:val="0"/>
          <w14:ligatures w14:val="none"/>
        </w:rPr>
      </w:pPr>
      <w:r w:rsidRPr="00AA68D2">
        <w:rPr>
          <w:rFonts w:eastAsia="Times New Roman" w:cstheme="minorHAnsi"/>
          <w:kern w:val="0"/>
          <w:bdr w:val="none" w:sz="0" w:space="0" w:color="auto" w:frame="1"/>
          <w14:ligatures w14:val="none"/>
        </w:rPr>
        <w:t>All use of personal data is governed by our Privacy Policy.</w:t>
      </w:r>
    </w:p>
    <w:p w14:paraId="68C32DAD" w14:textId="5B1F0101" w:rsidR="00AA68D2" w:rsidRPr="00AA68D2" w:rsidRDefault="00AA68D2" w:rsidP="00AA68D2">
      <w:pPr>
        <w:spacing w:after="100" w:afterAutospacing="1" w:line="240" w:lineRule="auto"/>
        <w:textAlignment w:val="baseline"/>
        <w:rPr>
          <w:rFonts w:eastAsia="Times New Roman" w:cstheme="minorHAnsi"/>
          <w:b/>
          <w:bCs/>
          <w:kern w:val="0"/>
          <w14:ligatures w14:val="none"/>
        </w:rPr>
      </w:pPr>
      <w:r w:rsidRPr="00AA68D2">
        <w:rPr>
          <w:rFonts w:eastAsia="Times New Roman" w:cstheme="minorHAnsi"/>
          <w:b/>
          <w:bCs/>
          <w:kern w:val="0"/>
          <w14:ligatures w14:val="none"/>
        </w:rPr>
        <w:t>Details</w:t>
      </w:r>
    </w:p>
    <w:p w14:paraId="6E68B1A0" w14:textId="77777777" w:rsidR="00AA68D2" w:rsidRPr="00AA68D2" w:rsidRDefault="00AA68D2" w:rsidP="00AA68D2">
      <w:pPr>
        <w:numPr>
          <w:ilvl w:val="0"/>
          <w:numId w:val="1"/>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Acceptance and Scope</w:t>
      </w:r>
    </w:p>
    <w:p w14:paraId="417336EB" w14:textId="77777777" w:rsidR="00AA68D2" w:rsidRPr="00AA68D2" w:rsidRDefault="00AA68D2" w:rsidP="00AA68D2">
      <w:pPr>
        <w:numPr>
          <w:ilvl w:val="0"/>
          <w:numId w:val="2"/>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These Terms apply to your use of our website, related online services, and any content, features, or applications provided by the Company.</w:t>
      </w:r>
    </w:p>
    <w:p w14:paraId="5A6FFBC5" w14:textId="49FD6DDE" w:rsidR="00AA68D2" w:rsidRPr="00AA68D2" w:rsidRDefault="00AA68D2" w:rsidP="00AA68D2">
      <w:pPr>
        <w:numPr>
          <w:ilvl w:val="0"/>
          <w:numId w:val="2"/>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We may provide additional terms for specific services (e.g., developer portals, trials, or research programs); those additional terms supplement these Terms and, in case of conflict, will govern that specific service.</w:t>
      </w:r>
    </w:p>
    <w:p w14:paraId="151AA3D6" w14:textId="77777777" w:rsidR="00AA68D2" w:rsidRPr="00AA68D2" w:rsidRDefault="00AA68D2" w:rsidP="00AA68D2">
      <w:pPr>
        <w:numPr>
          <w:ilvl w:val="0"/>
          <w:numId w:val="3"/>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Eligibility and Children</w:t>
      </w:r>
    </w:p>
    <w:p w14:paraId="3A0C1877" w14:textId="77777777" w:rsidR="00AA68D2" w:rsidRPr="00AA68D2" w:rsidRDefault="00AA68D2" w:rsidP="00AA68D2">
      <w:pPr>
        <w:numPr>
          <w:ilvl w:val="0"/>
          <w:numId w:val="4"/>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You must be of legal age in your jurisdiction to form a binding contract with us. If you are accessing the site on behalf of an organization, you represent that you have authority to do so.</w:t>
      </w:r>
    </w:p>
    <w:p w14:paraId="6DECDD9F" w14:textId="6D2ABB93" w:rsidR="00AA68D2" w:rsidRPr="00AA68D2" w:rsidRDefault="00AA68D2" w:rsidP="00AA68D2">
      <w:pPr>
        <w:numPr>
          <w:ilvl w:val="0"/>
          <w:numId w:val="4"/>
        </w:numPr>
        <w:spacing w:beforeAutospacing="1" w:after="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We do not knowingly provide services to children below the applicable age threshold (</w:t>
      </w:r>
      <w:r w:rsidRPr="00AA68D2">
        <w:rPr>
          <w:rFonts w:eastAsia="Times New Roman" w:cstheme="minorHAnsi"/>
          <w:b/>
          <w:bCs/>
          <w:kern w:val="0"/>
          <w:bdr w:val="none" w:sz="0" w:space="0" w:color="auto" w:frame="1"/>
          <w14:ligatures w14:val="none"/>
        </w:rPr>
        <w:t>16 in the EU/UK, 13 in the U.S.</w:t>
      </w:r>
      <w:r w:rsidRPr="00AA68D2">
        <w:rPr>
          <w:rFonts w:eastAsia="Times New Roman" w:cstheme="minorHAnsi"/>
          <w:kern w:val="0"/>
          <w14:ligatures w14:val="none"/>
        </w:rPr>
        <w:t>). If you are a parent or guardian and believe your child has provided us with personal information, contact us and we will take steps to delete it.</w:t>
      </w:r>
    </w:p>
    <w:p w14:paraId="32FF0523" w14:textId="77777777" w:rsidR="00AA68D2" w:rsidRPr="00AA68D2" w:rsidRDefault="00AA68D2" w:rsidP="00AA68D2">
      <w:pPr>
        <w:numPr>
          <w:ilvl w:val="0"/>
          <w:numId w:val="5"/>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Account Registration and User Information</w:t>
      </w:r>
    </w:p>
    <w:p w14:paraId="7C74EA99" w14:textId="77777777" w:rsidR="00AA68D2" w:rsidRPr="00AA68D2" w:rsidRDefault="00AA68D2" w:rsidP="00AA68D2">
      <w:pPr>
        <w:numPr>
          <w:ilvl w:val="0"/>
          <w:numId w:val="6"/>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Some website features may require registration. You agree to provide accurate, current, and complete information and to update it as necessary.</w:t>
      </w:r>
    </w:p>
    <w:p w14:paraId="2C58FC73" w14:textId="77777777" w:rsidR="00AA68D2" w:rsidRPr="00AA68D2" w:rsidRDefault="00AA68D2" w:rsidP="00AA68D2">
      <w:pPr>
        <w:numPr>
          <w:ilvl w:val="0"/>
          <w:numId w:val="6"/>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lastRenderedPageBreak/>
        <w:t>If you agree, we may collect information about whether you are a potential user, caregiver/advocate, clinician, researcher, or potential business partner. You confirm that any role information you provide is accurate.</w:t>
      </w:r>
    </w:p>
    <w:p w14:paraId="71231E36" w14:textId="63EB8B78" w:rsidR="00AA68D2" w:rsidRPr="00AA68D2" w:rsidRDefault="00AA68D2" w:rsidP="00AA68D2">
      <w:pPr>
        <w:numPr>
          <w:ilvl w:val="0"/>
          <w:numId w:val="6"/>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You are responsible for keeping your account credentials secure and for all activity that occurs under your account.</w:t>
      </w:r>
    </w:p>
    <w:p w14:paraId="6B4AE4CB" w14:textId="77777777" w:rsidR="00AA68D2" w:rsidRPr="00AA68D2" w:rsidRDefault="00AA68D2" w:rsidP="00AA68D2">
      <w:pPr>
        <w:numPr>
          <w:ilvl w:val="0"/>
          <w:numId w:val="7"/>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Use Restrictions and Acceptable Conduct</w:t>
      </w:r>
    </w:p>
    <w:p w14:paraId="33381E3B" w14:textId="77777777" w:rsidR="00AA68D2" w:rsidRPr="00AA68D2" w:rsidRDefault="00AA68D2" w:rsidP="00AA68D2">
      <w:pPr>
        <w:numPr>
          <w:ilvl w:val="0"/>
          <w:numId w:val="8"/>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Use the website only for lawful, authorized purposes consistent with these Terms.</w:t>
      </w:r>
    </w:p>
    <w:p w14:paraId="0AEC9939" w14:textId="77777777" w:rsidR="00AA68D2" w:rsidRPr="00AA68D2" w:rsidRDefault="00AA68D2" w:rsidP="00AA68D2">
      <w:pPr>
        <w:numPr>
          <w:ilvl w:val="0"/>
          <w:numId w:val="8"/>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Do not use the website to transmit unlawful, fraudulent, harmful, or infringing content. Do not attempt to disrupt, probe, or gain unauthorized access to our systems.</w:t>
      </w:r>
    </w:p>
    <w:p w14:paraId="03A6C1FF" w14:textId="5C62A188" w:rsidR="00AA68D2" w:rsidRPr="00AA68D2" w:rsidRDefault="00AA68D2" w:rsidP="00AA68D2">
      <w:pPr>
        <w:numPr>
          <w:ilvl w:val="0"/>
          <w:numId w:val="8"/>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You may not copy, modify, distribute, sell, or lease any part of our services without our prior written permission.</w:t>
      </w:r>
    </w:p>
    <w:p w14:paraId="2F6D053E" w14:textId="77777777" w:rsidR="00AA68D2" w:rsidRPr="00AA68D2" w:rsidRDefault="00AA68D2" w:rsidP="00AA68D2">
      <w:pPr>
        <w:numPr>
          <w:ilvl w:val="0"/>
          <w:numId w:val="9"/>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Intellectual Property</w:t>
      </w:r>
    </w:p>
    <w:p w14:paraId="046ED872" w14:textId="77777777" w:rsidR="00AA68D2" w:rsidRPr="00AA68D2" w:rsidRDefault="00AA68D2" w:rsidP="00AA68D2">
      <w:pPr>
        <w:numPr>
          <w:ilvl w:val="0"/>
          <w:numId w:val="10"/>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All content on the website (text, graphics, logos, images, software, and other materials) is owned or licensed by the Company and protected by intellectual property laws.</w:t>
      </w:r>
    </w:p>
    <w:p w14:paraId="2B723461" w14:textId="77777777" w:rsidR="00AA68D2" w:rsidRPr="00AA68D2" w:rsidRDefault="00AA68D2" w:rsidP="00AA68D2">
      <w:pPr>
        <w:numPr>
          <w:ilvl w:val="0"/>
          <w:numId w:val="10"/>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We grant you a limited, non-exclusive, non-transferable license to access and use the site for your personal or internal business purposes, subject to these Terms.</w:t>
      </w:r>
    </w:p>
    <w:p w14:paraId="3A9EC026" w14:textId="064CA7E2" w:rsidR="00AA68D2" w:rsidRPr="00AA68D2" w:rsidRDefault="00AA68D2" w:rsidP="00AA68D2">
      <w:pPr>
        <w:numPr>
          <w:ilvl w:val="0"/>
          <w:numId w:val="10"/>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Trademarks, service marks, and logos are the property of their respective owners. Unauthorized use is prohibited.</w:t>
      </w:r>
    </w:p>
    <w:p w14:paraId="773E4E30" w14:textId="77777777" w:rsidR="00AA68D2" w:rsidRPr="00AA68D2" w:rsidRDefault="00AA68D2" w:rsidP="00AA68D2">
      <w:pPr>
        <w:numPr>
          <w:ilvl w:val="0"/>
          <w:numId w:val="11"/>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Medical and Professional Information; No Medical Advice</w:t>
      </w:r>
    </w:p>
    <w:p w14:paraId="2C4A8638" w14:textId="77777777" w:rsidR="00AA68D2" w:rsidRPr="00AA68D2" w:rsidRDefault="00AA68D2" w:rsidP="00AA68D2">
      <w:pPr>
        <w:numPr>
          <w:ilvl w:val="0"/>
          <w:numId w:val="12"/>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Content on the website is for general information only and is not a substitute for professional medical advice, diagnosis, or treatment. Do not rely on website content for medical decisions. Always consult a qualified healthcare professional about a specific medical condition or device suitability.</w:t>
      </w:r>
    </w:p>
    <w:p w14:paraId="5A9F44B7" w14:textId="57C52281" w:rsidR="00AA68D2" w:rsidRPr="00AA68D2" w:rsidRDefault="00AA68D2" w:rsidP="00AA68D2">
      <w:pPr>
        <w:numPr>
          <w:ilvl w:val="0"/>
          <w:numId w:val="12"/>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If you provide health information, you consent to our collection and processing of such information only as described in our Privacy Policy, and you confirm you have the right to share it.</w:t>
      </w:r>
    </w:p>
    <w:p w14:paraId="2B1C0DF4" w14:textId="77777777" w:rsidR="00AA68D2" w:rsidRPr="00AA68D2" w:rsidRDefault="00AA68D2" w:rsidP="00AA68D2">
      <w:pPr>
        <w:numPr>
          <w:ilvl w:val="0"/>
          <w:numId w:val="13"/>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Communications and Consent</w:t>
      </w:r>
    </w:p>
    <w:p w14:paraId="6E500B93" w14:textId="77777777" w:rsidR="00AA68D2" w:rsidRPr="00AA68D2" w:rsidRDefault="00AA68D2" w:rsidP="00AA68D2">
      <w:pPr>
        <w:numPr>
          <w:ilvl w:val="0"/>
          <w:numId w:val="14"/>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By using the site, you consent to our contacting you consistent with the contact preferences you provide and applicable law. For marketing communications, we will obtain consent where required and provide opt-out mechanisms.</w:t>
      </w:r>
    </w:p>
    <w:p w14:paraId="12F94468" w14:textId="7DE50C73" w:rsidR="00AA68D2" w:rsidRPr="00AA68D2" w:rsidRDefault="00AA68D2" w:rsidP="00AA68D2">
      <w:pPr>
        <w:numPr>
          <w:ilvl w:val="0"/>
          <w:numId w:val="14"/>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lastRenderedPageBreak/>
        <w:t>If you agree to provide role information (potential user, caregiver/advocate, clinician, researcher, or business partner), we will use that information to tailor communications and services as described in our Privacy Policy.</w:t>
      </w:r>
    </w:p>
    <w:p w14:paraId="7FC1F430" w14:textId="77777777" w:rsidR="00AA68D2" w:rsidRPr="00AA68D2" w:rsidRDefault="00AA68D2" w:rsidP="00AA68D2">
      <w:pPr>
        <w:numPr>
          <w:ilvl w:val="0"/>
          <w:numId w:val="15"/>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Data Protection and Privacy</w:t>
      </w:r>
    </w:p>
    <w:p w14:paraId="4EC1CE4C" w14:textId="77777777" w:rsidR="00AA68D2" w:rsidRPr="00AA68D2" w:rsidRDefault="00AA68D2" w:rsidP="00AA68D2">
      <w:pPr>
        <w:numPr>
          <w:ilvl w:val="0"/>
          <w:numId w:val="16"/>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Our collection and use of personal data is governed by our Privacy Policy, which forms part of these Terms. You agree to the collection, use, and transfer of your information in accordance with that policy.</w:t>
      </w:r>
    </w:p>
    <w:p w14:paraId="2929B53A" w14:textId="7DFE1B7F" w:rsidR="00AA68D2" w:rsidRPr="00AA68D2" w:rsidRDefault="00AA68D2" w:rsidP="00AA68D2">
      <w:pPr>
        <w:numPr>
          <w:ilvl w:val="0"/>
          <w:numId w:val="16"/>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We take a conservative approach to privacy and comply with applicable international data protection laws. For EU/UK residents, we will honor data subject rights where applicable.</w:t>
      </w:r>
    </w:p>
    <w:p w14:paraId="401A3DD3" w14:textId="77777777" w:rsidR="00AA68D2" w:rsidRPr="00AA68D2" w:rsidRDefault="00AA68D2" w:rsidP="00AA68D2">
      <w:pPr>
        <w:numPr>
          <w:ilvl w:val="0"/>
          <w:numId w:val="17"/>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Third-Party Services and Links</w:t>
      </w:r>
    </w:p>
    <w:p w14:paraId="48A6685F" w14:textId="26134C7B" w:rsidR="00AA68D2" w:rsidRPr="00AA68D2" w:rsidRDefault="00AA68D2" w:rsidP="00AA68D2">
      <w:pPr>
        <w:numPr>
          <w:ilvl w:val="0"/>
          <w:numId w:val="18"/>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The website may contain links to third-party sites and services. We do not control and are not responsible for the content, privacy practices, or terms of such third parties. Linking does not imply endorsement.</w:t>
      </w:r>
    </w:p>
    <w:p w14:paraId="32FED908" w14:textId="77777777" w:rsidR="00AA68D2" w:rsidRPr="00AA68D2" w:rsidRDefault="00AA68D2" w:rsidP="00AA68D2">
      <w:pPr>
        <w:numPr>
          <w:ilvl w:val="0"/>
          <w:numId w:val="19"/>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Disclaimers; No Warranties</w:t>
      </w:r>
    </w:p>
    <w:p w14:paraId="75D8DD8C" w14:textId="77777777" w:rsidR="00AA68D2" w:rsidRPr="00AA68D2" w:rsidRDefault="00AA68D2" w:rsidP="00AA68D2">
      <w:pPr>
        <w:numPr>
          <w:ilvl w:val="0"/>
          <w:numId w:val="20"/>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THE WEBSITE AND ALL CONTENT ARE PROVIDED "AS IS" AND "AS AVAILABLE" WITHOUT WARRANTIES OF ANY KIND, EXPRESS OR IMPLIED, INCLUDING WARRANTIES OF MERCHANTABILITY, FITNESS FOR A PARTICULAR PURPOSE, OR NON-INFRINGEMENT.</w:t>
      </w:r>
    </w:p>
    <w:p w14:paraId="04E1A4F7" w14:textId="5BCEA98F" w:rsidR="00AA68D2" w:rsidRPr="00AA68D2" w:rsidRDefault="00AA68D2" w:rsidP="00AA68D2">
      <w:pPr>
        <w:numPr>
          <w:ilvl w:val="0"/>
          <w:numId w:val="20"/>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We do not warrant that the site will be uninterrupted, error-free, or free of harmful components. Use of the site is at your own risk.</w:t>
      </w:r>
    </w:p>
    <w:p w14:paraId="5F8250F9" w14:textId="77777777" w:rsidR="00AA68D2" w:rsidRPr="00AA68D2" w:rsidRDefault="00AA68D2" w:rsidP="00AA68D2">
      <w:pPr>
        <w:numPr>
          <w:ilvl w:val="0"/>
          <w:numId w:val="21"/>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Limitation of Liability</w:t>
      </w:r>
    </w:p>
    <w:p w14:paraId="256957F8" w14:textId="77777777" w:rsidR="00AA68D2" w:rsidRPr="00AA68D2" w:rsidRDefault="00AA68D2" w:rsidP="00AA68D2">
      <w:pPr>
        <w:numPr>
          <w:ilvl w:val="0"/>
          <w:numId w:val="22"/>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TO THE FULLEST EXTENT PERMITTED BY LAW, THE COMPANY, ITS AFFILIATES, LICENSORS, AND SERVICE PROVIDERS WILL NOT BE LIABLE FOR INDIRECT, INCIDENTAL, SPECIAL, CONSEQUENTIAL, OR PUNITIVE DAMAGES, OR FOR LOSS OF PROFITS, REVENUE, DATA, OR USE, ARISING OUT OF OR RELATED TO THESE TERMS OR YOUR USE OF THE SITE.</w:t>
      </w:r>
    </w:p>
    <w:p w14:paraId="751D3B3F" w14:textId="5027AD34" w:rsidR="00AA68D2" w:rsidRPr="00AA68D2" w:rsidRDefault="00AA68D2" w:rsidP="00AA68D2">
      <w:pPr>
        <w:numPr>
          <w:ilvl w:val="0"/>
          <w:numId w:val="22"/>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OUR AGGREGATE LIABILITY TO YOU FOR DIRECT DAMAGES ARISING FROM OR RELATED TO THESE TERMS OR THE SITE WILL NOT EXCEED THE GREATER OF (A) $100 USD OR (B) THE AMOUNT YOU PAID US IN THE TWELVE (12) MONTHS BEFORE THE CLAIM, IF ANY. Some jurisdictions do not allow certain limitations of liability; where such limits are not permitted, liability will be limited to the maximum extent allowed by law.</w:t>
      </w:r>
    </w:p>
    <w:p w14:paraId="7D76CF60" w14:textId="77777777" w:rsidR="00AA68D2" w:rsidRPr="00AA68D2" w:rsidRDefault="00AA68D2" w:rsidP="00AA68D2">
      <w:pPr>
        <w:numPr>
          <w:ilvl w:val="0"/>
          <w:numId w:val="23"/>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Indemnification</w:t>
      </w:r>
    </w:p>
    <w:p w14:paraId="306E3C64" w14:textId="2DAE2F37" w:rsidR="00AA68D2" w:rsidRPr="00AA68D2" w:rsidRDefault="00AA68D2" w:rsidP="00AA68D2">
      <w:pPr>
        <w:numPr>
          <w:ilvl w:val="0"/>
          <w:numId w:val="24"/>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lastRenderedPageBreak/>
        <w:t>You agree to indemnify, defend, and hold harmless the Company and its affiliates from any claims, damages, losses, liabilities, and expenses (including reasonable attorneys’ fees) arising from your breach of these Terms, your violation of law, or your use of the site.</w:t>
      </w:r>
    </w:p>
    <w:p w14:paraId="100F96B5" w14:textId="77777777" w:rsidR="00AA68D2" w:rsidRPr="00AA68D2" w:rsidRDefault="00AA68D2" w:rsidP="00AA68D2">
      <w:pPr>
        <w:numPr>
          <w:ilvl w:val="0"/>
          <w:numId w:val="25"/>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Termination and Suspension</w:t>
      </w:r>
    </w:p>
    <w:p w14:paraId="69D4565D" w14:textId="2752D8E7" w:rsidR="00AA68D2" w:rsidRPr="00AA68D2" w:rsidRDefault="00AA68D2" w:rsidP="00AA68D2">
      <w:pPr>
        <w:numPr>
          <w:ilvl w:val="0"/>
          <w:numId w:val="26"/>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We may suspend or terminate your access, accounts, or content at any time for violation of these Terms or for other legitimate business reasons, with or without notice. Upon termination, your right to use the site ceases and we may delete or retain data as required by law and our policies.</w:t>
      </w:r>
    </w:p>
    <w:p w14:paraId="12020F6B" w14:textId="77777777" w:rsidR="00AA68D2" w:rsidRPr="00AA68D2" w:rsidRDefault="00AA68D2" w:rsidP="00AA68D2">
      <w:pPr>
        <w:numPr>
          <w:ilvl w:val="0"/>
          <w:numId w:val="27"/>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Governing Law and Dispute Resolution</w:t>
      </w:r>
    </w:p>
    <w:p w14:paraId="74164958" w14:textId="77777777" w:rsidR="00AA68D2" w:rsidRPr="00AA68D2" w:rsidRDefault="00AA68D2" w:rsidP="00AA68D2">
      <w:pPr>
        <w:numPr>
          <w:ilvl w:val="0"/>
          <w:numId w:val="28"/>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These Terms are governed by the laws chosen by the Company in its legal notices (insert governing jurisdiction here). If you are in the European Union or another jurisdiction with mandatory consumer protections, those laws may apply to certain claims and override aspects of these Terms.</w:t>
      </w:r>
    </w:p>
    <w:p w14:paraId="660CF6E3" w14:textId="4D171812" w:rsidR="00AA68D2" w:rsidRPr="00AA68D2" w:rsidRDefault="00AA68D2" w:rsidP="00AA68D2">
      <w:pPr>
        <w:numPr>
          <w:ilvl w:val="0"/>
          <w:numId w:val="28"/>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For disputes, we prefer to resolve matters amicably. If litigation is necessary, the exclusive venue and jurisdiction will be the courts specified in our legal notices; however, if you are a consumer in a jurisdiction that restricts such clauses, the applicable local courts and laws may govern.</w:t>
      </w:r>
    </w:p>
    <w:p w14:paraId="1A684692" w14:textId="77777777" w:rsidR="00AA68D2" w:rsidRPr="00AA68D2" w:rsidRDefault="00AA68D2" w:rsidP="00AA68D2">
      <w:pPr>
        <w:numPr>
          <w:ilvl w:val="0"/>
          <w:numId w:val="29"/>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Changes to Terms</w:t>
      </w:r>
    </w:p>
    <w:p w14:paraId="0E122724" w14:textId="2AE9C37B" w:rsidR="00AA68D2" w:rsidRPr="00AA68D2" w:rsidRDefault="00AA68D2" w:rsidP="00AA68D2">
      <w:pPr>
        <w:numPr>
          <w:ilvl w:val="0"/>
          <w:numId w:val="30"/>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We may update these Terms from time to time. If changes are material, we will provide notice by posting an updated date or by other reasonable means. Continued use after changes indicates acceptance.</w:t>
      </w:r>
    </w:p>
    <w:p w14:paraId="697444E6" w14:textId="77777777" w:rsidR="00AA68D2" w:rsidRPr="00AA68D2" w:rsidRDefault="00AA68D2" w:rsidP="00AA68D2">
      <w:pPr>
        <w:numPr>
          <w:ilvl w:val="0"/>
          <w:numId w:val="31"/>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Severability; Waiver</w:t>
      </w:r>
    </w:p>
    <w:p w14:paraId="65E2DF65" w14:textId="322791C3" w:rsidR="00AA68D2" w:rsidRPr="00AA68D2" w:rsidRDefault="00AA68D2" w:rsidP="00AA68D2">
      <w:pPr>
        <w:numPr>
          <w:ilvl w:val="0"/>
          <w:numId w:val="32"/>
        </w:numPr>
        <w:spacing w:before="100" w:beforeAutospacing="1" w:after="10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If any provision of these Terms is found invalid or unenforceable, that provision will be enforced to the maximum extent permitted and the remaining provisions will remain in full force. Failure to enforce any right is not a waiver of that right.</w:t>
      </w:r>
    </w:p>
    <w:p w14:paraId="4BA12106" w14:textId="77777777" w:rsidR="00AA68D2" w:rsidRPr="00AA68D2" w:rsidRDefault="00AA68D2" w:rsidP="00AA68D2">
      <w:pPr>
        <w:numPr>
          <w:ilvl w:val="0"/>
          <w:numId w:val="33"/>
        </w:numPr>
        <w:spacing w:beforeAutospacing="1" w:after="0" w:afterAutospacing="1" w:line="240" w:lineRule="auto"/>
        <w:textAlignment w:val="baseline"/>
        <w:rPr>
          <w:rFonts w:eastAsia="Times New Roman" w:cstheme="minorHAnsi"/>
          <w:kern w:val="0"/>
          <w14:ligatures w14:val="none"/>
        </w:rPr>
      </w:pPr>
      <w:r w:rsidRPr="00AA68D2">
        <w:rPr>
          <w:rFonts w:eastAsia="Times New Roman" w:cstheme="minorHAnsi"/>
          <w:kern w:val="0"/>
          <w14:ligatures w14:val="none"/>
        </w:rPr>
        <w:t>Contact Information</w:t>
      </w:r>
      <w:r w:rsidRPr="00AA68D2">
        <w:rPr>
          <w:rFonts w:eastAsia="Times New Roman" w:cstheme="minorHAnsi"/>
          <w:kern w:val="0"/>
          <w14:ligatures w14:val="none"/>
        </w:rPr>
        <w:br/>
        <w:t>For questions about these Terms or to report concerns, contact:</w:t>
      </w:r>
    </w:p>
    <w:p w14:paraId="6F4F7BC7" w14:textId="2482C8F7" w:rsidR="00AA68D2" w:rsidRDefault="00AA68D2" w:rsidP="00AA68D2">
      <w:pPr>
        <w:spacing w:after="0" w:afterAutospacing="1" w:line="240" w:lineRule="auto"/>
        <w:textAlignment w:val="baseline"/>
        <w:rPr>
          <w:rFonts w:eastAsia="Times New Roman" w:cstheme="minorHAnsi"/>
          <w:kern w:val="0"/>
          <w14:ligatures w14:val="none"/>
        </w:rPr>
      </w:pPr>
      <w:hyperlink r:id="rId5" w:history="1">
        <w:r w:rsidRPr="00F85F60">
          <w:rPr>
            <w:rStyle w:val="Hyperlink"/>
            <w:rFonts w:eastAsia="Times New Roman" w:cstheme="minorHAnsi"/>
            <w:kern w:val="0"/>
            <w14:ligatures w14:val="none"/>
          </w:rPr>
          <w:t>information@levitahealth.com</w:t>
        </w:r>
      </w:hyperlink>
    </w:p>
    <w:p w14:paraId="0942AB67" w14:textId="77777777" w:rsidR="00AA68D2" w:rsidRDefault="00AA68D2" w:rsidP="00AA68D2">
      <w:pPr>
        <w:rPr>
          <w:b/>
          <w:bCs/>
        </w:rPr>
      </w:pPr>
      <w:r>
        <w:t xml:space="preserve">In subject line, please indicate </w:t>
      </w:r>
      <w:r w:rsidRPr="00143AAF">
        <w:rPr>
          <w:b/>
          <w:bCs/>
        </w:rPr>
        <w:t>Privacy Query</w:t>
      </w:r>
      <w:r>
        <w:rPr>
          <w:b/>
          <w:bCs/>
        </w:rPr>
        <w:t>.</w:t>
      </w:r>
    </w:p>
    <w:p w14:paraId="5DB6414B" w14:textId="77777777" w:rsidR="00AA68D2" w:rsidRDefault="00AA68D2" w:rsidP="00AA68D2">
      <w:pPr>
        <w:rPr>
          <w:b/>
          <w:bCs/>
        </w:rPr>
      </w:pPr>
    </w:p>
    <w:p w14:paraId="33F3C0E6" w14:textId="77777777" w:rsidR="00AA68D2" w:rsidRPr="00DB084B" w:rsidRDefault="00AA68D2" w:rsidP="00AA68D2">
      <w:r w:rsidRPr="00DB084B">
        <w:lastRenderedPageBreak/>
        <w:t>(</w:t>
      </w:r>
      <w:r>
        <w:t>E</w:t>
      </w:r>
      <w:r w:rsidRPr="00DB084B">
        <w:t>nd of policy)</w:t>
      </w:r>
    </w:p>
    <w:p w14:paraId="293C0B8D" w14:textId="77777777" w:rsidR="00AA68D2" w:rsidRPr="002D1903" w:rsidRDefault="00AA68D2" w:rsidP="00AA68D2">
      <w:pPr>
        <w:spacing w:after="0" w:line="240" w:lineRule="auto"/>
        <w:rPr>
          <w:rFonts w:eastAsia="Times New Roman" w:cstheme="minorHAnsi"/>
          <w:kern w:val="0"/>
          <w14:ligatures w14:val="none"/>
        </w:rPr>
      </w:pPr>
    </w:p>
    <w:p w14:paraId="5CAB5C64" w14:textId="77777777" w:rsidR="00AA68D2" w:rsidRPr="00AA68D2" w:rsidRDefault="00AA68D2" w:rsidP="00AA68D2">
      <w:pPr>
        <w:pBdr>
          <w:bottom w:val="single" w:sz="6" w:space="1" w:color="auto"/>
        </w:pBdr>
        <w:spacing w:after="0" w:line="240" w:lineRule="auto"/>
        <w:jc w:val="center"/>
        <w:rPr>
          <w:rFonts w:eastAsia="Times New Roman" w:cstheme="minorHAnsi"/>
          <w:vanish/>
          <w:kern w:val="0"/>
          <w14:ligatures w14:val="none"/>
        </w:rPr>
      </w:pPr>
      <w:r w:rsidRPr="00AA68D2">
        <w:rPr>
          <w:rFonts w:eastAsia="Times New Roman" w:cstheme="minorHAnsi"/>
          <w:vanish/>
          <w:kern w:val="0"/>
          <w14:ligatures w14:val="none"/>
        </w:rPr>
        <w:t>Top of Form</w:t>
      </w:r>
    </w:p>
    <w:p w14:paraId="017C2580" w14:textId="77777777" w:rsidR="00AA68D2" w:rsidRPr="00AA68D2" w:rsidRDefault="00AA68D2" w:rsidP="00AA68D2">
      <w:pPr>
        <w:pBdr>
          <w:top w:val="single" w:sz="6" w:space="1" w:color="auto"/>
        </w:pBdr>
        <w:spacing w:after="0" w:line="240" w:lineRule="auto"/>
        <w:rPr>
          <w:rFonts w:eastAsia="Times New Roman" w:cstheme="minorHAnsi"/>
          <w:vanish/>
          <w:kern w:val="0"/>
          <w14:ligatures w14:val="none"/>
        </w:rPr>
      </w:pPr>
      <w:r w:rsidRPr="00AA68D2">
        <w:rPr>
          <w:rFonts w:eastAsia="Times New Roman" w:cstheme="minorHAnsi"/>
          <w:vanish/>
          <w:kern w:val="0"/>
          <w14:ligatures w14:val="none"/>
        </w:rPr>
        <w:t>Bottom of Form</w:t>
      </w:r>
    </w:p>
    <w:p w14:paraId="535706A8" w14:textId="77777777" w:rsidR="00916F28" w:rsidRPr="00AA68D2" w:rsidRDefault="00916F28" w:rsidP="00AA68D2">
      <w:pPr>
        <w:rPr>
          <w:rFonts w:cstheme="minorHAnsi"/>
        </w:rPr>
      </w:pPr>
    </w:p>
    <w:sectPr w:rsidR="00916F28" w:rsidRPr="00AA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638"/>
    <w:multiLevelType w:val="multilevel"/>
    <w:tmpl w:val="644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A50"/>
    <w:multiLevelType w:val="multilevel"/>
    <w:tmpl w:val="86F6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4300A"/>
    <w:multiLevelType w:val="multilevel"/>
    <w:tmpl w:val="3398D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758BC"/>
    <w:multiLevelType w:val="multilevel"/>
    <w:tmpl w:val="CCF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2C58"/>
    <w:multiLevelType w:val="multilevel"/>
    <w:tmpl w:val="BEB4B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C3788"/>
    <w:multiLevelType w:val="multilevel"/>
    <w:tmpl w:val="299EEE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13B3A"/>
    <w:multiLevelType w:val="multilevel"/>
    <w:tmpl w:val="C51E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5CD8"/>
    <w:multiLevelType w:val="multilevel"/>
    <w:tmpl w:val="48AE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655C7"/>
    <w:multiLevelType w:val="multilevel"/>
    <w:tmpl w:val="DAB4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224AA"/>
    <w:multiLevelType w:val="multilevel"/>
    <w:tmpl w:val="B16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32174"/>
    <w:multiLevelType w:val="multilevel"/>
    <w:tmpl w:val="3FBC87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7236A"/>
    <w:multiLevelType w:val="multilevel"/>
    <w:tmpl w:val="7F9E3A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E1DA3"/>
    <w:multiLevelType w:val="multilevel"/>
    <w:tmpl w:val="373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D56A7"/>
    <w:multiLevelType w:val="multilevel"/>
    <w:tmpl w:val="289A1E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A0B09"/>
    <w:multiLevelType w:val="multilevel"/>
    <w:tmpl w:val="FD7ADA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05D6A"/>
    <w:multiLevelType w:val="multilevel"/>
    <w:tmpl w:val="EB2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B7E62"/>
    <w:multiLevelType w:val="multilevel"/>
    <w:tmpl w:val="709E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D46D3"/>
    <w:multiLevelType w:val="multilevel"/>
    <w:tmpl w:val="C15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34F93"/>
    <w:multiLevelType w:val="multilevel"/>
    <w:tmpl w:val="167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F7B32"/>
    <w:multiLevelType w:val="multilevel"/>
    <w:tmpl w:val="F14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5127B"/>
    <w:multiLevelType w:val="multilevel"/>
    <w:tmpl w:val="76BC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83D98"/>
    <w:multiLevelType w:val="multilevel"/>
    <w:tmpl w:val="7B2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E2B62"/>
    <w:multiLevelType w:val="multilevel"/>
    <w:tmpl w:val="FC3E9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F7FD8"/>
    <w:multiLevelType w:val="multilevel"/>
    <w:tmpl w:val="AF6685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33069"/>
    <w:multiLevelType w:val="multilevel"/>
    <w:tmpl w:val="B986C26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F60BA"/>
    <w:multiLevelType w:val="multilevel"/>
    <w:tmpl w:val="1C2C48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45EA2"/>
    <w:multiLevelType w:val="multilevel"/>
    <w:tmpl w:val="66AEA7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B20D8"/>
    <w:multiLevelType w:val="multilevel"/>
    <w:tmpl w:val="8FDA24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C4A84"/>
    <w:multiLevelType w:val="multilevel"/>
    <w:tmpl w:val="EE98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83662"/>
    <w:multiLevelType w:val="multilevel"/>
    <w:tmpl w:val="220C9E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541743"/>
    <w:multiLevelType w:val="multilevel"/>
    <w:tmpl w:val="18F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75543C"/>
    <w:multiLevelType w:val="multilevel"/>
    <w:tmpl w:val="89EE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A634E"/>
    <w:multiLevelType w:val="multilevel"/>
    <w:tmpl w:val="C21EA43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76744"/>
    <w:multiLevelType w:val="multilevel"/>
    <w:tmpl w:val="DDB2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169167">
    <w:abstractNumId w:val="20"/>
  </w:num>
  <w:num w:numId="2" w16cid:durableId="2064711686">
    <w:abstractNumId w:val="17"/>
  </w:num>
  <w:num w:numId="3" w16cid:durableId="1040400301">
    <w:abstractNumId w:val="4"/>
  </w:num>
  <w:num w:numId="4" w16cid:durableId="582223338">
    <w:abstractNumId w:val="6"/>
  </w:num>
  <w:num w:numId="5" w16cid:durableId="739209660">
    <w:abstractNumId w:val="1"/>
  </w:num>
  <w:num w:numId="6" w16cid:durableId="17972960">
    <w:abstractNumId w:val="3"/>
  </w:num>
  <w:num w:numId="7" w16cid:durableId="1665087957">
    <w:abstractNumId w:val="22"/>
  </w:num>
  <w:num w:numId="8" w16cid:durableId="1506824392">
    <w:abstractNumId w:val="31"/>
  </w:num>
  <w:num w:numId="9" w16cid:durableId="2084133928">
    <w:abstractNumId w:val="23"/>
  </w:num>
  <w:num w:numId="10" w16cid:durableId="972293941">
    <w:abstractNumId w:val="16"/>
  </w:num>
  <w:num w:numId="11" w16cid:durableId="921521627">
    <w:abstractNumId w:val="13"/>
  </w:num>
  <w:num w:numId="12" w16cid:durableId="967781391">
    <w:abstractNumId w:val="0"/>
  </w:num>
  <w:num w:numId="13" w16cid:durableId="1291591455">
    <w:abstractNumId w:val="2"/>
  </w:num>
  <w:num w:numId="14" w16cid:durableId="671181678">
    <w:abstractNumId w:val="9"/>
  </w:num>
  <w:num w:numId="15" w16cid:durableId="1094205322">
    <w:abstractNumId w:val="10"/>
  </w:num>
  <w:num w:numId="16" w16cid:durableId="577640665">
    <w:abstractNumId w:val="21"/>
  </w:num>
  <w:num w:numId="17" w16cid:durableId="253973048">
    <w:abstractNumId w:val="29"/>
  </w:num>
  <w:num w:numId="18" w16cid:durableId="67390484">
    <w:abstractNumId w:val="30"/>
  </w:num>
  <w:num w:numId="19" w16cid:durableId="392697791">
    <w:abstractNumId w:val="25"/>
  </w:num>
  <w:num w:numId="20" w16cid:durableId="545025318">
    <w:abstractNumId w:val="12"/>
  </w:num>
  <w:num w:numId="21" w16cid:durableId="1634098582">
    <w:abstractNumId w:val="11"/>
  </w:num>
  <w:num w:numId="22" w16cid:durableId="1917783334">
    <w:abstractNumId w:val="7"/>
  </w:num>
  <w:num w:numId="23" w16cid:durableId="1446542363">
    <w:abstractNumId w:val="5"/>
  </w:num>
  <w:num w:numId="24" w16cid:durableId="360980617">
    <w:abstractNumId w:val="33"/>
  </w:num>
  <w:num w:numId="25" w16cid:durableId="482503435">
    <w:abstractNumId w:val="27"/>
  </w:num>
  <w:num w:numId="26" w16cid:durableId="1762993062">
    <w:abstractNumId w:val="18"/>
  </w:num>
  <w:num w:numId="27" w16cid:durableId="1241907852">
    <w:abstractNumId w:val="24"/>
  </w:num>
  <w:num w:numId="28" w16cid:durableId="399332743">
    <w:abstractNumId w:val="28"/>
  </w:num>
  <w:num w:numId="29" w16cid:durableId="814879182">
    <w:abstractNumId w:val="26"/>
  </w:num>
  <w:num w:numId="30" w16cid:durableId="2011177291">
    <w:abstractNumId w:val="15"/>
  </w:num>
  <w:num w:numId="31" w16cid:durableId="742144502">
    <w:abstractNumId w:val="32"/>
  </w:num>
  <w:num w:numId="32" w16cid:durableId="178395011">
    <w:abstractNumId w:val="19"/>
  </w:num>
  <w:num w:numId="33" w16cid:durableId="722367923">
    <w:abstractNumId w:val="14"/>
  </w:num>
  <w:num w:numId="34" w16cid:durableId="606624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D2"/>
    <w:rsid w:val="00041B05"/>
    <w:rsid w:val="002470E5"/>
    <w:rsid w:val="00323F27"/>
    <w:rsid w:val="0033291E"/>
    <w:rsid w:val="004A1E77"/>
    <w:rsid w:val="0090783C"/>
    <w:rsid w:val="00916F28"/>
    <w:rsid w:val="00AA68D2"/>
    <w:rsid w:val="00B37638"/>
    <w:rsid w:val="00B77941"/>
    <w:rsid w:val="00C8215C"/>
    <w:rsid w:val="00CA3894"/>
    <w:rsid w:val="00F51206"/>
    <w:rsid w:val="00FF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0DCD"/>
  <w15:chartTrackingRefBased/>
  <w15:docId w15:val="{3E3CD80D-8331-EC44-BB79-17C67B85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8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68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8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8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68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8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8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8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8D2"/>
    <w:rPr>
      <w:rFonts w:eastAsiaTheme="majorEastAsia" w:cstheme="majorBidi"/>
      <w:color w:val="272727" w:themeColor="text1" w:themeTint="D8"/>
    </w:rPr>
  </w:style>
  <w:style w:type="paragraph" w:styleId="Title">
    <w:name w:val="Title"/>
    <w:basedOn w:val="Normal"/>
    <w:next w:val="Normal"/>
    <w:link w:val="TitleChar"/>
    <w:uiPriority w:val="10"/>
    <w:qFormat/>
    <w:rsid w:val="00AA6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8D2"/>
    <w:pPr>
      <w:spacing w:before="160"/>
      <w:jc w:val="center"/>
    </w:pPr>
    <w:rPr>
      <w:i/>
      <w:iCs/>
      <w:color w:val="404040" w:themeColor="text1" w:themeTint="BF"/>
    </w:rPr>
  </w:style>
  <w:style w:type="character" w:customStyle="1" w:styleId="QuoteChar">
    <w:name w:val="Quote Char"/>
    <w:basedOn w:val="DefaultParagraphFont"/>
    <w:link w:val="Quote"/>
    <w:uiPriority w:val="29"/>
    <w:rsid w:val="00AA68D2"/>
    <w:rPr>
      <w:i/>
      <w:iCs/>
      <w:color w:val="404040" w:themeColor="text1" w:themeTint="BF"/>
    </w:rPr>
  </w:style>
  <w:style w:type="paragraph" w:styleId="ListParagraph">
    <w:name w:val="List Paragraph"/>
    <w:basedOn w:val="Normal"/>
    <w:uiPriority w:val="34"/>
    <w:qFormat/>
    <w:rsid w:val="00AA68D2"/>
    <w:pPr>
      <w:ind w:left="720"/>
      <w:contextualSpacing/>
    </w:pPr>
  </w:style>
  <w:style w:type="character" w:styleId="IntenseEmphasis">
    <w:name w:val="Intense Emphasis"/>
    <w:basedOn w:val="DefaultParagraphFont"/>
    <w:uiPriority w:val="21"/>
    <w:qFormat/>
    <w:rsid w:val="00AA68D2"/>
    <w:rPr>
      <w:i/>
      <w:iCs/>
      <w:color w:val="2F5496" w:themeColor="accent1" w:themeShade="BF"/>
    </w:rPr>
  </w:style>
  <w:style w:type="paragraph" w:styleId="IntenseQuote">
    <w:name w:val="Intense Quote"/>
    <w:basedOn w:val="Normal"/>
    <w:next w:val="Normal"/>
    <w:link w:val="IntenseQuoteChar"/>
    <w:uiPriority w:val="30"/>
    <w:qFormat/>
    <w:rsid w:val="00AA68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8D2"/>
    <w:rPr>
      <w:i/>
      <w:iCs/>
      <w:color w:val="2F5496" w:themeColor="accent1" w:themeShade="BF"/>
    </w:rPr>
  </w:style>
  <w:style w:type="character" w:styleId="IntenseReference">
    <w:name w:val="Intense Reference"/>
    <w:basedOn w:val="DefaultParagraphFont"/>
    <w:uiPriority w:val="32"/>
    <w:qFormat/>
    <w:rsid w:val="00AA68D2"/>
    <w:rPr>
      <w:b/>
      <w:bCs/>
      <w:smallCaps/>
      <w:color w:val="2F5496" w:themeColor="accent1" w:themeShade="BF"/>
      <w:spacing w:val="5"/>
    </w:rPr>
  </w:style>
  <w:style w:type="paragraph" w:styleId="NormalWeb">
    <w:name w:val="Normal (Web)"/>
    <w:basedOn w:val="Normal"/>
    <w:uiPriority w:val="99"/>
    <w:semiHidden/>
    <w:unhideWhenUsed/>
    <w:rsid w:val="00AA68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68D2"/>
    <w:rPr>
      <w:b/>
      <w:bCs/>
    </w:rPr>
  </w:style>
  <w:style w:type="paragraph" w:styleId="z-TopofForm">
    <w:name w:val="HTML Top of Form"/>
    <w:basedOn w:val="Normal"/>
    <w:next w:val="Normal"/>
    <w:link w:val="z-TopofFormChar"/>
    <w:hidden/>
    <w:uiPriority w:val="99"/>
    <w:semiHidden/>
    <w:unhideWhenUsed/>
    <w:rsid w:val="00AA68D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68D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A68D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68D2"/>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AA68D2"/>
    <w:rPr>
      <w:color w:val="0563C1" w:themeColor="hyperlink"/>
      <w:u w:val="single"/>
    </w:rPr>
  </w:style>
  <w:style w:type="character" w:styleId="UnresolvedMention">
    <w:name w:val="Unresolved Mention"/>
    <w:basedOn w:val="DefaultParagraphFont"/>
    <w:uiPriority w:val="99"/>
    <w:semiHidden/>
    <w:unhideWhenUsed/>
    <w:rsid w:val="00AA6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rmation@levitaheal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Hu</dc:creator>
  <cp:keywords/>
  <dc:description/>
  <cp:lastModifiedBy>Susan Hu</cp:lastModifiedBy>
  <cp:revision>1</cp:revision>
  <dcterms:created xsi:type="dcterms:W3CDTF">2025-09-05T18:05:00Z</dcterms:created>
  <dcterms:modified xsi:type="dcterms:W3CDTF">2025-09-05T18:08:00Z</dcterms:modified>
</cp:coreProperties>
</file>