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2500"/>
        <w:ind/>
        <w:jc w:val="center"/>
        <w:rPr/>
      </w:pPr>
      <w:r>
        <w:rPr>
          <w:b/>
          <w:color w:val="172d44"/>
          <w:sz w:val="44"/>
        </w:rPr>
        <w:t xml:space="preserve">PHASE I REPORT</w:t>
      </w:r>
      <w:r/>
    </w:p>
    <w:p>
      <w:pPr>
        <w:pBdr/>
        <w:spacing w:before="240"/>
        <w:ind/>
        <w:jc w:val="center"/>
        <w:rPr/>
      </w:pPr>
      <w:r>
        <w:rPr>
          <w:sz w:val="34"/>
        </w:rPr>
        <w:t xml:space="preserve">Admissions, Recruitment &amp; Outreach Platform</w:t>
      </w:r>
      <w:r/>
    </w:p>
    <w:p>
      <w:pPr>
        <w:pBdr/>
        <w:spacing w:before="1100"/>
        <w:ind/>
        <w:jc w:val="center"/>
        <w:rPr/>
      </w:pPr>
      <w:r>
        <w:rPr>
          <w:b/>
        </w:rPr>
        <w:t xml:space="preserve">Team 4</w:t>
      </w:r>
      <w:r/>
    </w:p>
    <w:p>
      <w:pPr>
        <w:pBdr/>
        <w:spacing/>
        <w:ind/>
        <w:jc w:val="center"/>
        <w:rPr/>
      </w:pPr>
      <w:r>
        <w:t xml:space="preserve">Bogdan Borachuk</w:t>
      </w:r>
      <w:r/>
    </w:p>
    <w:p>
      <w:pPr>
        <w:pBdr/>
        <w:spacing/>
        <w:ind/>
        <w:jc w:val="center"/>
        <w:rPr/>
      </w:pPr>
      <w:r>
        <w:t xml:space="preserve">Lev Lavryniuk</w:t>
      </w:r>
      <w:r/>
    </w:p>
    <w:p>
      <w:pPr>
        <w:pBdr/>
        <w:spacing/>
        <w:ind/>
        <w:jc w:val="center"/>
        <w:rPr/>
      </w:pPr>
      <w:r>
        <w:t xml:space="preserve">Antonii Maltsev</w:t>
      </w:r>
      <w:r/>
    </w:p>
    <w:p>
      <w:pPr>
        <w:pBdr/>
        <w:spacing w:before="1400"/>
        <w:ind/>
        <w:jc w:val="center"/>
        <w:rPr/>
      </w:pPr>
      <w:r>
        <w:t xml:space="preserve">September 29, 2026</w:t>
      </w:r>
      <w:r/>
    </w:p>
    <w:p>
      <w:pPr>
        <w:pBdr/>
        <w:spacing w:before="200"/>
        <w:ind/>
        <w:jc w:val="center"/>
        <w:rPr/>
      </w:pPr>
      <w:r>
        <w:t xml:space="preserve">Public GitHub repository: </w:t>
      </w:r>
      <w:r>
        <w:t xml:space="preserve">https://github.com/levlavryniuk/intro-to-swe</w:t>
      </w:r>
      <w:r/>
      <w:r/>
    </w:p>
    <w:p>
      <w:pPr>
        <w:pBdr/>
        <w:spacing/>
        <w:ind/>
        <w:rPr/>
      </w:pPr>
      <w:r>
        <w:br w:type="page" w:clear="all"/>
      </w:r>
      <w:r/>
    </w:p>
    <w:p>
      <w:pPr>
        <w:pStyle w:val="719"/>
        <w:pBdr/>
        <w:spacing/>
        <w:ind/>
        <w:rPr/>
      </w:pPr>
      <w:r>
        <w:t xml:space="preserve">Project Overview</w:t>
      </w:r>
      <w:r/>
    </w:p>
    <w:p>
      <w:pPr>
        <w:pStyle w:val="703"/>
        <w:pBdr/>
        <w:spacing/>
        <w:ind/>
        <w:rPr/>
      </w:pPr>
      <w:r>
        <w:t xml:space="preserve">1. Purpose and scope</w:t>
      </w:r>
      <w:r/>
    </w:p>
    <w:p>
      <w:pPr>
        <w:pBdr/>
        <w:spacing/>
        <w:ind/>
        <w:rPr/>
      </w:pPr>
      <w:r>
        <w:t xml:space="preserve">The Admissions, Recruitment &amp; Outreach module helps prospective students move from an initial inquiry to an admissions decision. Applicants can submit an application and supporting documents; admissions staff can review them, record a deci</w:t>
      </w:r>
      <w:r>
        <w:t xml:space="preserve">sion, communicate with prospects, and manage recruitment events. The module is one part of the university platform described in the project brief. It does not manage enrollment, course registration, grades, or academic records; those belong to other teams.</w:t>
      </w:r>
      <w:r/>
    </w:p>
    <w:p>
      <w:pPr>
        <w:pBdr/>
        <w:spacing/>
        <w:ind/>
        <w:rPr/>
      </w:pPr>
      <w:r>
        <w:t xml:space="preserve">This overview proposes a small version of the module that a three-person te</w:t>
      </w:r>
      <w:r>
        <w:t xml:space="preserve">am could build and demonstrate during the semester. It covers the main features in the project brief without requiring full production-scale workflows. Details of admissions policies and interfaces with other teams remain to be confirmed with the customer.</w:t>
      </w:r>
      <w:r/>
    </w:p>
    <w:p>
      <w:pPr>
        <w:pStyle w:val="703"/>
        <w:pBdr/>
        <w:spacing/>
        <w:ind/>
        <w:rPr/>
      </w:pPr>
      <w:r>
        <w:t xml:space="preserve">2. Users and main workflow</w:t>
      </w:r>
      <w:r/>
    </w:p>
    <w:p>
      <w:pPr>
        <w:pBdr/>
        <w:spacing/>
        <w:ind/>
        <w:rPr/>
      </w:pPr>
      <w:r>
        <w:t xml:space="preserve">A prospective student can send an inquiry or register for a recruitment event. An applicant can sign in, submit an application with a supp</w:t>
      </w:r>
      <w:r>
        <w:t xml:space="preserve">orting document, and check its status. An admissions staff member can read inquiries, review applications, send mail, manage events, and see basic summary numbers. Sign-in is provided by the shared platform rather than a separate admissions account system.</w:t>
      </w:r>
      <w:r/>
    </w:p>
    <w:p>
      <w:pPr>
        <w:pBdr/>
        <w:spacing/>
        <w:ind/>
        <w:rPr/>
      </w:pPr>
      <w:r>
        <w:t xml:space="preserve">The main path is: inquiry → submitted application → review → accepted or rejected. An accepted applicant may later be passed to the Student Registration &amp; Records (SIS) module; acceptance itself is not course enrollment.</w:t>
      </w:r>
      <w:r/>
    </w:p>
    <w:p>
      <w:pPr>
        <w:pStyle w:val="703"/>
        <w:pBdr/>
        <w:spacing/>
        <w:ind/>
        <w:rPr/>
      </w:pPr>
      <w:r>
        <w:t xml:space="preserve">3. Functional requirements (proposed minimum)</w:t>
      </w:r>
      <w:r/>
    </w:p>
    <w:p>
      <w:pPr>
        <w:pBdr/>
        <w:spacing/>
        <w:ind w:hanging="288" w:left="288"/>
        <w:rPr/>
      </w:pPr>
      <w:r>
        <w:rPr>
          <w:b/>
        </w:rPr>
        <w:t xml:space="preserve">FR-01  </w:t>
      </w:r>
      <w:r>
        <w:t xml:space="preserve">Inquiries. A visitor can submit a name, email address, program of interest, and optional question, with an opt-in choice for promotional email. Admissions staff can view the resulting list of inquiries.</w:t>
      </w:r>
      <w:r/>
    </w:p>
    <w:p>
      <w:pPr>
        <w:pBdr/>
        <w:spacing/>
        <w:ind w:hanging="288" w:left="288"/>
        <w:rPr/>
      </w:pPr>
      <w:r>
        <w:rPr>
          <w:b/>
        </w:rPr>
        <w:t xml:space="preserve">FR-02  </w:t>
      </w:r>
      <w:r>
        <w:t xml:space="preserve">Applications. An applicant can submit a form with contact information, intended program, and basic educational background. Required fields must be filled in. Applicants can view the status of their own application.</w:t>
      </w:r>
      <w:r/>
    </w:p>
    <w:p>
      <w:pPr>
        <w:pBdr/>
        <w:spacing/>
        <w:ind w:hanging="288" w:left="288"/>
        <w:rPr/>
      </w:pPr>
      <w:r>
        <w:rPr>
          <w:b/>
        </w:rPr>
        <w:t xml:space="preserve">FR-03  </w:t>
      </w:r>
      <w:r>
        <w:t xml:space="preserve">Documents. An applicant can upload one supporting document, such as a transcript, with the application. Admissions staff can open the document and mark it reviewed. The customer will confirm which document to require.</w:t>
      </w:r>
      <w:r/>
    </w:p>
    <w:p>
      <w:pPr>
        <w:pBdr/>
        <w:spacing/>
        <w:ind w:hanging="288" w:left="288"/>
        <w:rPr/>
      </w:pPr>
      <w:r>
        <w:rPr>
          <w:b/>
        </w:rPr>
        <w:t xml:space="preserve">FR-04  </w:t>
      </w:r>
      <w:r>
        <w:t xml:space="preserve">Review and decisions. Staff can view submitted applications and set a status of submitted, under review, accepted, or rejected. Applicants can see their current status. Detailed approval chains and internal review notes are not required.</w:t>
      </w:r>
      <w:r/>
    </w:p>
    <w:p>
      <w:pPr>
        <w:pBdr/>
        <w:spacing/>
        <w:ind w:hanging="288" w:left="288"/>
        <w:rPr/>
      </w:pPr>
      <w:r>
        <w:rPr>
          <w:b/>
        </w:rPr>
        <w:t xml:space="preserve">FR-05  </w:t>
      </w:r>
      <w:r>
        <w:t xml:space="preserve">Mailing. Staff can write and send an email to an individual applicant or to a selected group of inquiry contacts, </w:t>
      </w:r>
      <w:r>
        <w:t xml:space="preserve">for example to announce an open day. Staff can also email an applicant about a decision. The system displays whether sending succeeded or failed. Promotional mail goes only to contacts who agreed to receive it; SMS and automated sequences are not included.</w:t>
      </w:r>
      <w:r/>
    </w:p>
    <w:p>
      <w:pPr>
        <w:pBdr/>
        <w:spacing/>
        <w:ind w:hanging="288" w:left="288"/>
        <w:rPr/>
      </w:pPr>
      <w:r>
        <w:rPr>
          <w:b/>
        </w:rPr>
        <w:t xml:space="preserve">FR-06  </w:t>
      </w:r>
      <w:r>
        <w:t xml:space="preserve">Events. Staff can create a recruitment event with a name, date, and location or online link. Visitors can register with their name and email address. Staff can view the registration list.</w:t>
      </w:r>
      <w:r/>
    </w:p>
    <w:p>
      <w:pPr>
        <w:pBdr/>
        <w:spacing/>
        <w:ind w:hanging="288" w:left="288"/>
        <w:rPr/>
      </w:pPr>
      <w:r>
        <w:rPr>
          <w:b/>
        </w:rPr>
        <w:t xml:space="preserve">FR-07  </w:t>
      </w:r>
      <w:r>
        <w:t xml:space="preserve">Simple overview. Staff can see counts of inquiries, applications by status, and event registrations. Staff can mark an inquiry as high, medium, or low interest for follow-up. No automated scoring or advanced analytics is planned.</w:t>
      </w:r>
      <w:r/>
    </w:p>
    <w:p>
      <w:pPr>
        <w:pBdr/>
        <w:spacing/>
        <w:ind w:hanging="288" w:left="288"/>
        <w:rPr/>
      </w:pPr>
      <w:r>
        <w:rPr>
          <w:b/>
        </w:rPr>
        <w:t xml:space="preserve">FR-08  </w:t>
      </w:r>
      <w:r>
        <w:t xml:space="preserve">SIS connec</w:t>
      </w:r>
      <w:r>
        <w:t xml:space="preserve">tion. The module can provide accepted applicants’ basic contact and program information through a REST API for Team 5 to use when creating student records. The exact fields and timing will be agreed with Team 5; this module does not manage student records.</w:t>
      </w:r>
      <w:r/>
    </w:p>
    <w:p>
      <w:pPr>
        <w:pStyle w:val="703"/>
        <w:pBdr/>
        <w:spacing/>
        <w:ind/>
        <w:rPr/>
      </w:pPr>
      <w:r>
        <w:t xml:space="preserve">4. Non-functional requirements</w:t>
      </w:r>
      <w:r/>
    </w:p>
    <w:p>
      <w:pPr>
        <w:pBdr/>
        <w:spacing/>
        <w:ind w:hanging="288" w:left="288"/>
        <w:rPr/>
      </w:pPr>
      <w:r>
        <w:rPr>
          <w:b/>
        </w:rPr>
        <w:t xml:space="preserve">NFR-01  </w:t>
      </w:r>
      <w:r>
        <w:t xml:space="preserve">Basic access and privacy. Applicants see </w:t>
      </w:r>
      <w:r>
        <w:t xml:space="preserve">only their own applications. Only admissions staff can review applications, access uploaded documents, send mail, or change decisions. Authentication is expected to come from the shared platform (Team 2). Uploaded documents must not be publicly accessible.</w:t>
      </w:r>
      <w:r/>
    </w:p>
    <w:p>
      <w:pPr>
        <w:pBdr/>
        <w:spacing/>
        <w:ind w:hanging="288" w:left="288"/>
        <w:rPr/>
      </w:pPr>
      <w:r>
        <w:rPr>
          <w:b/>
        </w:rPr>
        <w:t xml:space="preserve">NFR-02  </w:t>
      </w:r>
      <w:r>
        <w:t xml:space="preserve">Technology. The module uses React/HTML5, Java with Spring Boot, MySQL, and REST APIs, as required by the overall course project. It runs in a current web browser. Required form fields and uploads are checked before saving.</w:t>
      </w:r>
      <w:r/>
    </w:p>
    <w:p>
      <w:pPr>
        <w:pStyle w:val="703"/>
        <w:pBdr/>
        <w:spacing/>
        <w:ind/>
        <w:rPr/>
      </w:pPr>
      <w:r>
        <w:t xml:space="preserve">5. Scope decisions to confirm</w:t>
      </w:r>
      <w:r/>
    </w:p>
    <w:p>
      <w:pPr>
        <w:pBdr/>
        <w:spacing/>
        <w:ind/>
        <w:rPr/>
      </w:pPr>
      <w:r>
        <w:t xml:space="preserve">The pr</w:t>
      </w:r>
      <w:r>
        <w:t xml:space="preserve">oposed first release leaves out SMS, automated mailing sequences, automated lead scoring, complex campaigns, and multi-step admissions approvals. It does include basic email mailing.</w:t>
      </w:r>
      <w:r>
        <w:t xml:space="preserve"> Team 2 needs to confirm how sign-in will work; Team 5 needs to confirm the accepted-applicant fields.</w:t>
      </w:r>
      <w:r/>
    </w:p>
    <w:sectPr>
      <w:footerReference w:type="default" r:id="rId9"/>
      <w:footnotePr/>
      <w:endnotePr/>
      <w:type w:val="nextPage"/>
      <w:pgSz w:h="15840" w:orient="portrait" w:w="12240"/>
      <w:pgMar w:top="1224" w:right="1368" w:bottom="1152" w:left="136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1"/>
      <w:pBdr/>
      <w:spacing/>
      <w:ind/>
      <w:jc w:val="right"/>
      <w:rPr/>
    </w:pPr>
    <w:r>
      <w:t xml:space="preserve">Team 4  |  Phase I</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8"/>
    <w:link w:val="182"/>
    <w:uiPriority w:val="99"/>
    <w:semiHidden/>
    <w:unhideWhenUsed/>
    <w:pPr>
      <w:pBdr/>
      <w:spacing w:after="0" w:line="240" w:lineRule="auto"/>
      <w:ind/>
    </w:pPr>
    <w:rPr>
      <w:sz w:val="20"/>
      <w:szCs w:val="20"/>
    </w:rPr>
  </w:style>
  <w:style w:type="character" w:styleId="182">
    <w:name w:val="Footnote Text Char"/>
    <w:basedOn w:val="712"/>
    <w:link w:val="181"/>
    <w:uiPriority w:val="99"/>
    <w:semiHidden/>
    <w:pPr>
      <w:pBdr/>
      <w:spacing/>
      <w:ind/>
    </w:pPr>
    <w:rPr>
      <w:sz w:val="20"/>
      <w:szCs w:val="20"/>
    </w:rPr>
  </w:style>
  <w:style w:type="character" w:styleId="183">
    <w:name w:val="footnote reference"/>
    <w:basedOn w:val="712"/>
    <w:uiPriority w:val="99"/>
    <w:semiHidden/>
    <w:unhideWhenUsed/>
    <w:pPr>
      <w:pBdr/>
      <w:spacing/>
      <w:ind/>
    </w:pPr>
    <w:rPr>
      <w:vertAlign w:val="superscript"/>
    </w:rPr>
  </w:style>
  <w:style w:type="paragraph" w:styleId="184">
    <w:name w:val="endnote text"/>
    <w:basedOn w:val="698"/>
    <w:link w:val="185"/>
    <w:uiPriority w:val="99"/>
    <w:semiHidden/>
    <w:unhideWhenUsed/>
    <w:pPr>
      <w:pBdr/>
      <w:spacing w:after="0" w:line="240" w:lineRule="auto"/>
      <w:ind/>
    </w:pPr>
    <w:rPr>
      <w:sz w:val="20"/>
      <w:szCs w:val="20"/>
    </w:rPr>
  </w:style>
  <w:style w:type="character" w:styleId="185">
    <w:name w:val="Endnote Text Char"/>
    <w:basedOn w:val="712"/>
    <w:link w:val="184"/>
    <w:uiPriority w:val="99"/>
    <w:semiHidden/>
    <w:pPr>
      <w:pBdr/>
      <w:spacing/>
      <w:ind/>
    </w:pPr>
    <w:rPr>
      <w:sz w:val="20"/>
      <w:szCs w:val="20"/>
    </w:rPr>
  </w:style>
  <w:style w:type="character" w:styleId="186">
    <w:name w:val="endnote reference"/>
    <w:basedOn w:val="712"/>
    <w:uiPriority w:val="99"/>
    <w:semiHidden/>
    <w:unhideWhenUsed/>
    <w:pPr>
      <w:pBdr/>
      <w:spacing/>
      <w:ind/>
    </w:pPr>
    <w:rPr>
      <w:vertAlign w:val="superscript"/>
    </w:rPr>
  </w:style>
  <w:style w:type="character" w:styleId="187">
    <w:name w:val="Hyperlink"/>
    <w:basedOn w:val="712"/>
    <w:uiPriority w:val="99"/>
    <w:unhideWhenUsed/>
    <w:pPr>
      <w:pBdr/>
      <w:spacing/>
      <w:ind/>
    </w:pPr>
    <w:rPr>
      <w:color w:val="0563c1" w:themeColor="hyperlink"/>
      <w:u w:val="single"/>
    </w:rPr>
  </w:style>
  <w:style w:type="character" w:styleId="188">
    <w:name w:val="FollowedHyperlink"/>
    <w:basedOn w:val="712"/>
    <w:uiPriority w:val="99"/>
    <w:semiHidden/>
    <w:unhideWhenUsed/>
    <w:pPr>
      <w:pBdr/>
      <w:spacing/>
      <w:ind/>
    </w:pPr>
    <w:rPr>
      <w:color w:val="954f72" w:themeColor="followedHyperlink"/>
      <w:u w:val="single"/>
    </w:rPr>
  </w:style>
  <w:style w:type="paragraph" w:styleId="189">
    <w:name w:val="toc 1"/>
    <w:basedOn w:val="698"/>
    <w:next w:val="698"/>
    <w:uiPriority w:val="39"/>
    <w:unhideWhenUsed/>
    <w:pPr>
      <w:pBdr/>
      <w:spacing w:after="100"/>
      <w:ind/>
    </w:pPr>
  </w:style>
  <w:style w:type="paragraph" w:styleId="190">
    <w:name w:val="toc 2"/>
    <w:basedOn w:val="698"/>
    <w:next w:val="698"/>
    <w:uiPriority w:val="39"/>
    <w:unhideWhenUsed/>
    <w:pPr>
      <w:pBdr/>
      <w:spacing w:after="100"/>
      <w:ind w:left="220"/>
    </w:pPr>
  </w:style>
  <w:style w:type="paragraph" w:styleId="191">
    <w:name w:val="toc 3"/>
    <w:basedOn w:val="698"/>
    <w:next w:val="698"/>
    <w:uiPriority w:val="39"/>
    <w:unhideWhenUsed/>
    <w:pPr>
      <w:pBdr/>
      <w:spacing w:after="100"/>
      <w:ind w:left="440"/>
    </w:pPr>
  </w:style>
  <w:style w:type="paragraph" w:styleId="192">
    <w:name w:val="toc 4"/>
    <w:basedOn w:val="698"/>
    <w:next w:val="698"/>
    <w:uiPriority w:val="39"/>
    <w:unhideWhenUsed/>
    <w:pPr>
      <w:pBdr/>
      <w:spacing w:after="100"/>
      <w:ind w:left="660"/>
    </w:pPr>
  </w:style>
  <w:style w:type="paragraph" w:styleId="193">
    <w:name w:val="toc 5"/>
    <w:basedOn w:val="698"/>
    <w:next w:val="698"/>
    <w:uiPriority w:val="39"/>
    <w:unhideWhenUsed/>
    <w:pPr>
      <w:pBdr/>
      <w:spacing w:after="100"/>
      <w:ind w:left="880"/>
    </w:pPr>
  </w:style>
  <w:style w:type="paragraph" w:styleId="194">
    <w:name w:val="toc 6"/>
    <w:basedOn w:val="698"/>
    <w:next w:val="698"/>
    <w:uiPriority w:val="39"/>
    <w:unhideWhenUsed/>
    <w:pPr>
      <w:pBdr/>
      <w:spacing w:after="100"/>
      <w:ind w:left="1100"/>
    </w:pPr>
  </w:style>
  <w:style w:type="paragraph" w:styleId="195">
    <w:name w:val="toc 7"/>
    <w:basedOn w:val="698"/>
    <w:next w:val="698"/>
    <w:uiPriority w:val="39"/>
    <w:unhideWhenUsed/>
    <w:pPr>
      <w:pBdr/>
      <w:spacing w:after="100"/>
      <w:ind w:left="1320"/>
    </w:pPr>
  </w:style>
  <w:style w:type="paragraph" w:styleId="196">
    <w:name w:val="toc 8"/>
    <w:basedOn w:val="698"/>
    <w:next w:val="698"/>
    <w:uiPriority w:val="39"/>
    <w:unhideWhenUsed/>
    <w:pPr>
      <w:pBdr/>
      <w:spacing w:after="100"/>
      <w:ind w:left="1540"/>
    </w:pPr>
  </w:style>
  <w:style w:type="paragraph" w:styleId="197">
    <w:name w:val="toc 9"/>
    <w:basedOn w:val="698"/>
    <w:next w:val="698"/>
    <w:uiPriority w:val="39"/>
    <w:unhideWhenUsed/>
    <w:pPr>
      <w:pBdr/>
      <w:spacing w:after="100"/>
      <w:ind w:left="1760"/>
    </w:pPr>
  </w:style>
  <w:style w:type="character" w:styleId="198">
    <w:name w:val="Placeholder Text"/>
    <w:basedOn w:val="712"/>
    <w:uiPriority w:val="99"/>
    <w:semiHidden/>
    <w:pPr>
      <w:pBdr/>
      <w:spacing/>
      <w:ind/>
    </w:pPr>
    <w:rPr>
      <w:color w:val="666666"/>
    </w:rPr>
  </w:style>
  <w:style w:type="paragraph" w:styleId="209">
    <w:name w:val="table of figures"/>
    <w:basedOn w:val="698"/>
    <w:next w:val="698"/>
    <w:uiPriority w:val="99"/>
    <w:unhideWhenUsed/>
    <w:pPr>
      <w:pBdr/>
      <w:spacing w:after="0" w:afterAutospacing="0"/>
      <w:ind/>
    </w:pPr>
  </w:style>
  <w:style w:type="paragraph" w:styleId="698" w:default="1">
    <w:name w:val="Normal"/>
    <w:qFormat/>
    <w:pPr>
      <w:pBdr/>
      <w:spacing w:after="100" w:line="240" w:lineRule="auto"/>
      <w:ind/>
    </w:pPr>
    <w:rPr>
      <w:rFonts w:ascii="Aptos" w:hAnsi="Aptos"/>
      <w:sz w:val="24"/>
    </w:rPr>
  </w:style>
  <w:style w:type="paragraph" w:styleId="699">
    <w:name w:val="Header"/>
    <w:basedOn w:val="698"/>
    <w:link w:val="700"/>
    <w:uiPriority w:val="99"/>
    <w:unhideWhenUsed/>
    <w:pPr>
      <w:pBdr/>
      <w:tabs>
        <w:tab w:val="center" w:leader="none" w:pos="4680"/>
        <w:tab w:val="right" w:leader="none" w:pos="9360"/>
      </w:tabs>
      <w:spacing w:after="0" w:line="240" w:lineRule="auto"/>
      <w:ind/>
    </w:pPr>
  </w:style>
  <w:style w:type="character" w:styleId="700" w:customStyle="1">
    <w:name w:val="Header Char"/>
    <w:basedOn w:val="712"/>
    <w:link w:val="699"/>
    <w:uiPriority w:val="99"/>
    <w:pPr>
      <w:pBdr/>
      <w:spacing/>
      <w:ind/>
    </w:pPr>
  </w:style>
  <w:style w:type="paragraph" w:styleId="701">
    <w:name w:val="Footer"/>
    <w:basedOn w:val="698"/>
    <w:link w:val="702"/>
    <w:uiPriority w:val="99"/>
    <w:unhideWhenUsed/>
    <w:pPr>
      <w:pBdr/>
      <w:tabs>
        <w:tab w:val="center" w:leader="none" w:pos="4680"/>
        <w:tab w:val="right" w:leader="none" w:pos="9360"/>
      </w:tabs>
      <w:spacing w:after="0" w:line="240" w:lineRule="auto"/>
      <w:ind/>
    </w:pPr>
  </w:style>
  <w:style w:type="character" w:styleId="702" w:customStyle="1">
    <w:name w:val="Footer Char"/>
    <w:basedOn w:val="712"/>
    <w:link w:val="701"/>
    <w:uiPriority w:val="99"/>
    <w:pPr>
      <w:pBdr/>
      <w:spacing/>
      <w:ind/>
    </w:pPr>
  </w:style>
  <w:style w:type="paragraph" w:styleId="703">
    <w:name w:val="Heading 1"/>
    <w:basedOn w:val="698"/>
    <w:next w:val="698"/>
    <w:link w:val="716"/>
    <w:uiPriority w:val="9"/>
    <w:qFormat/>
    <w:pPr>
      <w:keepNext w:val="true"/>
      <w:keepLines w:val="true"/>
      <w:pBdr/>
      <w:spacing w:after="80" w:before="200"/>
      <w:ind/>
      <w:outlineLvl w:val="0"/>
    </w:pPr>
    <w:rPr>
      <w:rFonts w:ascii="Aptos" w:hAnsi="Aptos" w:asciiTheme="majorHAnsi" w:hAnsiTheme="majorHAnsi" w:eastAsiaTheme="majorEastAsia" w:cstheme="majorBidi"/>
      <w:b/>
      <w:bCs/>
      <w:color w:val="172d44"/>
      <w:sz w:val="30"/>
      <w:szCs w:val="28"/>
    </w:rPr>
  </w:style>
  <w:style w:type="paragraph" w:styleId="704">
    <w:name w:val="Heading 2"/>
    <w:basedOn w:val="698"/>
    <w:next w:val="698"/>
    <w:link w:val="717"/>
    <w:uiPriority w:val="9"/>
    <w:unhideWhenUsed/>
    <w:qFormat/>
    <w:pPr>
      <w:keepNext w:val="true"/>
      <w:keepLines w:val="true"/>
      <w:pBdr/>
      <w:spacing w:after="80" w:before="200"/>
      <w:ind/>
      <w:outlineLvl w:val="1"/>
    </w:pPr>
    <w:rPr>
      <w:rFonts w:ascii="Aptos" w:hAnsi="Aptos" w:asciiTheme="majorHAnsi" w:hAnsiTheme="majorHAnsi" w:eastAsiaTheme="majorEastAsia" w:cstheme="majorBidi"/>
      <w:b/>
      <w:bCs/>
      <w:color w:val="172d44"/>
      <w:sz w:val="24"/>
      <w:szCs w:val="26"/>
    </w:rPr>
  </w:style>
  <w:style w:type="paragraph" w:styleId="705">
    <w:name w:val="Heading 3"/>
    <w:basedOn w:val="698"/>
    <w:next w:val="698"/>
    <w:link w:val="71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06">
    <w:name w:val="Heading 4"/>
    <w:basedOn w:val="698"/>
    <w:next w:val="698"/>
    <w:link w:val="74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7">
    <w:name w:val="Heading 5"/>
    <w:basedOn w:val="698"/>
    <w:next w:val="698"/>
    <w:link w:val="74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8">
    <w:name w:val="Heading 6"/>
    <w:basedOn w:val="698"/>
    <w:next w:val="698"/>
    <w:link w:val="74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09">
    <w:name w:val="Heading 7"/>
    <w:basedOn w:val="698"/>
    <w:next w:val="698"/>
    <w:link w:val="74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0">
    <w:name w:val="Heading 8"/>
    <w:basedOn w:val="698"/>
    <w:next w:val="698"/>
    <w:link w:val="75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1">
    <w:name w:val="Heading 9"/>
    <w:basedOn w:val="698"/>
    <w:next w:val="698"/>
    <w:link w:val="75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2" w:default="1">
    <w:name w:val="Default Paragraph Font"/>
    <w:uiPriority w:val="1"/>
    <w:semiHidden/>
    <w:unhideWhenUsed/>
    <w:pPr>
      <w:pBdr/>
      <w:spacing/>
      <w:ind/>
    </w:pPr>
  </w:style>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4" w:default="1">
    <w:name w:val="No List"/>
    <w:uiPriority w:val="99"/>
    <w:semiHidden/>
    <w:unhideWhenUsed/>
    <w:pPr>
      <w:pBdr/>
      <w:spacing/>
      <w:ind/>
    </w:pPr>
  </w:style>
  <w:style w:type="paragraph" w:styleId="715">
    <w:name w:val="No Spacing"/>
    <w:uiPriority w:val="1"/>
    <w:qFormat/>
    <w:pPr>
      <w:pBdr/>
      <w:spacing w:after="0" w:line="240" w:lineRule="auto"/>
      <w:ind/>
    </w:pPr>
  </w:style>
  <w:style w:type="character" w:styleId="716" w:customStyle="1">
    <w:name w:val="Heading 1 Char"/>
    <w:basedOn w:val="712"/>
    <w:link w:val="703"/>
    <w:uiPriority w:val="9"/>
    <w:pPr>
      <w:pBdr/>
      <w:spacing/>
      <w:ind/>
    </w:pPr>
    <w:rPr>
      <w:rFonts w:asciiTheme="majorHAnsi" w:hAnsiTheme="majorHAnsi" w:eastAsiaTheme="majorEastAsia" w:cstheme="majorBidi"/>
      <w:b/>
      <w:bCs/>
      <w:color w:val="365f91" w:themeColor="accent1" w:themeShade="BF"/>
      <w:sz w:val="28"/>
      <w:szCs w:val="28"/>
    </w:rPr>
  </w:style>
  <w:style w:type="character" w:styleId="717" w:customStyle="1">
    <w:name w:val="Heading 2 Char"/>
    <w:basedOn w:val="712"/>
    <w:link w:val="704"/>
    <w:uiPriority w:val="9"/>
    <w:pPr>
      <w:pBdr/>
      <w:spacing/>
      <w:ind/>
    </w:pPr>
    <w:rPr>
      <w:rFonts w:asciiTheme="majorHAnsi" w:hAnsiTheme="majorHAnsi" w:eastAsiaTheme="majorEastAsia" w:cstheme="majorBidi"/>
      <w:b/>
      <w:bCs/>
      <w:color w:val="4f81bd" w:themeColor="accent1"/>
      <w:sz w:val="26"/>
      <w:szCs w:val="26"/>
    </w:rPr>
  </w:style>
  <w:style w:type="character" w:styleId="718" w:customStyle="1">
    <w:name w:val="Heading 3 Char"/>
    <w:basedOn w:val="712"/>
    <w:link w:val="705"/>
    <w:uiPriority w:val="9"/>
    <w:pPr>
      <w:pBdr/>
      <w:spacing/>
      <w:ind/>
    </w:pPr>
    <w:rPr>
      <w:rFonts w:asciiTheme="majorHAnsi" w:hAnsiTheme="majorHAnsi" w:eastAsiaTheme="majorEastAsia" w:cstheme="majorBidi"/>
      <w:b/>
      <w:bCs/>
      <w:color w:val="4f81bd" w:themeColor="accent1"/>
    </w:rPr>
  </w:style>
  <w:style w:type="paragraph" w:styleId="719">
    <w:name w:val="Title"/>
    <w:basedOn w:val="698"/>
    <w:next w:val="698"/>
    <w:link w:val="720"/>
    <w:uiPriority w:val="10"/>
    <w:qFormat/>
    <w:pPr>
      <w:keepNext w:val="true"/>
      <w:pBdr>
        <w:bottom w:val="single" w:color="4f81bd" w:themeColor="accent1" w:sz="8" w:space="4"/>
      </w:pBdr>
      <w:spacing w:after="80" w:before="200" w:line="240" w:lineRule="auto"/>
      <w:ind/>
      <w:contextualSpacing w:val="true"/>
    </w:pPr>
    <w:rPr>
      <w:rFonts w:ascii="Aptos" w:hAnsi="Aptos" w:asciiTheme="majorHAnsi" w:hAnsiTheme="majorHAnsi" w:eastAsiaTheme="majorEastAsia" w:cstheme="majorBidi"/>
      <w:color w:val="172d44"/>
      <w:spacing w:val="5"/>
      <w:sz w:val="42"/>
      <w:szCs w:val="52"/>
    </w:rPr>
  </w:style>
  <w:style w:type="character" w:styleId="720" w:customStyle="1">
    <w:name w:val="Title Char"/>
    <w:basedOn w:val="712"/>
    <w:link w:val="71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1">
    <w:name w:val="Subtitle"/>
    <w:basedOn w:val="698"/>
    <w:next w:val="698"/>
    <w:link w:val="72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2" w:customStyle="1">
    <w:name w:val="Subtitle Char"/>
    <w:basedOn w:val="712"/>
    <w:link w:val="72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3">
    <w:name w:val="List Paragraph"/>
    <w:basedOn w:val="698"/>
    <w:uiPriority w:val="34"/>
    <w:qFormat/>
    <w:pPr>
      <w:pBdr/>
      <w:spacing/>
      <w:ind w:left="720"/>
      <w:contextualSpacing w:val="true"/>
    </w:pPr>
  </w:style>
  <w:style w:type="paragraph" w:styleId="724">
    <w:name w:val="Body Text"/>
    <w:basedOn w:val="698"/>
    <w:link w:val="725"/>
    <w:uiPriority w:val="99"/>
    <w:unhideWhenUsed/>
    <w:pPr>
      <w:pBdr/>
      <w:spacing w:after="120"/>
      <w:ind/>
    </w:pPr>
  </w:style>
  <w:style w:type="character" w:styleId="725" w:customStyle="1">
    <w:name w:val="Body Text Char"/>
    <w:basedOn w:val="712"/>
    <w:link w:val="724"/>
    <w:uiPriority w:val="99"/>
    <w:pPr>
      <w:pBdr/>
      <w:spacing/>
      <w:ind/>
    </w:pPr>
  </w:style>
  <w:style w:type="paragraph" w:styleId="726">
    <w:name w:val="Body Text 2"/>
    <w:basedOn w:val="698"/>
    <w:link w:val="727"/>
    <w:uiPriority w:val="99"/>
    <w:unhideWhenUsed/>
    <w:pPr>
      <w:pBdr/>
      <w:spacing w:after="120" w:line="480" w:lineRule="auto"/>
      <w:ind/>
    </w:pPr>
  </w:style>
  <w:style w:type="character" w:styleId="727" w:customStyle="1">
    <w:name w:val="Body Text 2 Char"/>
    <w:basedOn w:val="712"/>
    <w:link w:val="726"/>
    <w:uiPriority w:val="99"/>
    <w:pPr>
      <w:pBdr/>
      <w:spacing/>
      <w:ind/>
    </w:pPr>
  </w:style>
  <w:style w:type="paragraph" w:styleId="728">
    <w:name w:val="Body Text 3"/>
    <w:basedOn w:val="698"/>
    <w:link w:val="729"/>
    <w:uiPriority w:val="99"/>
    <w:unhideWhenUsed/>
    <w:pPr>
      <w:pBdr/>
      <w:spacing w:after="120"/>
      <w:ind/>
    </w:pPr>
    <w:rPr>
      <w:sz w:val="16"/>
      <w:szCs w:val="16"/>
    </w:rPr>
  </w:style>
  <w:style w:type="character" w:styleId="729" w:customStyle="1">
    <w:name w:val="Body Text 3 Char"/>
    <w:basedOn w:val="712"/>
    <w:link w:val="728"/>
    <w:uiPriority w:val="99"/>
    <w:pPr>
      <w:pBdr/>
      <w:spacing/>
      <w:ind/>
    </w:pPr>
    <w:rPr>
      <w:sz w:val="16"/>
      <w:szCs w:val="16"/>
    </w:rPr>
  </w:style>
  <w:style w:type="paragraph" w:styleId="730">
    <w:name w:val="List"/>
    <w:basedOn w:val="698"/>
    <w:uiPriority w:val="99"/>
    <w:unhideWhenUsed/>
    <w:pPr>
      <w:pBdr/>
      <w:spacing/>
      <w:ind w:hanging="360" w:left="360"/>
      <w:contextualSpacing w:val="true"/>
    </w:pPr>
  </w:style>
  <w:style w:type="paragraph" w:styleId="731">
    <w:name w:val="List 2"/>
    <w:basedOn w:val="698"/>
    <w:uiPriority w:val="99"/>
    <w:unhideWhenUsed/>
    <w:pPr>
      <w:pBdr/>
      <w:spacing/>
      <w:ind w:hanging="360" w:left="720"/>
      <w:contextualSpacing w:val="true"/>
    </w:pPr>
  </w:style>
  <w:style w:type="paragraph" w:styleId="732">
    <w:name w:val="List 3"/>
    <w:basedOn w:val="698"/>
    <w:uiPriority w:val="99"/>
    <w:unhideWhenUsed/>
    <w:pPr>
      <w:pBdr/>
      <w:spacing/>
      <w:ind w:hanging="360" w:left="1080"/>
      <w:contextualSpacing w:val="true"/>
    </w:pPr>
  </w:style>
  <w:style w:type="paragraph" w:styleId="733">
    <w:name w:val="List Bullet"/>
    <w:basedOn w:val="698"/>
    <w:uiPriority w:val="99"/>
    <w:unhideWhenUsed/>
    <w:pPr>
      <w:numPr>
        <w:numId w:val="1"/>
      </w:numPr>
      <w:pBdr/>
      <w:spacing/>
      <w:ind/>
      <w:contextualSpacing w:val="true"/>
    </w:pPr>
  </w:style>
  <w:style w:type="paragraph" w:styleId="734">
    <w:name w:val="List Bullet 2"/>
    <w:basedOn w:val="698"/>
    <w:uiPriority w:val="99"/>
    <w:unhideWhenUsed/>
    <w:pPr>
      <w:numPr>
        <w:numId w:val="2"/>
      </w:numPr>
      <w:pBdr/>
      <w:spacing/>
      <w:ind/>
      <w:contextualSpacing w:val="true"/>
    </w:pPr>
  </w:style>
  <w:style w:type="paragraph" w:styleId="735">
    <w:name w:val="List Bullet 3"/>
    <w:basedOn w:val="698"/>
    <w:uiPriority w:val="99"/>
    <w:unhideWhenUsed/>
    <w:pPr>
      <w:numPr>
        <w:numId w:val="3"/>
      </w:numPr>
      <w:pBdr/>
      <w:spacing/>
      <w:ind/>
      <w:contextualSpacing w:val="true"/>
    </w:pPr>
  </w:style>
  <w:style w:type="paragraph" w:styleId="736">
    <w:name w:val="List Number"/>
    <w:basedOn w:val="698"/>
    <w:uiPriority w:val="99"/>
    <w:unhideWhenUsed/>
    <w:pPr>
      <w:numPr>
        <w:numId w:val="5"/>
      </w:numPr>
      <w:pBdr/>
      <w:spacing/>
      <w:ind/>
      <w:contextualSpacing w:val="true"/>
    </w:pPr>
  </w:style>
  <w:style w:type="paragraph" w:styleId="737">
    <w:name w:val="List Number 2"/>
    <w:basedOn w:val="698"/>
    <w:uiPriority w:val="99"/>
    <w:unhideWhenUsed/>
    <w:pPr>
      <w:numPr>
        <w:numId w:val="6"/>
      </w:numPr>
      <w:pBdr/>
      <w:spacing/>
      <w:ind/>
      <w:contextualSpacing w:val="true"/>
    </w:pPr>
  </w:style>
  <w:style w:type="paragraph" w:styleId="738">
    <w:name w:val="List Number 3"/>
    <w:basedOn w:val="698"/>
    <w:uiPriority w:val="99"/>
    <w:unhideWhenUsed/>
    <w:pPr>
      <w:numPr>
        <w:numId w:val="7"/>
      </w:numPr>
      <w:pBdr/>
      <w:spacing/>
      <w:ind/>
      <w:contextualSpacing w:val="true"/>
    </w:pPr>
  </w:style>
  <w:style w:type="paragraph" w:styleId="739">
    <w:name w:val="List Continue"/>
    <w:basedOn w:val="698"/>
    <w:uiPriority w:val="99"/>
    <w:unhideWhenUsed/>
    <w:pPr>
      <w:pBdr/>
      <w:spacing w:after="120"/>
      <w:ind w:left="360"/>
      <w:contextualSpacing w:val="true"/>
    </w:pPr>
  </w:style>
  <w:style w:type="paragraph" w:styleId="740">
    <w:name w:val="List Continue 2"/>
    <w:basedOn w:val="698"/>
    <w:uiPriority w:val="99"/>
    <w:unhideWhenUsed/>
    <w:pPr>
      <w:pBdr/>
      <w:spacing w:after="120"/>
      <w:ind w:left="720"/>
      <w:contextualSpacing w:val="true"/>
    </w:pPr>
  </w:style>
  <w:style w:type="paragraph" w:styleId="741">
    <w:name w:val="List Continue 3"/>
    <w:basedOn w:val="698"/>
    <w:uiPriority w:val="99"/>
    <w:unhideWhenUsed/>
    <w:pPr>
      <w:pBdr/>
      <w:spacing w:after="120"/>
      <w:ind w:left="1080"/>
      <w:contextualSpacing w:val="true"/>
    </w:pPr>
  </w:style>
  <w:style w:type="paragraph" w:styleId="742">
    <w:name w:val="macro"/>
    <w:link w:val="74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3" w:customStyle="1">
    <w:name w:val="Macro Text Char"/>
    <w:basedOn w:val="712"/>
    <w:link w:val="742"/>
    <w:uiPriority w:val="99"/>
    <w:pPr>
      <w:pBdr/>
      <w:spacing/>
      <w:ind/>
    </w:pPr>
    <w:rPr>
      <w:rFonts w:ascii="Courier" w:hAnsi="Courier"/>
      <w:sz w:val="20"/>
      <w:szCs w:val="20"/>
    </w:rPr>
  </w:style>
  <w:style w:type="paragraph" w:styleId="744">
    <w:name w:val="Quote"/>
    <w:basedOn w:val="698"/>
    <w:next w:val="698"/>
    <w:link w:val="745"/>
    <w:uiPriority w:val="29"/>
    <w:qFormat/>
    <w:pPr>
      <w:pBdr/>
      <w:spacing/>
      <w:ind/>
    </w:pPr>
    <w:rPr>
      <w:i/>
      <w:iCs/>
      <w:color w:val="000000" w:themeColor="text1"/>
    </w:rPr>
  </w:style>
  <w:style w:type="character" w:styleId="745" w:customStyle="1">
    <w:name w:val="Quote Char"/>
    <w:basedOn w:val="712"/>
    <w:link w:val="744"/>
    <w:uiPriority w:val="29"/>
    <w:pPr>
      <w:pBdr/>
      <w:spacing/>
      <w:ind/>
    </w:pPr>
    <w:rPr>
      <w:i/>
      <w:iCs/>
      <w:color w:val="000000" w:themeColor="text1"/>
    </w:rPr>
  </w:style>
  <w:style w:type="character" w:styleId="746" w:customStyle="1">
    <w:name w:val="Heading 4 Char"/>
    <w:basedOn w:val="712"/>
    <w:link w:val="706"/>
    <w:uiPriority w:val="9"/>
    <w:semiHidden/>
    <w:pPr>
      <w:pBdr/>
      <w:spacing/>
      <w:ind/>
    </w:pPr>
    <w:rPr>
      <w:rFonts w:asciiTheme="majorHAnsi" w:hAnsiTheme="majorHAnsi" w:eastAsiaTheme="majorEastAsia" w:cstheme="majorBidi"/>
      <w:b/>
      <w:bCs/>
      <w:i/>
      <w:iCs/>
      <w:color w:val="4f81bd" w:themeColor="accent1"/>
    </w:rPr>
  </w:style>
  <w:style w:type="character" w:styleId="747" w:customStyle="1">
    <w:name w:val="Heading 5 Char"/>
    <w:basedOn w:val="712"/>
    <w:link w:val="707"/>
    <w:uiPriority w:val="9"/>
    <w:semiHidden/>
    <w:pPr>
      <w:pBdr/>
      <w:spacing/>
      <w:ind/>
    </w:pPr>
    <w:rPr>
      <w:rFonts w:asciiTheme="majorHAnsi" w:hAnsiTheme="majorHAnsi" w:eastAsiaTheme="majorEastAsia" w:cstheme="majorBidi"/>
      <w:color w:val="243f60" w:themeColor="accent1" w:themeShade="7F"/>
    </w:rPr>
  </w:style>
  <w:style w:type="character" w:styleId="748" w:customStyle="1">
    <w:name w:val="Heading 6 Char"/>
    <w:basedOn w:val="712"/>
    <w:link w:val="708"/>
    <w:uiPriority w:val="9"/>
    <w:semiHidden/>
    <w:pPr>
      <w:pBdr/>
      <w:spacing/>
      <w:ind/>
    </w:pPr>
    <w:rPr>
      <w:rFonts w:asciiTheme="majorHAnsi" w:hAnsiTheme="majorHAnsi" w:eastAsiaTheme="majorEastAsia" w:cstheme="majorBidi"/>
      <w:i/>
      <w:iCs/>
      <w:color w:val="243f60" w:themeColor="accent1" w:themeShade="7F"/>
    </w:rPr>
  </w:style>
  <w:style w:type="character" w:styleId="749" w:customStyle="1">
    <w:name w:val="Heading 7 Char"/>
    <w:basedOn w:val="712"/>
    <w:link w:val="709"/>
    <w:uiPriority w:val="9"/>
    <w:semiHidden/>
    <w:pPr>
      <w:pBdr/>
      <w:spacing/>
      <w:ind/>
    </w:pPr>
    <w:rPr>
      <w:rFonts w:asciiTheme="majorHAnsi" w:hAnsiTheme="majorHAnsi" w:eastAsiaTheme="majorEastAsia" w:cstheme="majorBidi"/>
      <w:i/>
      <w:iCs/>
      <w:color w:val="404040" w:themeColor="text1" w:themeTint="BF"/>
    </w:rPr>
  </w:style>
  <w:style w:type="character" w:styleId="750" w:customStyle="1">
    <w:name w:val="Heading 8 Char"/>
    <w:basedOn w:val="712"/>
    <w:link w:val="710"/>
    <w:uiPriority w:val="9"/>
    <w:semiHidden/>
    <w:pPr>
      <w:pBdr/>
      <w:spacing/>
      <w:ind/>
    </w:pPr>
    <w:rPr>
      <w:rFonts w:asciiTheme="majorHAnsi" w:hAnsiTheme="majorHAnsi" w:eastAsiaTheme="majorEastAsia" w:cstheme="majorBidi"/>
      <w:color w:val="4f81bd" w:themeColor="accent1"/>
      <w:sz w:val="20"/>
      <w:szCs w:val="20"/>
    </w:rPr>
  </w:style>
  <w:style w:type="character" w:styleId="751" w:customStyle="1">
    <w:name w:val="Heading 9 Char"/>
    <w:basedOn w:val="712"/>
    <w:link w:val="71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2">
    <w:name w:val="Caption"/>
    <w:basedOn w:val="698"/>
    <w:next w:val="698"/>
    <w:uiPriority w:val="35"/>
    <w:semiHidden/>
    <w:unhideWhenUsed/>
    <w:qFormat/>
    <w:pPr>
      <w:pBdr/>
      <w:spacing w:line="240" w:lineRule="auto"/>
      <w:ind/>
    </w:pPr>
    <w:rPr>
      <w:b/>
      <w:bCs/>
      <w:color w:val="4f81bd" w:themeColor="accent1"/>
      <w:sz w:val="18"/>
      <w:szCs w:val="18"/>
    </w:rPr>
  </w:style>
  <w:style w:type="character" w:styleId="753">
    <w:name w:val="Strong"/>
    <w:basedOn w:val="712"/>
    <w:uiPriority w:val="22"/>
    <w:qFormat/>
    <w:pPr>
      <w:pBdr/>
      <w:spacing/>
      <w:ind/>
    </w:pPr>
    <w:rPr>
      <w:b/>
      <w:bCs/>
    </w:rPr>
  </w:style>
  <w:style w:type="character" w:styleId="754">
    <w:name w:val="Emphasis"/>
    <w:basedOn w:val="712"/>
    <w:uiPriority w:val="20"/>
    <w:qFormat/>
    <w:pPr>
      <w:pBdr/>
      <w:spacing/>
      <w:ind/>
    </w:pPr>
    <w:rPr>
      <w:i/>
      <w:iCs/>
    </w:rPr>
  </w:style>
  <w:style w:type="paragraph" w:styleId="755">
    <w:name w:val="Intense Quote"/>
    <w:basedOn w:val="698"/>
    <w:next w:val="698"/>
    <w:link w:val="756"/>
    <w:uiPriority w:val="30"/>
    <w:qFormat/>
    <w:pPr>
      <w:pBdr>
        <w:bottom w:val="single" w:color="4f81bd" w:themeColor="accent1" w:sz="4" w:space="4"/>
      </w:pBdr>
      <w:spacing w:after="280" w:before="200"/>
      <w:ind w:right="936" w:left="936"/>
    </w:pPr>
    <w:rPr>
      <w:b/>
      <w:bCs/>
      <w:i/>
      <w:iCs/>
      <w:color w:val="4f81bd" w:themeColor="accent1"/>
    </w:rPr>
  </w:style>
  <w:style w:type="character" w:styleId="756" w:customStyle="1">
    <w:name w:val="Intense Quote Char"/>
    <w:basedOn w:val="712"/>
    <w:link w:val="755"/>
    <w:uiPriority w:val="30"/>
    <w:pPr>
      <w:pBdr/>
      <w:spacing/>
      <w:ind/>
    </w:pPr>
    <w:rPr>
      <w:b/>
      <w:bCs/>
      <w:i/>
      <w:iCs/>
      <w:color w:val="4f81bd" w:themeColor="accent1"/>
    </w:rPr>
  </w:style>
  <w:style w:type="character" w:styleId="757">
    <w:name w:val="Subtle Emphasis"/>
    <w:basedOn w:val="712"/>
    <w:uiPriority w:val="19"/>
    <w:qFormat/>
    <w:pPr>
      <w:pBdr/>
      <w:spacing/>
      <w:ind/>
    </w:pPr>
    <w:rPr>
      <w:i/>
      <w:iCs/>
      <w:color w:val="808080" w:themeColor="text1" w:themeTint="7F"/>
    </w:rPr>
  </w:style>
  <w:style w:type="character" w:styleId="758">
    <w:name w:val="Intense Emphasis"/>
    <w:basedOn w:val="712"/>
    <w:uiPriority w:val="21"/>
    <w:qFormat/>
    <w:pPr>
      <w:pBdr/>
      <w:spacing/>
      <w:ind/>
    </w:pPr>
    <w:rPr>
      <w:b/>
      <w:bCs/>
      <w:i/>
      <w:iCs/>
      <w:color w:val="4f81bd" w:themeColor="accent1"/>
    </w:rPr>
  </w:style>
  <w:style w:type="character" w:styleId="759">
    <w:name w:val="Subtle Reference"/>
    <w:basedOn w:val="712"/>
    <w:uiPriority w:val="31"/>
    <w:qFormat/>
    <w:pPr>
      <w:pBdr/>
      <w:spacing/>
      <w:ind/>
    </w:pPr>
    <w:rPr>
      <w:smallCaps/>
      <w:color w:val="c0504d" w:themeColor="accent2"/>
      <w:u w:val="single"/>
    </w:rPr>
  </w:style>
  <w:style w:type="character" w:styleId="760">
    <w:name w:val="Intense Reference"/>
    <w:basedOn w:val="712"/>
    <w:uiPriority w:val="32"/>
    <w:qFormat/>
    <w:pPr>
      <w:pBdr/>
      <w:spacing/>
      <w:ind/>
    </w:pPr>
    <w:rPr>
      <w:b/>
      <w:bCs/>
      <w:smallCaps/>
      <w:color w:val="c0504d" w:themeColor="accent2"/>
      <w:spacing w:val="5"/>
      <w:u w:val="single"/>
    </w:rPr>
  </w:style>
  <w:style w:type="character" w:styleId="761">
    <w:name w:val="Book Title"/>
    <w:basedOn w:val="712"/>
    <w:uiPriority w:val="33"/>
    <w:qFormat/>
    <w:pPr>
      <w:pBdr/>
      <w:spacing/>
      <w:ind/>
    </w:pPr>
    <w:rPr>
      <w:b/>
      <w:bCs/>
      <w:smallCaps/>
      <w:spacing w:val="5"/>
    </w:rPr>
  </w:style>
  <w:style w:type="paragraph" w:styleId="762">
    <w:name w:val="TOC Heading"/>
    <w:basedOn w:val="703"/>
    <w:next w:val="698"/>
    <w:uiPriority w:val="39"/>
    <w:semiHidden/>
    <w:unhideWhenUsed/>
    <w:qFormat/>
    <w:pPr>
      <w:pBdr/>
      <w:spacing/>
      <w:ind/>
      <w:outlineLvl w:val="9"/>
    </w:pPr>
  </w:style>
  <w:style w:type="table" w:styleId="763">
    <w:name w:val="Table Grid"/>
    <w:basedOn w:val="7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w:basedOn w:val="71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Accent 1"/>
    <w:basedOn w:val="71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2"/>
    <w:basedOn w:val="71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3"/>
    <w:basedOn w:val="71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4"/>
    <w:basedOn w:val="71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5"/>
    <w:basedOn w:val="71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6"/>
    <w:basedOn w:val="71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Accent 1"/>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2"/>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3"/>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4"/>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5"/>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6"/>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Accent 1"/>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2"/>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3"/>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4"/>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5"/>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6"/>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Accent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2"/>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3"/>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4"/>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5"/>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6"/>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Accent 1"/>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3"/>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4"/>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5"/>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6"/>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Accen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2"/>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3"/>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4"/>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5"/>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6"/>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Accent 1"/>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3"/>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4"/>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5"/>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6"/>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Accent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2"/>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3"/>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4"/>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5"/>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6"/>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Accent 1"/>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3"/>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4"/>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5"/>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6"/>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Accent 1"/>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2"/>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4"/>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5"/>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6"/>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Accent 1"/>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2"/>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3"/>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4"/>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5"/>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6"/>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Accent 1"/>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2"/>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3"/>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4"/>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5"/>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6"/>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Accent 1"/>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2"/>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3"/>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4"/>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5"/>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6"/>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Accent 1"/>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2"/>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3"/>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4"/>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5"/>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6"/>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2026-09-26T09:07:21Z</dcterms:modified>
  <cp:category/>
</cp:coreProperties>
</file>