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1F8A" w:rsidRPr="003E1F8A" w:rsidRDefault="003E1F8A" w:rsidP="003E1F8A">
      <w:pPr>
        <w:spacing w:before="2500"/>
        <w:jc w:val="center"/>
      </w:pPr>
      <w:bookmarkStart w:id="0" w:name="use-case-diagram-and-use-case-scenarios"/>
      <w:r w:rsidRPr="003E1F8A">
        <w:rPr>
          <w:b/>
          <w:sz w:val="44"/>
        </w:rPr>
        <w:t>PHASE II REPORT</w:t>
      </w:r>
      <w:bookmarkStart w:id="1" w:name="_GoBack"/>
      <w:bookmarkEnd w:id="1"/>
    </w:p>
    <w:p w:rsidR="003E1F8A" w:rsidRDefault="003E1F8A" w:rsidP="003E1F8A">
      <w:pPr>
        <w:spacing w:before="240"/>
        <w:jc w:val="center"/>
      </w:pPr>
      <w:r>
        <w:rPr>
          <w:sz w:val="34"/>
        </w:rPr>
        <w:t>Admissions, Recruitment &amp; Outreach Platform</w:t>
      </w:r>
    </w:p>
    <w:p w:rsidR="003E1F8A" w:rsidRDefault="003E1F8A" w:rsidP="003E1F8A">
      <w:pPr>
        <w:spacing w:before="1100"/>
        <w:jc w:val="center"/>
      </w:pPr>
      <w:r>
        <w:rPr>
          <w:b/>
        </w:rPr>
        <w:t>Team 4</w:t>
      </w:r>
    </w:p>
    <w:p w:rsidR="003E1F8A" w:rsidRDefault="003E1F8A" w:rsidP="003E1F8A">
      <w:pPr>
        <w:jc w:val="center"/>
      </w:pPr>
      <w:r>
        <w:t xml:space="preserve">Bogdan </w:t>
      </w:r>
      <w:proofErr w:type="spellStart"/>
      <w:r>
        <w:t>Borachuk</w:t>
      </w:r>
      <w:proofErr w:type="spellEnd"/>
    </w:p>
    <w:p w:rsidR="003E1F8A" w:rsidRDefault="003E1F8A" w:rsidP="003E1F8A">
      <w:pPr>
        <w:jc w:val="center"/>
      </w:pPr>
      <w:r>
        <w:t xml:space="preserve">Lev </w:t>
      </w:r>
      <w:proofErr w:type="spellStart"/>
      <w:r>
        <w:t>Lavryniuk</w:t>
      </w:r>
      <w:proofErr w:type="spellEnd"/>
    </w:p>
    <w:p w:rsidR="003E1F8A" w:rsidRDefault="003E1F8A" w:rsidP="003E1F8A">
      <w:pPr>
        <w:jc w:val="center"/>
      </w:pPr>
      <w:proofErr w:type="spellStart"/>
      <w:r>
        <w:t>Antonii</w:t>
      </w:r>
      <w:proofErr w:type="spellEnd"/>
      <w:r>
        <w:t xml:space="preserve"> </w:t>
      </w:r>
      <w:proofErr w:type="spellStart"/>
      <w:r>
        <w:t>Maltsev</w:t>
      </w:r>
      <w:proofErr w:type="spellEnd"/>
    </w:p>
    <w:p w:rsidR="003E1F8A" w:rsidRDefault="003E1F8A" w:rsidP="003E1F8A">
      <w:pPr>
        <w:spacing w:before="1400"/>
        <w:jc w:val="center"/>
      </w:pPr>
      <w:r>
        <w:t>October 20, 2026</w:t>
      </w:r>
    </w:p>
    <w:p w:rsidR="00423993" w:rsidRDefault="003E1F8A" w:rsidP="003E1F8A">
      <w:pPr>
        <w:spacing w:before="200"/>
        <w:jc w:val="center"/>
      </w:pPr>
      <w:r>
        <w:t>Public GitHub repository: https://gith</w:t>
      </w:r>
      <w:r>
        <w:t>ub.com/levlavryniuk/intro-to-sw</w:t>
      </w:r>
    </w:p>
    <w:p w:rsidR="001C1E36" w:rsidRDefault="00C9468A">
      <w:pPr>
        <w:pStyle w:val="SectionHeading1"/>
      </w:pPr>
      <w:r>
        <w:lastRenderedPageBreak/>
        <w:t>Use Case Diagram and Use Case Scenarios</w:t>
      </w:r>
    </w:p>
    <w:p w:rsidR="001C1E36" w:rsidRDefault="00C9468A">
      <w:pPr>
        <w:pStyle w:val="SectionHeading2"/>
      </w:pPr>
      <w:bookmarkStart w:id="2" w:name="use-case-diagram"/>
      <w:r>
        <w:t>Use Case Diagram</w:t>
      </w:r>
    </w:p>
    <w:p w:rsidR="001C1E36" w:rsidRDefault="00C9468A">
      <w:pPr>
        <w:pStyle w:val="CaptionedFigure"/>
      </w:pPr>
      <w:r>
        <w:rPr>
          <w:noProof/>
          <w:lang w:val="ru-RU" w:eastAsia="ru-RU"/>
        </w:rPr>
        <w:drawing>
          <wp:inline distT="0" distB="0" distL="0" distR="0">
            <wp:extent cx="5943600" cy="5703845"/>
            <wp:effectExtent l="0" t="0" r="0" b="0"/>
            <wp:docPr id="10" name="Picture" descr="Use case diagram of the Admissions, Recruitment &amp; Outreach module"/>
            <wp:cNvGraphicFramePr/>
            <a:graphic xmlns:a="http://schemas.openxmlformats.org/drawingml/2006/main">
              <a:graphicData uri="http://schemas.openxmlformats.org/drawingml/2006/picture">
                <pic:pic xmlns:pic="http://schemas.openxmlformats.org/drawingml/2006/picture">
                  <pic:nvPicPr>
                    <pic:cNvPr id="11" name="Picture" descr="use-case-diagram.png"/>
                    <pic:cNvPicPr>
                      <a:picLocks noChangeAspect="1" noChangeArrowheads="1"/>
                    </pic:cNvPicPr>
                  </pic:nvPicPr>
                  <pic:blipFill>
                    <a:blip r:embed="rId8"/>
                    <a:stretch>
                      <a:fillRect/>
                    </a:stretch>
                  </pic:blipFill>
                  <pic:spPr bwMode="auto">
                    <a:xfrm>
                      <a:off x="0" y="0"/>
                      <a:ext cx="5943600" cy="5703845"/>
                    </a:xfrm>
                    <a:prstGeom prst="rect">
                      <a:avLst/>
                    </a:prstGeom>
                    <a:noFill/>
                    <a:ln w="9525">
                      <a:noFill/>
                      <a:headEnd/>
                      <a:tailEnd/>
                    </a:ln>
                  </pic:spPr>
                </pic:pic>
              </a:graphicData>
            </a:graphic>
          </wp:inline>
        </w:drawing>
      </w:r>
    </w:p>
    <w:p w:rsidR="001C1E36" w:rsidRDefault="00C9468A">
      <w:pPr>
        <w:pStyle w:val="ImageCaption"/>
      </w:pPr>
      <w:r>
        <w:t>Use case diagram of the Admissions, Recruitment &amp; Outreach module</w:t>
      </w:r>
    </w:p>
    <w:p w:rsidR="001C1E36" w:rsidRDefault="00C9468A">
      <w:pPr>
        <w:pStyle w:val="SectionHeading2"/>
      </w:pPr>
      <w:bookmarkStart w:id="3" w:name="use-case-scenarios"/>
      <w:bookmarkEnd w:id="2"/>
      <w:r>
        <w:t>Use Case Scenarios</w:t>
      </w:r>
    </w:p>
    <w:p w:rsidR="001C1E36" w:rsidRDefault="00C9468A">
      <w:pPr>
        <w:pStyle w:val="FirstParagraph"/>
      </w:pPr>
      <w:r>
        <w:t>Sign-in for applicants and staff is provided by the Core Platform (Team 2), so every use case done by a signed-in user assumes the user is already signed in. Until the shared sign-in exists, the module uses the local sign-in from the Phase 1 overview.</w:t>
      </w:r>
    </w:p>
    <w:p w:rsidR="001C1E36" w:rsidRDefault="00C9468A">
      <w:pPr>
        <w:pStyle w:val="SectionHeading3"/>
      </w:pPr>
      <w:bookmarkStart w:id="4" w:name="uc-1-submit-inquiry"/>
      <w:r>
        <w:t>UC-1 Submit Inquiry</w:t>
      </w:r>
    </w:p>
    <w:p w:rsidR="001C1E36" w:rsidRDefault="00C9468A">
      <w:pPr>
        <w:pStyle w:val="FirstParagraph"/>
      </w:pPr>
      <w:r>
        <w:rPr>
          <w:b/>
          <w:bCs/>
        </w:rPr>
        <w:t>Description.</w:t>
      </w:r>
      <w:r>
        <w:t xml:space="preserve"> A visitor asks the admissions office about a program. The visitor becomes a lead.</w:t>
      </w:r>
    </w:p>
    <w:p w:rsidR="001C1E36" w:rsidRDefault="00C9468A">
      <w:pPr>
        <w:pStyle w:val="a0"/>
      </w:pPr>
      <w:r>
        <w:rPr>
          <w:b/>
          <w:bCs/>
        </w:rPr>
        <w:t>Primary actor.</w:t>
      </w:r>
      <w:r>
        <w:t xml:space="preserve"> Visitor</w:t>
      </w:r>
    </w:p>
    <w:p w:rsidR="001C1E36" w:rsidRDefault="00C9468A">
      <w:pPr>
        <w:pStyle w:val="a0"/>
      </w:pPr>
      <w:r>
        <w:rPr>
          <w:b/>
          <w:bCs/>
        </w:rPr>
        <w:lastRenderedPageBreak/>
        <w:t>Requirements.</w:t>
      </w:r>
      <w:r>
        <w:t xml:space="preserve"> FR-01</w:t>
      </w:r>
    </w:p>
    <w:p w:rsidR="001C1E36" w:rsidRDefault="00C9468A">
      <w:pPr>
        <w:pStyle w:val="a0"/>
      </w:pPr>
      <w:r>
        <w:rPr>
          <w:b/>
          <w:bCs/>
        </w:rPr>
        <w:t>Basic flow.</w:t>
      </w:r>
    </w:p>
    <w:p w:rsidR="001C1E36" w:rsidRDefault="00C9468A">
      <w:pPr>
        <w:pStyle w:val="Compact"/>
        <w:numPr>
          <w:ilvl w:val="0"/>
          <w:numId w:val="2"/>
        </w:numPr>
      </w:pPr>
      <w:r>
        <w:t>The visitor opens the public inquiry page.</w:t>
      </w:r>
    </w:p>
    <w:p w:rsidR="001C1E36" w:rsidRDefault="00C9468A">
      <w:pPr>
        <w:pStyle w:val="Compact"/>
        <w:numPr>
          <w:ilvl w:val="0"/>
          <w:numId w:val="2"/>
        </w:numPr>
      </w:pPr>
      <w:r>
        <w:t>The visitor enters a name and email address, chooses a program of interest, optionally types a question, and ticks the promotional email box only if they want those emails.</w:t>
      </w:r>
    </w:p>
    <w:p w:rsidR="001C1E36" w:rsidRDefault="00C9468A">
      <w:pPr>
        <w:pStyle w:val="Compact"/>
        <w:numPr>
          <w:ilvl w:val="0"/>
          <w:numId w:val="2"/>
        </w:numPr>
      </w:pPr>
      <w:r>
        <w:t>The visitor selects Send inquiry.</w:t>
      </w:r>
    </w:p>
    <w:p w:rsidR="001C1E36" w:rsidRDefault="00C9468A">
      <w:pPr>
        <w:pStyle w:val="Compact"/>
        <w:numPr>
          <w:ilvl w:val="0"/>
          <w:numId w:val="2"/>
        </w:numPr>
      </w:pPr>
      <w:r>
        <w:t>If the name is empty, the email address is not valid or no program is chosen, the system shows a message next to the field, keeps everything else that was typed, and goes back to step 2.</w:t>
      </w:r>
    </w:p>
    <w:p w:rsidR="001C1E36" w:rsidRDefault="00C9468A">
      <w:pPr>
        <w:pStyle w:val="Compact"/>
        <w:numPr>
          <w:ilvl w:val="0"/>
          <w:numId w:val="2"/>
        </w:numPr>
      </w:pPr>
      <w:r>
        <w:t>Otherwise the system saves the inquiry and the opt-in choice. If a lead with the same email address already exists, the inquiry is attached to that lead; if not, a new lead is created.</w:t>
      </w:r>
    </w:p>
    <w:p w:rsidR="001C1E36" w:rsidRDefault="00C9468A">
      <w:pPr>
        <w:pStyle w:val="Compact"/>
        <w:numPr>
          <w:ilvl w:val="0"/>
          <w:numId w:val="2"/>
        </w:numPr>
      </w:pPr>
      <w:r>
        <w:t>The system confirms on screen that the inquiry was received.</w:t>
      </w:r>
    </w:p>
    <w:p w:rsidR="001C1E36" w:rsidRDefault="00C9468A">
      <w:pPr>
        <w:pStyle w:val="SectionHeading3"/>
      </w:pPr>
      <w:bookmarkStart w:id="5" w:name="uc-2-register-for-event"/>
      <w:bookmarkEnd w:id="4"/>
      <w:r>
        <w:t>UC-2 Register for Event</w:t>
      </w:r>
    </w:p>
    <w:p w:rsidR="001C1E36" w:rsidRDefault="00C9468A">
      <w:pPr>
        <w:pStyle w:val="FirstParagraph"/>
      </w:pPr>
      <w:r>
        <w:rPr>
          <w:b/>
          <w:bCs/>
        </w:rPr>
        <w:t>Description.</w:t>
      </w:r>
      <w:r>
        <w:t xml:space="preserve"> A visitor signs up for a recruitment event such as an open day or a webinar. The visitor becomes a lead.</w:t>
      </w:r>
    </w:p>
    <w:p w:rsidR="001C1E36" w:rsidRDefault="00C9468A">
      <w:pPr>
        <w:pStyle w:val="a0"/>
      </w:pPr>
      <w:r>
        <w:rPr>
          <w:b/>
          <w:bCs/>
        </w:rPr>
        <w:t>Primary actor.</w:t>
      </w:r>
      <w:r>
        <w:t xml:space="preserve"> Visitor</w:t>
      </w:r>
    </w:p>
    <w:p w:rsidR="001C1E36" w:rsidRDefault="00C9468A">
      <w:pPr>
        <w:pStyle w:val="a0"/>
      </w:pPr>
      <w:r>
        <w:rPr>
          <w:b/>
          <w:bCs/>
        </w:rPr>
        <w:t>Requirements.</w:t>
      </w:r>
      <w:r>
        <w:t xml:space="preserve"> FR-06</w:t>
      </w:r>
    </w:p>
    <w:p w:rsidR="001C1E36" w:rsidRDefault="00C9468A">
      <w:pPr>
        <w:pStyle w:val="a0"/>
      </w:pPr>
      <w:r>
        <w:rPr>
          <w:b/>
          <w:bCs/>
        </w:rPr>
        <w:t>Basic flow.</w:t>
      </w:r>
    </w:p>
    <w:p w:rsidR="001C1E36" w:rsidRDefault="00C9468A">
      <w:pPr>
        <w:pStyle w:val="Compact"/>
        <w:numPr>
          <w:ilvl w:val="0"/>
          <w:numId w:val="3"/>
        </w:numPr>
      </w:pPr>
      <w:r>
        <w:t>The visitor opens the public events page and picks an upcoming event from the list.</w:t>
      </w:r>
    </w:p>
    <w:p w:rsidR="001C1E36" w:rsidRDefault="00C9468A">
      <w:pPr>
        <w:pStyle w:val="Compact"/>
        <w:numPr>
          <w:ilvl w:val="0"/>
          <w:numId w:val="3"/>
        </w:numPr>
      </w:pPr>
      <w:r>
        <w:t>The visitor enters a name and email address and chooses whether to receive promotional email.</w:t>
      </w:r>
    </w:p>
    <w:p w:rsidR="001C1E36" w:rsidRDefault="00C9468A">
      <w:pPr>
        <w:pStyle w:val="Compact"/>
        <w:numPr>
          <w:ilvl w:val="0"/>
          <w:numId w:val="3"/>
        </w:numPr>
      </w:pPr>
      <w:r>
        <w:t>The visitor selects Register.</w:t>
      </w:r>
    </w:p>
    <w:p w:rsidR="001C1E36" w:rsidRDefault="00C9468A">
      <w:pPr>
        <w:pStyle w:val="Compact"/>
        <w:numPr>
          <w:ilvl w:val="0"/>
          <w:numId w:val="3"/>
        </w:numPr>
      </w:pPr>
      <w:r>
        <w:t>If the name or email is missing or invalid, the system shows a message and goes back to step 2.</w:t>
      </w:r>
    </w:p>
    <w:p w:rsidR="001C1E36" w:rsidRDefault="00C9468A">
      <w:pPr>
        <w:pStyle w:val="Compact"/>
        <w:numPr>
          <w:ilvl w:val="0"/>
          <w:numId w:val="3"/>
        </w:numPr>
      </w:pPr>
      <w:r>
        <w:t>If this email address is already registered for the event, the system says so and does not create a second registration.</w:t>
      </w:r>
    </w:p>
    <w:p w:rsidR="001C1E36" w:rsidRDefault="00C9468A">
      <w:pPr>
        <w:pStyle w:val="Compact"/>
        <w:numPr>
          <w:ilvl w:val="0"/>
          <w:numId w:val="3"/>
        </w:numPr>
      </w:pPr>
      <w:r>
        <w:t>Otherwise the system saves the registration, attaches it to the lead with that email address (creating the lead if needed) and confirms on screen.</w:t>
      </w:r>
    </w:p>
    <w:p w:rsidR="001C1E36" w:rsidRDefault="00C9468A">
      <w:pPr>
        <w:pStyle w:val="SectionHeading3"/>
      </w:pPr>
      <w:bookmarkStart w:id="6" w:name="uc-3-submit-application"/>
      <w:bookmarkEnd w:id="5"/>
      <w:r>
        <w:t>UC-3 Submit Application</w:t>
      </w:r>
    </w:p>
    <w:p w:rsidR="001C1E36" w:rsidRDefault="00C9468A">
      <w:pPr>
        <w:pStyle w:val="FirstParagraph"/>
      </w:pPr>
      <w:r>
        <w:rPr>
          <w:b/>
          <w:bCs/>
        </w:rPr>
        <w:t>Description.</w:t>
      </w:r>
      <w:r>
        <w:t xml:space="preserve"> An applicant applies to one program by filling in a form and uploading the three required documents.</w:t>
      </w:r>
    </w:p>
    <w:p w:rsidR="001C1E36" w:rsidRDefault="00C9468A">
      <w:pPr>
        <w:pStyle w:val="a0"/>
      </w:pPr>
      <w:r>
        <w:rPr>
          <w:b/>
          <w:bCs/>
        </w:rPr>
        <w:t>Primary actor.</w:t>
      </w:r>
      <w:r>
        <w:t xml:space="preserve"> Applicant</w:t>
      </w:r>
    </w:p>
    <w:p w:rsidR="001C1E36" w:rsidRDefault="00C9468A">
      <w:pPr>
        <w:pStyle w:val="a0"/>
      </w:pPr>
      <w:r>
        <w:rPr>
          <w:b/>
          <w:bCs/>
        </w:rPr>
        <w:t>Requirements.</w:t>
      </w:r>
      <w:r>
        <w:t xml:space="preserve"> FR-02, FR-03, FR-08</w:t>
      </w:r>
    </w:p>
    <w:p w:rsidR="001C1E36" w:rsidRDefault="00C9468A">
      <w:pPr>
        <w:pStyle w:val="a0"/>
      </w:pPr>
      <w:r>
        <w:rPr>
          <w:b/>
          <w:bCs/>
        </w:rPr>
        <w:t>Basic flow.</w:t>
      </w:r>
    </w:p>
    <w:p w:rsidR="001C1E36" w:rsidRDefault="00C9468A">
      <w:pPr>
        <w:pStyle w:val="Compact"/>
        <w:numPr>
          <w:ilvl w:val="0"/>
          <w:numId w:val="4"/>
        </w:numPr>
      </w:pPr>
      <w:r>
        <w:t>The applicant opens the application page. If the applicant already has an application, the system shows it instead and the use case ends, because only one application per applicant is allowed.</w:t>
      </w:r>
    </w:p>
    <w:p w:rsidR="001C1E36" w:rsidRDefault="00C9468A">
      <w:pPr>
        <w:pStyle w:val="Compact"/>
        <w:numPr>
          <w:ilvl w:val="0"/>
          <w:numId w:val="4"/>
        </w:numPr>
      </w:pPr>
      <w:r>
        <w:t>The applicant chooses a program. The system shows the program’s deadline.</w:t>
      </w:r>
    </w:p>
    <w:p w:rsidR="001C1E36" w:rsidRDefault="00C9468A">
      <w:pPr>
        <w:pStyle w:val="Compact"/>
        <w:numPr>
          <w:ilvl w:val="0"/>
          <w:numId w:val="4"/>
        </w:numPr>
      </w:pPr>
      <w:r>
        <w:lastRenderedPageBreak/>
        <w:t>If the deadline has passed, the system tells the applicant the program is closed and the use case ends.</w:t>
      </w:r>
    </w:p>
    <w:p w:rsidR="001C1E36" w:rsidRDefault="00C9468A">
      <w:pPr>
        <w:pStyle w:val="Compact"/>
        <w:numPr>
          <w:ilvl w:val="0"/>
          <w:numId w:val="4"/>
        </w:numPr>
      </w:pPr>
      <w:r>
        <w:t>The applicant fills in contact information and educational background: last school attended, graduation year and grade average.</w:t>
      </w:r>
    </w:p>
    <w:p w:rsidR="001C1E36" w:rsidRDefault="00C9468A">
      <w:pPr>
        <w:pStyle w:val="Compact"/>
        <w:numPr>
          <w:ilvl w:val="0"/>
          <w:numId w:val="4"/>
        </w:numPr>
      </w:pPr>
      <w:r>
        <w:t>The applicant uploads the academic transcript, the proof of identity and the motivation essay. The system checks each file on the server. If a file is not a PDF or is larger than 15 MB, it is rejected with a message and the other files stay as they are.</w:t>
      </w:r>
    </w:p>
    <w:p w:rsidR="001C1E36" w:rsidRDefault="00C9468A">
      <w:pPr>
        <w:pStyle w:val="Compact"/>
        <w:numPr>
          <w:ilvl w:val="0"/>
          <w:numId w:val="4"/>
        </w:numPr>
      </w:pPr>
      <w:r>
        <w:t>The Submit application button stays disabled until every required field is filled in and all three documents are uploaded.</w:t>
      </w:r>
    </w:p>
    <w:p w:rsidR="001C1E36" w:rsidRDefault="00C9468A">
      <w:pPr>
        <w:pStyle w:val="Compact"/>
        <w:numPr>
          <w:ilvl w:val="0"/>
          <w:numId w:val="4"/>
        </w:numPr>
      </w:pPr>
      <w:r>
        <w:t>The applicant selects Submit application. The system saves the application with status Submitted, writes the first entry in the decision log and shows the application status page.</w:t>
      </w:r>
    </w:p>
    <w:p w:rsidR="001C1E36" w:rsidRDefault="00C9468A">
      <w:pPr>
        <w:pStyle w:val="SectionHeading3"/>
      </w:pPr>
      <w:bookmarkStart w:id="7" w:name="uc-4-edit-application"/>
      <w:bookmarkEnd w:id="6"/>
      <w:r>
        <w:t>UC-4 Edit Application</w:t>
      </w:r>
    </w:p>
    <w:p w:rsidR="001C1E36" w:rsidRDefault="00C9468A">
      <w:pPr>
        <w:pStyle w:val="FirstParagraph"/>
      </w:pPr>
      <w:r>
        <w:rPr>
          <w:b/>
          <w:bCs/>
        </w:rPr>
        <w:t>Description.</w:t>
      </w:r>
      <w:r>
        <w:t xml:space="preserve"> An applicant corrects the details or replaces a document of an application that nobody has started reviewing.</w:t>
      </w:r>
    </w:p>
    <w:p w:rsidR="001C1E36" w:rsidRDefault="00C9468A">
      <w:pPr>
        <w:pStyle w:val="a0"/>
      </w:pPr>
      <w:r>
        <w:rPr>
          <w:b/>
          <w:bCs/>
        </w:rPr>
        <w:t>Primary actor.</w:t>
      </w:r>
      <w:r>
        <w:t xml:space="preserve"> Applicant</w:t>
      </w:r>
    </w:p>
    <w:p w:rsidR="001C1E36" w:rsidRDefault="00C9468A">
      <w:pPr>
        <w:pStyle w:val="a0"/>
      </w:pPr>
      <w:r>
        <w:rPr>
          <w:b/>
          <w:bCs/>
        </w:rPr>
        <w:t>Requirements.</w:t>
      </w:r>
      <w:r>
        <w:t xml:space="preserve"> FR-02, FR-03, FR-08</w:t>
      </w:r>
    </w:p>
    <w:p w:rsidR="001C1E36" w:rsidRDefault="00C9468A">
      <w:pPr>
        <w:pStyle w:val="a0"/>
      </w:pPr>
      <w:r>
        <w:rPr>
          <w:b/>
          <w:bCs/>
        </w:rPr>
        <w:t>Basic flow.</w:t>
      </w:r>
    </w:p>
    <w:p w:rsidR="001C1E36" w:rsidRDefault="00C9468A">
      <w:pPr>
        <w:pStyle w:val="Compact"/>
        <w:numPr>
          <w:ilvl w:val="0"/>
          <w:numId w:val="5"/>
        </w:numPr>
      </w:pPr>
      <w:r>
        <w:t>The applicant opens their application.</w:t>
      </w:r>
    </w:p>
    <w:p w:rsidR="001C1E36" w:rsidRDefault="00C9468A">
      <w:pPr>
        <w:pStyle w:val="Compact"/>
        <w:numPr>
          <w:ilvl w:val="0"/>
          <w:numId w:val="5"/>
        </w:numPr>
      </w:pPr>
      <w:r>
        <w:t>If the status is anything other than Submitted, the system does not offer Edit application and the use case ends.</w:t>
      </w:r>
    </w:p>
    <w:p w:rsidR="001C1E36" w:rsidRDefault="00C9468A">
      <w:pPr>
        <w:pStyle w:val="Compact"/>
        <w:numPr>
          <w:ilvl w:val="0"/>
          <w:numId w:val="5"/>
        </w:numPr>
      </w:pPr>
      <w:r>
        <w:t>If the program’s deadline has passed, the system refuses the edit with a message and the use case ends.</w:t>
      </w:r>
    </w:p>
    <w:p w:rsidR="001C1E36" w:rsidRDefault="00C9468A">
      <w:pPr>
        <w:pStyle w:val="Compact"/>
        <w:numPr>
          <w:ilvl w:val="0"/>
          <w:numId w:val="5"/>
        </w:numPr>
      </w:pPr>
      <w:r>
        <w:t>The applicant changes fields, replaces documents, or both. Uploaded files are checked as in UC-3: PDF only, 15 MB at most.</w:t>
      </w:r>
    </w:p>
    <w:p w:rsidR="001C1E36" w:rsidRDefault="00C9468A">
      <w:pPr>
        <w:pStyle w:val="Compact"/>
        <w:numPr>
          <w:ilvl w:val="0"/>
          <w:numId w:val="5"/>
        </w:numPr>
      </w:pPr>
      <w:r>
        <w:t>The applicant selects Save. If a required field is now empty or invalid, the system shows a message and the applicant goes back to step 4. Otherwise the system saves the changes and shows the updated application.</w:t>
      </w:r>
    </w:p>
    <w:p w:rsidR="001C1E36" w:rsidRDefault="00C9468A">
      <w:pPr>
        <w:pStyle w:val="SectionHeading3"/>
      </w:pPr>
      <w:bookmarkStart w:id="8" w:name="uc-5-withdraw-application"/>
      <w:bookmarkEnd w:id="7"/>
      <w:r>
        <w:t>UC-5 Withdraw Application</w:t>
      </w:r>
    </w:p>
    <w:p w:rsidR="001C1E36" w:rsidRDefault="00C9468A">
      <w:pPr>
        <w:pStyle w:val="FirstParagraph"/>
      </w:pPr>
      <w:r>
        <w:rPr>
          <w:b/>
          <w:bCs/>
        </w:rPr>
        <w:t>Description.</w:t>
      </w:r>
      <w:r>
        <w:t xml:space="preserve"> An applicant withdraws an application before a decision has been made on it.</w:t>
      </w:r>
    </w:p>
    <w:p w:rsidR="001C1E36" w:rsidRDefault="00C9468A">
      <w:pPr>
        <w:pStyle w:val="a0"/>
      </w:pPr>
      <w:r>
        <w:rPr>
          <w:b/>
          <w:bCs/>
        </w:rPr>
        <w:t>Primary actor.</w:t>
      </w:r>
      <w:r>
        <w:t xml:space="preserve"> Applicant</w:t>
      </w:r>
    </w:p>
    <w:p w:rsidR="001C1E36" w:rsidRDefault="00C9468A">
      <w:pPr>
        <w:pStyle w:val="a0"/>
      </w:pPr>
      <w:r>
        <w:rPr>
          <w:b/>
          <w:bCs/>
        </w:rPr>
        <w:t>Requirements.</w:t>
      </w:r>
      <w:r>
        <w:t xml:space="preserve"> FR-02, FR-09</w:t>
      </w:r>
    </w:p>
    <w:p w:rsidR="001C1E36" w:rsidRDefault="00C9468A">
      <w:pPr>
        <w:pStyle w:val="a0"/>
      </w:pPr>
      <w:r>
        <w:rPr>
          <w:b/>
          <w:bCs/>
        </w:rPr>
        <w:t>Basic flow.</w:t>
      </w:r>
    </w:p>
    <w:p w:rsidR="001C1E36" w:rsidRDefault="00C9468A">
      <w:pPr>
        <w:pStyle w:val="Compact"/>
        <w:numPr>
          <w:ilvl w:val="0"/>
          <w:numId w:val="6"/>
        </w:numPr>
      </w:pPr>
      <w:r>
        <w:t>The applicant opens their application and selects Withdraw.</w:t>
      </w:r>
    </w:p>
    <w:p w:rsidR="001C1E36" w:rsidRDefault="00C9468A">
      <w:pPr>
        <w:pStyle w:val="Compact"/>
        <w:numPr>
          <w:ilvl w:val="0"/>
          <w:numId w:val="6"/>
        </w:numPr>
      </w:pPr>
      <w:r>
        <w:t>If staff have already recorded a decision, the system does not offer Withdraw and the use case ends.</w:t>
      </w:r>
    </w:p>
    <w:p w:rsidR="001C1E36" w:rsidRDefault="00C9468A">
      <w:pPr>
        <w:pStyle w:val="Compact"/>
        <w:numPr>
          <w:ilvl w:val="0"/>
          <w:numId w:val="6"/>
        </w:numPr>
      </w:pPr>
      <w:r>
        <w:t>The system asks the applicant to confirm. If the applicant cancels, nothing changes.</w:t>
      </w:r>
    </w:p>
    <w:p w:rsidR="001C1E36" w:rsidRDefault="00C9468A">
      <w:pPr>
        <w:pStyle w:val="Compact"/>
        <w:numPr>
          <w:ilvl w:val="0"/>
          <w:numId w:val="6"/>
        </w:numPr>
      </w:pPr>
      <w:r>
        <w:t>On confirmation the system sets the status to Withdrawn, adds a decision log entry with the applicant as the user, and shows the new status. A withdrawn application is closed and cannot be edited.</w:t>
      </w:r>
    </w:p>
    <w:p w:rsidR="001C1E36" w:rsidRDefault="00C9468A">
      <w:pPr>
        <w:pStyle w:val="SectionHeading3"/>
      </w:pPr>
      <w:bookmarkStart w:id="9" w:name="uc-6-track-application-status"/>
      <w:bookmarkEnd w:id="8"/>
      <w:r>
        <w:lastRenderedPageBreak/>
        <w:t>UC-6 Track Application Status</w:t>
      </w:r>
    </w:p>
    <w:p w:rsidR="001C1E36" w:rsidRDefault="00C9468A">
      <w:pPr>
        <w:pStyle w:val="FirstParagraph"/>
      </w:pPr>
      <w:r>
        <w:rPr>
          <w:b/>
          <w:bCs/>
        </w:rPr>
        <w:t>Description.</w:t>
      </w:r>
      <w:r>
        <w:t xml:space="preserve"> An applicant checks where their application stands.</w:t>
      </w:r>
    </w:p>
    <w:p w:rsidR="001C1E36" w:rsidRDefault="00C9468A">
      <w:pPr>
        <w:pStyle w:val="a0"/>
      </w:pPr>
      <w:r>
        <w:rPr>
          <w:b/>
          <w:bCs/>
        </w:rPr>
        <w:t>Primary actor.</w:t>
      </w:r>
      <w:r>
        <w:t xml:space="preserve"> Applicant</w:t>
      </w:r>
    </w:p>
    <w:p w:rsidR="001C1E36" w:rsidRDefault="00C9468A">
      <w:pPr>
        <w:pStyle w:val="a0"/>
      </w:pPr>
      <w:r>
        <w:rPr>
          <w:b/>
          <w:bCs/>
        </w:rPr>
        <w:t>Requirements.</w:t>
      </w:r>
      <w:r>
        <w:t xml:space="preserve"> FR-02, FR-05</w:t>
      </w:r>
    </w:p>
    <w:p w:rsidR="001C1E36" w:rsidRDefault="00C9468A">
      <w:pPr>
        <w:pStyle w:val="a0"/>
      </w:pPr>
      <w:r>
        <w:rPr>
          <w:b/>
          <w:bCs/>
        </w:rPr>
        <w:t>Basic flow.</w:t>
      </w:r>
    </w:p>
    <w:p w:rsidR="001C1E36" w:rsidRDefault="00C9468A">
      <w:pPr>
        <w:pStyle w:val="Compact"/>
        <w:numPr>
          <w:ilvl w:val="0"/>
          <w:numId w:val="7"/>
        </w:numPr>
      </w:pPr>
      <w:r>
        <w:t>The applicant opens the My application page.</w:t>
      </w:r>
    </w:p>
    <w:p w:rsidR="001C1E36" w:rsidRDefault="00C9468A">
      <w:pPr>
        <w:pStyle w:val="Compact"/>
        <w:numPr>
          <w:ilvl w:val="0"/>
          <w:numId w:val="7"/>
        </w:numPr>
      </w:pPr>
      <w:r>
        <w:t>If the applicant has not submitted an application, the system invites them to start one (UC-3) and the use case ends.</w:t>
      </w:r>
    </w:p>
    <w:p w:rsidR="001C1E36" w:rsidRDefault="00C9468A">
      <w:pPr>
        <w:pStyle w:val="Compact"/>
        <w:numPr>
          <w:ilvl w:val="0"/>
          <w:numId w:val="7"/>
        </w:numPr>
      </w:pPr>
      <w:r>
        <w:t>Otherwise the system shows the current status: Submitted, Under review, Waitlisted, Accepted, Conditional offer, Rejected, Withdrawn or Enrolled.</w:t>
      </w:r>
    </w:p>
    <w:p w:rsidR="001C1E36" w:rsidRDefault="00C9468A">
      <w:pPr>
        <w:pStyle w:val="Compact"/>
        <w:numPr>
          <w:ilvl w:val="0"/>
          <w:numId w:val="7"/>
        </w:numPr>
      </w:pPr>
      <w:r>
        <w:t>If the status is Conditional offer, the system also shows the condition staff entered.</w:t>
      </w:r>
    </w:p>
    <w:p w:rsidR="001C1E36" w:rsidRDefault="00C9468A">
      <w:pPr>
        <w:pStyle w:val="Compact"/>
        <w:numPr>
          <w:ilvl w:val="0"/>
          <w:numId w:val="7"/>
        </w:numPr>
      </w:pPr>
      <w:r>
        <w:t>The page lists the decision emails the system has sent to the applicant.</w:t>
      </w:r>
    </w:p>
    <w:p w:rsidR="001C1E36" w:rsidRDefault="00C9468A">
      <w:pPr>
        <w:pStyle w:val="SectionHeading3"/>
      </w:pPr>
      <w:bookmarkStart w:id="10" w:name="uc-7-manage-inquiries"/>
      <w:bookmarkEnd w:id="9"/>
      <w:r>
        <w:t>UC-7 Manage Inquiries</w:t>
      </w:r>
    </w:p>
    <w:p w:rsidR="001C1E36" w:rsidRDefault="00C9468A">
      <w:pPr>
        <w:pStyle w:val="FirstParagraph"/>
      </w:pPr>
      <w:r>
        <w:rPr>
          <w:b/>
          <w:bCs/>
        </w:rPr>
        <w:t>Description.</w:t>
      </w:r>
      <w:r>
        <w:t xml:space="preserve"> Admissions staff go through the incoming inquiries and mark which ones deserve a follow-up.</w:t>
      </w:r>
    </w:p>
    <w:p w:rsidR="001C1E36" w:rsidRDefault="00C9468A">
      <w:pPr>
        <w:pStyle w:val="a0"/>
      </w:pPr>
      <w:r>
        <w:rPr>
          <w:b/>
          <w:bCs/>
        </w:rPr>
        <w:t>Primary actor.</w:t>
      </w:r>
      <w:r>
        <w:t xml:space="preserve"> Admissions Staff</w:t>
      </w:r>
    </w:p>
    <w:p w:rsidR="001C1E36" w:rsidRDefault="00C9468A">
      <w:pPr>
        <w:pStyle w:val="a0"/>
      </w:pPr>
      <w:r>
        <w:rPr>
          <w:b/>
          <w:bCs/>
        </w:rPr>
        <w:t>Requirements.</w:t>
      </w:r>
      <w:r>
        <w:t xml:space="preserve"> FR-01</w:t>
      </w:r>
    </w:p>
    <w:p w:rsidR="001C1E36" w:rsidRDefault="00C9468A">
      <w:pPr>
        <w:pStyle w:val="a0"/>
      </w:pPr>
      <w:r>
        <w:rPr>
          <w:b/>
          <w:bCs/>
        </w:rPr>
        <w:t>Basic flow.</w:t>
      </w:r>
    </w:p>
    <w:p w:rsidR="001C1E36" w:rsidRDefault="00C9468A">
      <w:pPr>
        <w:pStyle w:val="Compact"/>
        <w:numPr>
          <w:ilvl w:val="0"/>
          <w:numId w:val="8"/>
        </w:numPr>
      </w:pPr>
      <w:r>
        <w:t>Staff open the inquiry list. It shows every inquiry, newest first.</w:t>
      </w:r>
    </w:p>
    <w:p w:rsidR="001C1E36" w:rsidRDefault="00C9468A">
      <w:pPr>
        <w:pStyle w:val="Compact"/>
        <w:numPr>
          <w:ilvl w:val="0"/>
          <w:numId w:val="8"/>
        </w:numPr>
      </w:pPr>
      <w:r>
        <w:t>Staff can filter the list by program. If nothing matches, the list says so.</w:t>
      </w:r>
    </w:p>
    <w:p w:rsidR="001C1E36" w:rsidRDefault="00C9468A">
      <w:pPr>
        <w:pStyle w:val="Compact"/>
        <w:numPr>
          <w:ilvl w:val="0"/>
          <w:numId w:val="8"/>
        </w:numPr>
      </w:pPr>
      <w:r>
        <w:t>Staff open an inquiry and read the name, email, program, question and opt-in choice.</w:t>
      </w:r>
    </w:p>
    <w:p w:rsidR="001C1E36" w:rsidRDefault="00C9468A">
      <w:pPr>
        <w:pStyle w:val="Compact"/>
        <w:numPr>
          <w:ilvl w:val="0"/>
          <w:numId w:val="8"/>
        </w:numPr>
      </w:pPr>
      <w:r>
        <w:t>Staff set the interest to High, Medium or Low, and the system saves it. Staff can change it again at any time.</w:t>
      </w:r>
    </w:p>
    <w:p w:rsidR="001C1E36" w:rsidRDefault="00C9468A">
      <w:pPr>
        <w:pStyle w:val="Compact"/>
        <w:numPr>
          <w:ilvl w:val="0"/>
          <w:numId w:val="8"/>
        </w:numPr>
      </w:pPr>
      <w:r>
        <w:t>If staff want to reply, they continue with UC-10 Send Email, with this lead already filled in as the recipient.</w:t>
      </w:r>
    </w:p>
    <w:p w:rsidR="001C1E36" w:rsidRDefault="00C9468A">
      <w:pPr>
        <w:pStyle w:val="SectionHeading3"/>
      </w:pPr>
      <w:bookmarkStart w:id="11" w:name="uc-8-review-application"/>
      <w:bookmarkEnd w:id="10"/>
      <w:r>
        <w:t>UC-8 Review Application</w:t>
      </w:r>
    </w:p>
    <w:p w:rsidR="001C1E36" w:rsidRDefault="00C9468A">
      <w:pPr>
        <w:pStyle w:val="FirstParagraph"/>
      </w:pPr>
      <w:r>
        <w:rPr>
          <w:b/>
          <w:bCs/>
        </w:rPr>
        <w:t>Description.</w:t>
      </w:r>
      <w:r>
        <w:t xml:space="preserve"> Admissions staff find an application, read it and its documents, and look at what has happened to it so far.</w:t>
      </w:r>
    </w:p>
    <w:p w:rsidR="001C1E36" w:rsidRDefault="00C9468A">
      <w:pPr>
        <w:pStyle w:val="a0"/>
      </w:pPr>
      <w:r>
        <w:rPr>
          <w:b/>
          <w:bCs/>
        </w:rPr>
        <w:t>Primary actor.</w:t>
      </w:r>
      <w:r>
        <w:t xml:space="preserve"> Admissions Staff</w:t>
      </w:r>
    </w:p>
    <w:p w:rsidR="001C1E36" w:rsidRDefault="00C9468A">
      <w:pPr>
        <w:pStyle w:val="a0"/>
      </w:pPr>
      <w:r>
        <w:rPr>
          <w:b/>
          <w:bCs/>
        </w:rPr>
        <w:t>Requirements.</w:t>
      </w:r>
      <w:r>
        <w:t xml:space="preserve"> FR-03, FR-04, FR-09</w:t>
      </w:r>
    </w:p>
    <w:p w:rsidR="001C1E36" w:rsidRDefault="00C9468A">
      <w:pPr>
        <w:pStyle w:val="a0"/>
      </w:pPr>
      <w:r>
        <w:rPr>
          <w:b/>
          <w:bCs/>
        </w:rPr>
        <w:t>Basic flow.</w:t>
      </w:r>
    </w:p>
    <w:p w:rsidR="001C1E36" w:rsidRDefault="00C9468A">
      <w:pPr>
        <w:pStyle w:val="Compact"/>
        <w:numPr>
          <w:ilvl w:val="0"/>
          <w:numId w:val="9"/>
        </w:numPr>
      </w:pPr>
      <w:r>
        <w:t>Staff open the applications list, which shows every application.</w:t>
      </w:r>
    </w:p>
    <w:p w:rsidR="001C1E36" w:rsidRDefault="00C9468A">
      <w:pPr>
        <w:pStyle w:val="Compact"/>
        <w:numPr>
          <w:ilvl w:val="0"/>
          <w:numId w:val="9"/>
        </w:numPr>
      </w:pPr>
      <w:r>
        <w:t>Staff narrow the list by program, by status, or both. If nothing matches, the list says so.</w:t>
      </w:r>
    </w:p>
    <w:p w:rsidR="001C1E36" w:rsidRDefault="00C9468A">
      <w:pPr>
        <w:pStyle w:val="Compact"/>
        <w:numPr>
          <w:ilvl w:val="0"/>
          <w:numId w:val="9"/>
        </w:numPr>
      </w:pPr>
      <w:r>
        <w:t>Staff select an application. The system shows the applicant’s details, the chosen program and the current status.</w:t>
      </w:r>
    </w:p>
    <w:p w:rsidR="001C1E36" w:rsidRDefault="00C9468A">
      <w:pPr>
        <w:pStyle w:val="Compact"/>
        <w:numPr>
          <w:ilvl w:val="0"/>
          <w:numId w:val="9"/>
        </w:numPr>
      </w:pPr>
      <w:r>
        <w:lastRenderedPageBreak/>
        <w:t>Staff open each of the three documents. The system serves them only to signed-in staff; a document link is never publicly reachable.</w:t>
      </w:r>
    </w:p>
    <w:p w:rsidR="001C1E36" w:rsidRDefault="00C9468A">
      <w:pPr>
        <w:pStyle w:val="Compact"/>
        <w:numPr>
          <w:ilvl w:val="0"/>
          <w:numId w:val="9"/>
        </w:numPr>
      </w:pPr>
      <w:r>
        <w:t>Staff read the decision log: every status change with the user who made it and the date and time.</w:t>
      </w:r>
    </w:p>
    <w:p w:rsidR="001C1E36" w:rsidRDefault="00C9468A">
      <w:pPr>
        <w:pStyle w:val="Compact"/>
        <w:numPr>
          <w:ilvl w:val="0"/>
          <w:numId w:val="9"/>
        </w:numPr>
      </w:pPr>
      <w:r>
        <w:t>If staff want to change the status, they continue with UC-9 Record Decision.</w:t>
      </w:r>
    </w:p>
    <w:p w:rsidR="001C1E36" w:rsidRDefault="00C9468A">
      <w:pPr>
        <w:pStyle w:val="SectionHeading3"/>
      </w:pPr>
      <w:bookmarkStart w:id="12" w:name="uc-9-record-decision"/>
      <w:bookmarkEnd w:id="11"/>
      <w:r>
        <w:t>UC-9 Record Decision</w:t>
      </w:r>
    </w:p>
    <w:p w:rsidR="001C1E36" w:rsidRDefault="00C9468A">
      <w:pPr>
        <w:pStyle w:val="FirstParagraph"/>
      </w:pPr>
      <w:r>
        <w:rPr>
          <w:b/>
          <w:bCs/>
        </w:rPr>
        <w:t>Description.</w:t>
      </w:r>
      <w:r>
        <w:t xml:space="preserve"> A staff member sets a new status on an application and the applicant is told about it. The same steps are used to change an earlier decision.</w:t>
      </w:r>
    </w:p>
    <w:p w:rsidR="001C1E36" w:rsidRDefault="00C9468A">
      <w:pPr>
        <w:pStyle w:val="a0"/>
      </w:pPr>
      <w:r>
        <w:rPr>
          <w:b/>
          <w:bCs/>
        </w:rPr>
        <w:t>Primary actor.</w:t>
      </w:r>
      <w:r>
        <w:t xml:space="preserve"> Admissions Staff</w:t>
      </w:r>
    </w:p>
    <w:p w:rsidR="001C1E36" w:rsidRDefault="00C9468A">
      <w:pPr>
        <w:pStyle w:val="a0"/>
      </w:pPr>
      <w:r>
        <w:rPr>
          <w:b/>
          <w:bCs/>
        </w:rPr>
        <w:t>Supporting actor.</w:t>
      </w:r>
      <w:r>
        <w:t xml:space="preserve"> Core Platform (sends the email)</w:t>
      </w:r>
    </w:p>
    <w:p w:rsidR="001C1E36" w:rsidRDefault="00C9468A">
      <w:pPr>
        <w:pStyle w:val="a0"/>
      </w:pPr>
      <w:r>
        <w:rPr>
          <w:b/>
          <w:bCs/>
        </w:rPr>
        <w:t>Requirements.</w:t>
      </w:r>
      <w:r>
        <w:t xml:space="preserve"> FR-04, FR-05, FR-09</w:t>
      </w:r>
    </w:p>
    <w:p w:rsidR="001C1E36" w:rsidRDefault="00C9468A">
      <w:pPr>
        <w:pStyle w:val="a0"/>
      </w:pPr>
      <w:r>
        <w:rPr>
          <w:b/>
          <w:bCs/>
        </w:rPr>
        <w:t>Basic flow.</w:t>
      </w:r>
    </w:p>
    <w:p w:rsidR="001C1E36" w:rsidRDefault="00C9468A">
      <w:pPr>
        <w:pStyle w:val="Compact"/>
        <w:numPr>
          <w:ilvl w:val="0"/>
          <w:numId w:val="10"/>
        </w:numPr>
      </w:pPr>
      <w:r>
        <w:t>From the review screen (UC-8), staff choose a status: Under review, Accepted, Conditional offer, Waitlisted, Rejected or Enrolled.</w:t>
      </w:r>
    </w:p>
    <w:p w:rsidR="001C1E36" w:rsidRDefault="00C9468A">
      <w:pPr>
        <w:pStyle w:val="Compact"/>
        <w:numPr>
          <w:ilvl w:val="0"/>
          <w:numId w:val="10"/>
        </w:numPr>
      </w:pPr>
      <w:r>
        <w:t>If the status is Conditional offer and the condition text is empty, the system asks for it and goes back to step 1.</w:t>
      </w:r>
    </w:p>
    <w:p w:rsidR="001C1E36" w:rsidRDefault="00C9468A">
      <w:pPr>
        <w:pStyle w:val="Compact"/>
        <w:numPr>
          <w:ilvl w:val="0"/>
          <w:numId w:val="10"/>
        </w:numPr>
      </w:pPr>
      <w:r>
        <w:t>Staff select Save status.</w:t>
      </w:r>
    </w:p>
    <w:p w:rsidR="001C1E36" w:rsidRDefault="00C9468A">
      <w:pPr>
        <w:pStyle w:val="Compact"/>
        <w:numPr>
          <w:ilvl w:val="0"/>
          <w:numId w:val="10"/>
        </w:numPr>
      </w:pPr>
      <w:r>
        <w:t>The system saves the new status and the condition, if any, and adds a decision log entry with the staff member’s name, the old and new status, and the current date and time.</w:t>
      </w:r>
    </w:p>
    <w:p w:rsidR="001C1E36" w:rsidRDefault="00C9468A">
      <w:pPr>
        <w:pStyle w:val="Compact"/>
        <w:numPr>
          <w:ilvl w:val="0"/>
          <w:numId w:val="10"/>
        </w:numPr>
      </w:pPr>
      <w:r>
        <w:t>The system sends the applicant an email about the decision through the Core Platform’s mail service.</w:t>
      </w:r>
    </w:p>
    <w:p w:rsidR="001C1E36" w:rsidRDefault="00C9468A">
      <w:pPr>
        <w:pStyle w:val="Compact"/>
        <w:numPr>
          <w:ilvl w:val="0"/>
          <w:numId w:val="10"/>
        </w:numPr>
      </w:pPr>
      <w:r>
        <w:t>If sending fails, the new status stays saved and the screen tells staff that the email failed. Otherwise it confirms that the email was sent.</w:t>
      </w:r>
    </w:p>
    <w:p w:rsidR="001C1E36" w:rsidRDefault="00C9468A">
      <w:pPr>
        <w:pStyle w:val="Compact"/>
        <w:numPr>
          <w:ilvl w:val="0"/>
          <w:numId w:val="10"/>
        </w:numPr>
      </w:pPr>
      <w:r>
        <w:t>If the new status is Accepted, the system continues with UC-15.</w:t>
      </w:r>
    </w:p>
    <w:p w:rsidR="001C1E36" w:rsidRDefault="00C9468A">
      <w:pPr>
        <w:pStyle w:val="SectionHeading3"/>
      </w:pPr>
      <w:bookmarkStart w:id="13" w:name="uc-10-send-email"/>
      <w:bookmarkEnd w:id="12"/>
      <w:r>
        <w:t>UC-10 Send Email</w:t>
      </w:r>
    </w:p>
    <w:p w:rsidR="001C1E36" w:rsidRDefault="00C9468A">
      <w:pPr>
        <w:pStyle w:val="FirstParagraph"/>
      </w:pPr>
      <w:r>
        <w:rPr>
          <w:b/>
          <w:bCs/>
        </w:rPr>
        <w:t>Description.</w:t>
      </w:r>
      <w:r>
        <w:t xml:space="preserve"> Staff write an email to one person or to a group of leads.</w:t>
      </w:r>
    </w:p>
    <w:p w:rsidR="001C1E36" w:rsidRDefault="00C9468A">
      <w:pPr>
        <w:pStyle w:val="a0"/>
      </w:pPr>
      <w:r>
        <w:rPr>
          <w:b/>
          <w:bCs/>
        </w:rPr>
        <w:t>Primary actor.</w:t>
      </w:r>
      <w:r>
        <w:t xml:space="preserve"> Admissions Staff</w:t>
      </w:r>
    </w:p>
    <w:p w:rsidR="001C1E36" w:rsidRDefault="00C9468A">
      <w:pPr>
        <w:pStyle w:val="a0"/>
      </w:pPr>
      <w:r>
        <w:rPr>
          <w:b/>
          <w:bCs/>
        </w:rPr>
        <w:t>Supporting actor.</w:t>
      </w:r>
      <w:r>
        <w:t xml:space="preserve"> Core Platform (sends the email)</w:t>
      </w:r>
    </w:p>
    <w:p w:rsidR="001C1E36" w:rsidRDefault="00C9468A">
      <w:pPr>
        <w:pStyle w:val="a0"/>
      </w:pPr>
      <w:r>
        <w:rPr>
          <w:b/>
          <w:bCs/>
        </w:rPr>
        <w:t>Requirements.</w:t>
      </w:r>
      <w:r>
        <w:t xml:space="preserve"> FR-05</w:t>
      </w:r>
    </w:p>
    <w:p w:rsidR="001C1E36" w:rsidRDefault="00C9468A">
      <w:pPr>
        <w:pStyle w:val="a0"/>
      </w:pPr>
      <w:r>
        <w:rPr>
          <w:b/>
          <w:bCs/>
        </w:rPr>
        <w:t>Basic flow.</w:t>
      </w:r>
    </w:p>
    <w:p w:rsidR="001C1E36" w:rsidRDefault="00C9468A">
      <w:pPr>
        <w:pStyle w:val="Compact"/>
        <w:numPr>
          <w:ilvl w:val="0"/>
          <w:numId w:val="11"/>
        </w:numPr>
      </w:pPr>
      <w:r>
        <w:t>Staff choose One person or Group of leads.</w:t>
      </w:r>
    </w:p>
    <w:p w:rsidR="001C1E36" w:rsidRDefault="00C9468A">
      <w:pPr>
        <w:pStyle w:val="Compact"/>
        <w:numPr>
          <w:ilvl w:val="0"/>
          <w:numId w:val="11"/>
        </w:numPr>
      </w:pPr>
      <w:r>
        <w:t>For One person, staff pick a lead or an applicant. The email goes out whether or not the lead opted in, because it is a personal reply.</w:t>
      </w:r>
    </w:p>
    <w:p w:rsidR="001C1E36" w:rsidRDefault="00C9468A">
      <w:pPr>
        <w:pStyle w:val="Compact"/>
        <w:numPr>
          <w:ilvl w:val="0"/>
          <w:numId w:val="11"/>
        </w:numPr>
      </w:pPr>
      <w:r>
        <w:t>For Group of leads, staff pick a program or an event. The system builds the recipient list from the leads that opted in, leaves the others out and shows how many people will get the email. If the count is zero, the system says so and staff go back to step 1.</w:t>
      </w:r>
    </w:p>
    <w:p w:rsidR="001C1E36" w:rsidRDefault="00C9468A">
      <w:pPr>
        <w:pStyle w:val="Compact"/>
        <w:numPr>
          <w:ilvl w:val="0"/>
          <w:numId w:val="11"/>
        </w:numPr>
      </w:pPr>
      <w:r>
        <w:t>Staff write a subject and a message and select Send.</w:t>
      </w:r>
    </w:p>
    <w:p w:rsidR="001C1E36" w:rsidRDefault="00C9468A">
      <w:pPr>
        <w:pStyle w:val="Compact"/>
        <w:numPr>
          <w:ilvl w:val="0"/>
          <w:numId w:val="11"/>
        </w:numPr>
      </w:pPr>
      <w:r>
        <w:t>If the subject or the message is empty, the system asks for it and goes back to step 4.</w:t>
      </w:r>
    </w:p>
    <w:p w:rsidR="001C1E36" w:rsidRDefault="00C9468A">
      <w:pPr>
        <w:pStyle w:val="Compact"/>
        <w:numPr>
          <w:ilvl w:val="0"/>
          <w:numId w:val="11"/>
        </w:numPr>
      </w:pPr>
      <w:r>
        <w:lastRenderedPageBreak/>
        <w:t>The system hands each email to the Core Platform’s mail service and shows the result: which emails were sent and which failed.</w:t>
      </w:r>
    </w:p>
    <w:p w:rsidR="001C1E36" w:rsidRDefault="00C9468A">
      <w:pPr>
        <w:pStyle w:val="SectionHeading3"/>
      </w:pPr>
      <w:bookmarkStart w:id="14" w:name="uc-11-remove-lead-opt-in"/>
      <w:bookmarkEnd w:id="13"/>
      <w:r>
        <w:t>UC-11 Remove Lead Opt-in</w:t>
      </w:r>
    </w:p>
    <w:p w:rsidR="001C1E36" w:rsidRDefault="00C9468A">
      <w:pPr>
        <w:pStyle w:val="FirstParagraph"/>
      </w:pPr>
      <w:r>
        <w:rPr>
          <w:b/>
          <w:bCs/>
        </w:rPr>
        <w:t>Description.</w:t>
      </w:r>
      <w:r>
        <w:t xml:space="preserve"> A lead asks to stop receiving promotional email and staff switch it off.</w:t>
      </w:r>
    </w:p>
    <w:p w:rsidR="001C1E36" w:rsidRDefault="00C9468A">
      <w:pPr>
        <w:pStyle w:val="a0"/>
      </w:pPr>
      <w:r>
        <w:rPr>
          <w:b/>
          <w:bCs/>
        </w:rPr>
        <w:t>Primary actor.</w:t>
      </w:r>
      <w:r>
        <w:t xml:space="preserve"> Admissions Staff</w:t>
      </w:r>
    </w:p>
    <w:p w:rsidR="001C1E36" w:rsidRDefault="00C9468A">
      <w:pPr>
        <w:pStyle w:val="a0"/>
      </w:pPr>
      <w:r>
        <w:rPr>
          <w:b/>
          <w:bCs/>
        </w:rPr>
        <w:t>Requirements.</w:t>
      </w:r>
      <w:r>
        <w:t xml:space="preserve"> FR-05</w:t>
      </w:r>
    </w:p>
    <w:p w:rsidR="001C1E36" w:rsidRDefault="00C9468A">
      <w:pPr>
        <w:pStyle w:val="a0"/>
      </w:pPr>
      <w:r>
        <w:rPr>
          <w:b/>
          <w:bCs/>
        </w:rPr>
        <w:t>Basic flow.</w:t>
      </w:r>
    </w:p>
    <w:p w:rsidR="001C1E36" w:rsidRDefault="00C9468A">
      <w:pPr>
        <w:pStyle w:val="Compact"/>
        <w:numPr>
          <w:ilvl w:val="0"/>
          <w:numId w:val="12"/>
        </w:numPr>
      </w:pPr>
      <w:r>
        <w:t>Staff find the lead in the inquiry list or in an event’s registration list.</w:t>
      </w:r>
    </w:p>
    <w:p w:rsidR="001C1E36" w:rsidRDefault="00C9468A">
      <w:pPr>
        <w:pStyle w:val="Compact"/>
        <w:numPr>
          <w:ilvl w:val="0"/>
          <w:numId w:val="12"/>
        </w:numPr>
      </w:pPr>
      <w:r>
        <w:t>Staff select Remove opt-in.</w:t>
      </w:r>
    </w:p>
    <w:p w:rsidR="001C1E36" w:rsidRDefault="00C9468A">
      <w:pPr>
        <w:pStyle w:val="Compact"/>
        <w:numPr>
          <w:ilvl w:val="0"/>
          <w:numId w:val="12"/>
        </w:numPr>
      </w:pPr>
      <w:r>
        <w:t>If the lead has already opted out, the system tells staff there is nothing to change.</w:t>
      </w:r>
    </w:p>
    <w:p w:rsidR="001C1E36" w:rsidRDefault="00C9468A">
      <w:pPr>
        <w:pStyle w:val="Compact"/>
        <w:numPr>
          <w:ilvl w:val="0"/>
          <w:numId w:val="12"/>
        </w:numPr>
      </w:pPr>
      <w:r>
        <w:t>Otherwise the system clears the opt-in and confirms. From then on, group emails (UC-10) skip this lead.</w:t>
      </w:r>
    </w:p>
    <w:p w:rsidR="001C1E36" w:rsidRDefault="00C9468A">
      <w:pPr>
        <w:pStyle w:val="SectionHeading3"/>
      </w:pPr>
      <w:bookmarkStart w:id="15" w:name="uc-12-manage-events"/>
      <w:bookmarkEnd w:id="14"/>
      <w:r>
        <w:t>UC-12 Manage Events</w:t>
      </w:r>
    </w:p>
    <w:p w:rsidR="001C1E36" w:rsidRDefault="00C9468A">
      <w:pPr>
        <w:pStyle w:val="FirstParagraph"/>
      </w:pPr>
      <w:r>
        <w:rPr>
          <w:b/>
          <w:bCs/>
        </w:rPr>
        <w:t>Description.</w:t>
      </w:r>
      <w:r>
        <w:t xml:space="preserve"> Staff create recruitment events and look at who registered.</w:t>
      </w:r>
    </w:p>
    <w:p w:rsidR="001C1E36" w:rsidRDefault="00C9468A">
      <w:pPr>
        <w:pStyle w:val="a0"/>
      </w:pPr>
      <w:r>
        <w:rPr>
          <w:b/>
          <w:bCs/>
        </w:rPr>
        <w:t>Primary actor.</w:t>
      </w:r>
      <w:r>
        <w:t xml:space="preserve"> Admissions Staff</w:t>
      </w:r>
    </w:p>
    <w:p w:rsidR="001C1E36" w:rsidRDefault="00C9468A">
      <w:pPr>
        <w:pStyle w:val="a0"/>
      </w:pPr>
      <w:r>
        <w:rPr>
          <w:b/>
          <w:bCs/>
        </w:rPr>
        <w:t>Requirements.</w:t>
      </w:r>
      <w:r>
        <w:t xml:space="preserve"> FR-06</w:t>
      </w:r>
    </w:p>
    <w:p w:rsidR="001C1E36" w:rsidRDefault="00C9468A">
      <w:pPr>
        <w:pStyle w:val="a0"/>
      </w:pPr>
      <w:r>
        <w:rPr>
          <w:b/>
          <w:bCs/>
        </w:rPr>
        <w:t>Basic flow.</w:t>
      </w:r>
    </w:p>
    <w:p w:rsidR="001C1E36" w:rsidRDefault="00C9468A">
      <w:pPr>
        <w:pStyle w:val="Compact"/>
        <w:numPr>
          <w:ilvl w:val="0"/>
          <w:numId w:val="13"/>
        </w:numPr>
      </w:pPr>
      <w:r>
        <w:t>Staff open the events page and select Create event.</w:t>
      </w:r>
    </w:p>
    <w:p w:rsidR="001C1E36" w:rsidRDefault="00C9468A">
      <w:pPr>
        <w:pStyle w:val="Compact"/>
        <w:numPr>
          <w:ilvl w:val="0"/>
          <w:numId w:val="13"/>
        </w:numPr>
      </w:pPr>
      <w:r>
        <w:t>Staff enter a name, a date and time, and either a location or an online link.</w:t>
      </w:r>
    </w:p>
    <w:p w:rsidR="001C1E36" w:rsidRDefault="00C9468A">
      <w:pPr>
        <w:pStyle w:val="Compact"/>
        <w:numPr>
          <w:ilvl w:val="0"/>
          <w:numId w:val="13"/>
        </w:numPr>
      </w:pPr>
      <w:r>
        <w:t>If the name, date, or both location and link are missing, the system shows a message and goes back to step 2.</w:t>
      </w:r>
    </w:p>
    <w:p w:rsidR="001C1E36" w:rsidRDefault="00C9468A">
      <w:pPr>
        <w:pStyle w:val="Compact"/>
        <w:numPr>
          <w:ilvl w:val="0"/>
          <w:numId w:val="13"/>
        </w:numPr>
      </w:pPr>
      <w:r>
        <w:t>Otherwise the system saves the event and it appears on the public events page.</w:t>
      </w:r>
    </w:p>
    <w:p w:rsidR="001C1E36" w:rsidRDefault="00C9468A">
      <w:pPr>
        <w:pStyle w:val="Compact"/>
        <w:numPr>
          <w:ilvl w:val="0"/>
          <w:numId w:val="13"/>
        </w:numPr>
      </w:pPr>
      <w:r>
        <w:t>To see who signed up, staff select an event. The system lists each registration with name, email and opt-in choice, or says that nobody has registered yet.</w:t>
      </w:r>
    </w:p>
    <w:p w:rsidR="001C1E36" w:rsidRDefault="00C9468A">
      <w:pPr>
        <w:pStyle w:val="SectionHeading3"/>
      </w:pPr>
      <w:bookmarkStart w:id="16" w:name="uc-13-manage-programs-and-deadlines"/>
      <w:bookmarkEnd w:id="15"/>
      <w:r>
        <w:t>UC-13 Manage Programs and Deadlines</w:t>
      </w:r>
    </w:p>
    <w:p w:rsidR="001C1E36" w:rsidRDefault="00C9468A">
      <w:pPr>
        <w:pStyle w:val="FirstParagraph"/>
      </w:pPr>
      <w:r>
        <w:rPr>
          <w:b/>
          <w:bCs/>
        </w:rPr>
        <w:t>Description.</w:t>
      </w:r>
      <w:r>
        <w:t xml:space="preserve"> Staff keep the list of programs and the application deadline of each one.</w:t>
      </w:r>
    </w:p>
    <w:p w:rsidR="001C1E36" w:rsidRDefault="00C9468A">
      <w:pPr>
        <w:pStyle w:val="a0"/>
      </w:pPr>
      <w:r>
        <w:rPr>
          <w:b/>
          <w:bCs/>
        </w:rPr>
        <w:t>Primary actor.</w:t>
      </w:r>
      <w:r>
        <w:t xml:space="preserve"> Admissions Staff</w:t>
      </w:r>
    </w:p>
    <w:p w:rsidR="001C1E36" w:rsidRDefault="00C9468A">
      <w:pPr>
        <w:pStyle w:val="a0"/>
      </w:pPr>
      <w:r>
        <w:rPr>
          <w:b/>
          <w:bCs/>
        </w:rPr>
        <w:t>Requirements.</w:t>
      </w:r>
      <w:r>
        <w:t xml:space="preserve"> FR-08</w:t>
      </w:r>
    </w:p>
    <w:p w:rsidR="001C1E36" w:rsidRDefault="00C9468A">
      <w:pPr>
        <w:pStyle w:val="a0"/>
      </w:pPr>
      <w:r>
        <w:rPr>
          <w:b/>
          <w:bCs/>
        </w:rPr>
        <w:t>Basic flow.</w:t>
      </w:r>
    </w:p>
    <w:p w:rsidR="001C1E36" w:rsidRDefault="00C9468A">
      <w:pPr>
        <w:pStyle w:val="Compact"/>
        <w:numPr>
          <w:ilvl w:val="0"/>
          <w:numId w:val="14"/>
        </w:numPr>
      </w:pPr>
      <w:r>
        <w:t>Staff open the programs page, which lists each program with its deadline.</w:t>
      </w:r>
    </w:p>
    <w:p w:rsidR="001C1E36" w:rsidRDefault="00C9468A">
      <w:pPr>
        <w:pStyle w:val="Compact"/>
        <w:numPr>
          <w:ilvl w:val="0"/>
          <w:numId w:val="14"/>
        </w:numPr>
      </w:pPr>
      <w:r>
        <w:t>To add a program, staff select Add program and enter its name. A program with the same name as an existing one is refused with a message.</w:t>
      </w:r>
    </w:p>
    <w:p w:rsidR="001C1E36" w:rsidRDefault="00C9468A">
      <w:pPr>
        <w:pStyle w:val="Compact"/>
        <w:numPr>
          <w:ilvl w:val="0"/>
          <w:numId w:val="14"/>
        </w:numPr>
      </w:pPr>
      <w:r>
        <w:t>To set or change a deadline, staff select Edit on a program and enter a date, and the system saves it.</w:t>
      </w:r>
    </w:p>
    <w:p w:rsidR="001C1E36" w:rsidRDefault="00C9468A">
      <w:pPr>
        <w:pStyle w:val="Compact"/>
        <w:numPr>
          <w:ilvl w:val="0"/>
          <w:numId w:val="14"/>
        </w:numPr>
      </w:pPr>
      <w:r>
        <w:lastRenderedPageBreak/>
        <w:t>From the end of that date, the system refuses new applications (UC-3) and edits (UC-4) for the program. Moving the deadline to a later date opens the program again.</w:t>
      </w:r>
    </w:p>
    <w:p w:rsidR="001C1E36" w:rsidRDefault="00C9468A">
      <w:pPr>
        <w:pStyle w:val="SectionHeading3"/>
      </w:pPr>
      <w:bookmarkStart w:id="17" w:name="uc-14-view-pipeline-overview"/>
      <w:bookmarkEnd w:id="16"/>
      <w:r>
        <w:t>UC-14 View Pipeline Overview</w:t>
      </w:r>
    </w:p>
    <w:p w:rsidR="001C1E36" w:rsidRDefault="00C9468A">
      <w:pPr>
        <w:pStyle w:val="FirstParagraph"/>
      </w:pPr>
      <w:r>
        <w:rPr>
          <w:b/>
          <w:bCs/>
        </w:rPr>
        <w:t>Description.</w:t>
      </w:r>
      <w:r>
        <w:t xml:space="preserve"> Staff see how many people are at each point of the admissions pipeline.</w:t>
      </w:r>
    </w:p>
    <w:p w:rsidR="001C1E36" w:rsidRDefault="00C9468A">
      <w:pPr>
        <w:pStyle w:val="a0"/>
      </w:pPr>
      <w:r>
        <w:rPr>
          <w:b/>
          <w:bCs/>
        </w:rPr>
        <w:t>Primary actor.</w:t>
      </w:r>
      <w:r>
        <w:t xml:space="preserve"> Admissions Staff</w:t>
      </w:r>
    </w:p>
    <w:p w:rsidR="001C1E36" w:rsidRDefault="00C9468A">
      <w:pPr>
        <w:pStyle w:val="a0"/>
      </w:pPr>
      <w:r>
        <w:rPr>
          <w:b/>
          <w:bCs/>
        </w:rPr>
        <w:t>Requirements.</w:t>
      </w:r>
      <w:r>
        <w:t xml:space="preserve"> FR-07</w:t>
      </w:r>
    </w:p>
    <w:p w:rsidR="001C1E36" w:rsidRDefault="00C9468A">
      <w:pPr>
        <w:pStyle w:val="a0"/>
      </w:pPr>
      <w:r>
        <w:rPr>
          <w:b/>
          <w:bCs/>
        </w:rPr>
        <w:t>Basic flow.</w:t>
      </w:r>
    </w:p>
    <w:p w:rsidR="001C1E36" w:rsidRDefault="00C9468A">
      <w:pPr>
        <w:pStyle w:val="Compact"/>
        <w:numPr>
          <w:ilvl w:val="0"/>
          <w:numId w:val="15"/>
        </w:numPr>
      </w:pPr>
      <w:r>
        <w:t>Staff open the overview page.</w:t>
      </w:r>
    </w:p>
    <w:p w:rsidR="001C1E36" w:rsidRDefault="00C9468A">
      <w:pPr>
        <w:pStyle w:val="Compact"/>
        <w:numPr>
          <w:ilvl w:val="0"/>
          <w:numId w:val="15"/>
        </w:numPr>
      </w:pPr>
      <w:r>
        <w:t>The system shows the total number of inquiries and the total number of event registrations.</w:t>
      </w:r>
    </w:p>
    <w:p w:rsidR="001C1E36" w:rsidRDefault="00C9468A">
      <w:pPr>
        <w:pStyle w:val="Compact"/>
        <w:numPr>
          <w:ilvl w:val="0"/>
          <w:numId w:val="15"/>
        </w:numPr>
      </w:pPr>
      <w:r>
        <w:t>The system shows the applications grouped in three stages, with the count for each status inside the stage: Applied (Submitted, Under review, Waitlisted), Admitted (Accepted, Conditional offer) and Enrolled.</w:t>
      </w:r>
    </w:p>
    <w:p w:rsidR="001C1E36" w:rsidRDefault="00C9468A">
      <w:pPr>
        <w:pStyle w:val="Compact"/>
        <w:numPr>
          <w:ilvl w:val="0"/>
          <w:numId w:val="15"/>
        </w:numPr>
      </w:pPr>
      <w:r>
        <w:t>Rejected and withdrawn applications are shown as closed, outside the three stages.</w:t>
      </w:r>
    </w:p>
    <w:p w:rsidR="001C1E36" w:rsidRDefault="00C9468A">
      <w:pPr>
        <w:pStyle w:val="Compact"/>
        <w:numPr>
          <w:ilvl w:val="0"/>
          <w:numId w:val="15"/>
        </w:numPr>
      </w:pPr>
      <w:r>
        <w:t>If there is no data yet, all counts are shown as zero.</w:t>
      </w:r>
    </w:p>
    <w:p w:rsidR="001C1E36" w:rsidRDefault="00C9468A">
      <w:pPr>
        <w:pStyle w:val="SectionHeading3"/>
      </w:pPr>
      <w:bookmarkStart w:id="18" w:name="uc-15-transfer-accepted-applicant-to-sis"/>
      <w:bookmarkEnd w:id="17"/>
      <w:r>
        <w:t>UC-15 Transfer Accepted Applicant to SIS</w:t>
      </w:r>
    </w:p>
    <w:p w:rsidR="001C1E36" w:rsidRDefault="00C9468A">
      <w:pPr>
        <w:pStyle w:val="FirstParagraph"/>
      </w:pPr>
      <w:r>
        <w:rPr>
          <w:b/>
          <w:bCs/>
        </w:rPr>
        <w:t>Description.</w:t>
      </w:r>
      <w:r>
        <w:t xml:space="preserve"> When an applicant is accepted, the module passes the applicant’s data to the Student Registration &amp; Records module so a student record can be created there.</w:t>
      </w:r>
    </w:p>
    <w:p w:rsidR="001C1E36" w:rsidRDefault="00C9468A">
      <w:pPr>
        <w:pStyle w:val="a0"/>
      </w:pPr>
      <w:r>
        <w:rPr>
          <w:b/>
          <w:bCs/>
        </w:rPr>
        <w:t>Primary actor.</w:t>
      </w:r>
      <w:r>
        <w:t xml:space="preserve"> Admissions Staff, through Record Decision (UC-9)</w:t>
      </w:r>
    </w:p>
    <w:p w:rsidR="001C1E36" w:rsidRDefault="00C9468A">
      <w:pPr>
        <w:pStyle w:val="a0"/>
      </w:pPr>
      <w:r>
        <w:rPr>
          <w:b/>
          <w:bCs/>
        </w:rPr>
        <w:t>Supporting actor.</w:t>
      </w:r>
      <w:r>
        <w:t xml:space="preserve"> SIS (Team 5)</w:t>
      </w:r>
    </w:p>
    <w:p w:rsidR="001C1E36" w:rsidRDefault="00C9468A">
      <w:pPr>
        <w:pStyle w:val="a0"/>
      </w:pPr>
      <w:r>
        <w:rPr>
          <w:b/>
          <w:bCs/>
        </w:rPr>
        <w:t>Requirements.</w:t>
      </w:r>
      <w:r>
        <w:t xml:space="preserve"> FR-10</w:t>
      </w:r>
    </w:p>
    <w:p w:rsidR="001C1E36" w:rsidRDefault="00C9468A">
      <w:pPr>
        <w:pStyle w:val="a0"/>
      </w:pPr>
      <w:r>
        <w:rPr>
          <w:b/>
          <w:bCs/>
        </w:rPr>
        <w:t>Basic flow.</w:t>
      </w:r>
    </w:p>
    <w:p w:rsidR="001C1E36" w:rsidRDefault="00C9468A">
      <w:pPr>
        <w:pStyle w:val="Compact"/>
        <w:numPr>
          <w:ilvl w:val="0"/>
          <w:numId w:val="16"/>
        </w:numPr>
      </w:pPr>
      <w:r>
        <w:t>UC-9 saves a status of Accepted.</w:t>
      </w:r>
    </w:p>
    <w:p w:rsidR="001C1E36" w:rsidRDefault="00C9468A">
      <w:pPr>
        <w:pStyle w:val="Compact"/>
        <w:numPr>
          <w:ilvl w:val="0"/>
          <w:numId w:val="16"/>
        </w:numPr>
      </w:pPr>
      <w:r>
        <w:t>The system sends the applicant’s contact details, program and decision to the SIS module.</w:t>
      </w:r>
    </w:p>
    <w:p w:rsidR="001C1E36" w:rsidRDefault="00C9468A">
      <w:pPr>
        <w:pStyle w:val="Compact"/>
        <w:numPr>
          <w:ilvl w:val="0"/>
          <w:numId w:val="16"/>
        </w:numPr>
      </w:pPr>
      <w:r>
        <w:t>If the SIS confirms, the system notes on the application that the transfer is done.</w:t>
      </w:r>
    </w:p>
    <w:p w:rsidR="001C1E36" w:rsidRDefault="00C9468A">
      <w:pPr>
        <w:pStyle w:val="Compact"/>
        <w:numPr>
          <w:ilvl w:val="0"/>
          <w:numId w:val="16"/>
        </w:numPr>
      </w:pPr>
      <w:r>
        <w:t>If the SIS cannot be reached or refuses the data, the application stays Accepted, the transfer stays pending and staff see a warning.</w:t>
      </w:r>
    </w:p>
    <w:p w:rsidR="001C1E36" w:rsidRDefault="00C9468A">
      <w:pPr>
        <w:pStyle w:val="FirstParagraph"/>
      </w:pPr>
      <w:r>
        <w:rPr>
          <w:i/>
          <w:iCs/>
        </w:rPr>
        <w:t>The format of the data and the call itself are not defined yet. They will follow the SIS API once Team 5 publishes it.</w:t>
      </w:r>
    </w:p>
    <w:p w:rsidR="001C1E36" w:rsidRDefault="00C9468A">
      <w:pPr>
        <w:pStyle w:val="SectionHeading3"/>
      </w:pPr>
      <w:bookmarkStart w:id="19" w:name="requirements-coverage"/>
      <w:bookmarkEnd w:id="18"/>
      <w:r>
        <w:t>Requirements coverage</w:t>
      </w:r>
    </w:p>
    <w:tbl>
      <w:tblPr>
        <w:tblStyle w:val="Table"/>
        <w:tblW w:w="5000" w:type="pct"/>
        <w:tblLayout w:type="fixed"/>
        <w:tblLook w:val="0020" w:firstRow="1" w:lastRow="0" w:firstColumn="0" w:lastColumn="0" w:noHBand="0" w:noVBand="0"/>
      </w:tblPr>
      <w:tblGrid>
        <w:gridCol w:w="4860"/>
        <w:gridCol w:w="4860"/>
      </w:tblGrid>
      <w:tr w:rsidR="001C1E36" w:rsidTr="001C1E36">
        <w:trPr>
          <w:cnfStyle w:val="100000000000" w:firstRow="1" w:lastRow="0" w:firstColumn="0" w:lastColumn="0" w:oddVBand="0" w:evenVBand="0" w:oddHBand="0" w:evenHBand="0" w:firstRowFirstColumn="0" w:firstRowLastColumn="0" w:lastRowFirstColumn="0" w:lastRowLastColumn="0"/>
          <w:tblHeader/>
        </w:trPr>
        <w:tc>
          <w:tcPr>
            <w:tcW w:w="3960" w:type="dxa"/>
          </w:tcPr>
          <w:p w:rsidR="001C1E36" w:rsidRDefault="00C9468A">
            <w:pPr>
              <w:pStyle w:val="Compact"/>
            </w:pPr>
            <w:r>
              <w:t>Requirement</w:t>
            </w:r>
          </w:p>
        </w:tc>
        <w:tc>
          <w:tcPr>
            <w:tcW w:w="3960" w:type="dxa"/>
          </w:tcPr>
          <w:p w:rsidR="001C1E36" w:rsidRDefault="00C9468A">
            <w:pPr>
              <w:pStyle w:val="Compact"/>
            </w:pPr>
            <w:r>
              <w:t>Covered by</w:t>
            </w:r>
          </w:p>
        </w:tc>
      </w:tr>
      <w:tr w:rsidR="001C1E36">
        <w:tc>
          <w:tcPr>
            <w:tcW w:w="3960" w:type="dxa"/>
          </w:tcPr>
          <w:p w:rsidR="001C1E36" w:rsidRDefault="00C9468A">
            <w:pPr>
              <w:pStyle w:val="Compact"/>
            </w:pPr>
            <w:r>
              <w:t>FR-01 Inquiries</w:t>
            </w:r>
          </w:p>
        </w:tc>
        <w:tc>
          <w:tcPr>
            <w:tcW w:w="3960" w:type="dxa"/>
          </w:tcPr>
          <w:p w:rsidR="001C1E36" w:rsidRDefault="00C9468A">
            <w:pPr>
              <w:pStyle w:val="Compact"/>
            </w:pPr>
            <w:r>
              <w:t>UC-1, UC-7</w:t>
            </w:r>
          </w:p>
        </w:tc>
      </w:tr>
      <w:tr w:rsidR="001C1E36">
        <w:tc>
          <w:tcPr>
            <w:tcW w:w="3960" w:type="dxa"/>
          </w:tcPr>
          <w:p w:rsidR="001C1E36" w:rsidRDefault="00C9468A">
            <w:pPr>
              <w:pStyle w:val="Compact"/>
            </w:pPr>
            <w:r>
              <w:t>FR-02 Applications</w:t>
            </w:r>
          </w:p>
        </w:tc>
        <w:tc>
          <w:tcPr>
            <w:tcW w:w="3960" w:type="dxa"/>
          </w:tcPr>
          <w:p w:rsidR="001C1E36" w:rsidRDefault="00C9468A">
            <w:pPr>
              <w:pStyle w:val="Compact"/>
            </w:pPr>
            <w:r>
              <w:t>UC-3, UC-4, UC-5, UC-6</w:t>
            </w:r>
          </w:p>
        </w:tc>
      </w:tr>
      <w:tr w:rsidR="001C1E36">
        <w:tc>
          <w:tcPr>
            <w:tcW w:w="3960" w:type="dxa"/>
          </w:tcPr>
          <w:p w:rsidR="001C1E36" w:rsidRDefault="00C9468A">
            <w:pPr>
              <w:pStyle w:val="Compact"/>
            </w:pPr>
            <w:r>
              <w:t>FR-03 Documents</w:t>
            </w:r>
          </w:p>
        </w:tc>
        <w:tc>
          <w:tcPr>
            <w:tcW w:w="3960" w:type="dxa"/>
          </w:tcPr>
          <w:p w:rsidR="001C1E36" w:rsidRDefault="00C9468A">
            <w:pPr>
              <w:pStyle w:val="Compact"/>
            </w:pPr>
            <w:r>
              <w:t>UC-3, UC-4, UC-8</w:t>
            </w:r>
          </w:p>
        </w:tc>
      </w:tr>
      <w:tr w:rsidR="001C1E36">
        <w:tc>
          <w:tcPr>
            <w:tcW w:w="3960" w:type="dxa"/>
          </w:tcPr>
          <w:p w:rsidR="001C1E36" w:rsidRDefault="00C9468A">
            <w:pPr>
              <w:pStyle w:val="Compact"/>
            </w:pPr>
            <w:r>
              <w:t>FR-04 Review and decisions</w:t>
            </w:r>
          </w:p>
        </w:tc>
        <w:tc>
          <w:tcPr>
            <w:tcW w:w="3960" w:type="dxa"/>
          </w:tcPr>
          <w:p w:rsidR="001C1E36" w:rsidRDefault="00C9468A">
            <w:pPr>
              <w:pStyle w:val="Compact"/>
            </w:pPr>
            <w:r>
              <w:t>UC-8, UC-9</w:t>
            </w:r>
          </w:p>
        </w:tc>
      </w:tr>
      <w:tr w:rsidR="001C1E36">
        <w:tc>
          <w:tcPr>
            <w:tcW w:w="3960" w:type="dxa"/>
          </w:tcPr>
          <w:p w:rsidR="001C1E36" w:rsidRDefault="00C9468A">
            <w:pPr>
              <w:pStyle w:val="Compact"/>
            </w:pPr>
            <w:r>
              <w:t>FR-05 Email</w:t>
            </w:r>
          </w:p>
        </w:tc>
        <w:tc>
          <w:tcPr>
            <w:tcW w:w="3960" w:type="dxa"/>
          </w:tcPr>
          <w:p w:rsidR="001C1E36" w:rsidRDefault="00C9468A">
            <w:pPr>
              <w:pStyle w:val="Compact"/>
            </w:pPr>
            <w:r>
              <w:t>UC-6, UC-9, UC-10, UC-11</w:t>
            </w:r>
          </w:p>
        </w:tc>
      </w:tr>
      <w:tr w:rsidR="001C1E36">
        <w:tc>
          <w:tcPr>
            <w:tcW w:w="3960" w:type="dxa"/>
          </w:tcPr>
          <w:p w:rsidR="001C1E36" w:rsidRDefault="00C9468A">
            <w:pPr>
              <w:pStyle w:val="Compact"/>
            </w:pPr>
            <w:r>
              <w:t>FR-06 Events</w:t>
            </w:r>
          </w:p>
        </w:tc>
        <w:tc>
          <w:tcPr>
            <w:tcW w:w="3960" w:type="dxa"/>
          </w:tcPr>
          <w:p w:rsidR="001C1E36" w:rsidRDefault="00C9468A">
            <w:pPr>
              <w:pStyle w:val="Compact"/>
            </w:pPr>
            <w:r>
              <w:t>UC-2, UC-12</w:t>
            </w:r>
          </w:p>
        </w:tc>
      </w:tr>
      <w:tr w:rsidR="001C1E36">
        <w:tc>
          <w:tcPr>
            <w:tcW w:w="3960" w:type="dxa"/>
          </w:tcPr>
          <w:p w:rsidR="001C1E36" w:rsidRDefault="00C9468A">
            <w:pPr>
              <w:pStyle w:val="Compact"/>
            </w:pPr>
            <w:r>
              <w:lastRenderedPageBreak/>
              <w:t>FR-07 Pipeline overview</w:t>
            </w:r>
          </w:p>
        </w:tc>
        <w:tc>
          <w:tcPr>
            <w:tcW w:w="3960" w:type="dxa"/>
          </w:tcPr>
          <w:p w:rsidR="001C1E36" w:rsidRDefault="00C9468A">
            <w:pPr>
              <w:pStyle w:val="Compact"/>
            </w:pPr>
            <w:r>
              <w:t>UC-14</w:t>
            </w:r>
          </w:p>
        </w:tc>
      </w:tr>
      <w:tr w:rsidR="001C1E36">
        <w:tc>
          <w:tcPr>
            <w:tcW w:w="3960" w:type="dxa"/>
          </w:tcPr>
          <w:p w:rsidR="001C1E36" w:rsidRDefault="00C9468A">
            <w:pPr>
              <w:pStyle w:val="Compact"/>
            </w:pPr>
            <w:r>
              <w:t>FR-08 Programs and deadlines</w:t>
            </w:r>
          </w:p>
        </w:tc>
        <w:tc>
          <w:tcPr>
            <w:tcW w:w="3960" w:type="dxa"/>
          </w:tcPr>
          <w:p w:rsidR="001C1E36" w:rsidRDefault="00C9468A">
            <w:pPr>
              <w:pStyle w:val="Compact"/>
            </w:pPr>
            <w:r>
              <w:t>UC-13 (enforced in UC-3, UC-4)</w:t>
            </w:r>
          </w:p>
        </w:tc>
      </w:tr>
      <w:tr w:rsidR="001C1E36">
        <w:tc>
          <w:tcPr>
            <w:tcW w:w="3960" w:type="dxa"/>
          </w:tcPr>
          <w:p w:rsidR="001C1E36" w:rsidRDefault="00C9468A">
            <w:pPr>
              <w:pStyle w:val="Compact"/>
            </w:pPr>
            <w:r>
              <w:t>FR-09 Decision log</w:t>
            </w:r>
          </w:p>
        </w:tc>
        <w:tc>
          <w:tcPr>
            <w:tcW w:w="3960" w:type="dxa"/>
          </w:tcPr>
          <w:p w:rsidR="001C1E36" w:rsidRDefault="00C9468A">
            <w:pPr>
              <w:pStyle w:val="Compact"/>
            </w:pPr>
            <w:r>
              <w:t>UC-3, UC-5, UC-8, UC-9</w:t>
            </w:r>
          </w:p>
        </w:tc>
      </w:tr>
      <w:tr w:rsidR="001C1E36">
        <w:tc>
          <w:tcPr>
            <w:tcW w:w="3960" w:type="dxa"/>
          </w:tcPr>
          <w:p w:rsidR="001C1E36" w:rsidRDefault="00C9468A">
            <w:pPr>
              <w:pStyle w:val="Compact"/>
            </w:pPr>
            <w:r>
              <w:t>FR-10 Integration</w:t>
            </w:r>
          </w:p>
        </w:tc>
        <w:tc>
          <w:tcPr>
            <w:tcW w:w="3960" w:type="dxa"/>
          </w:tcPr>
          <w:p w:rsidR="001C1E36" w:rsidRDefault="00C9468A">
            <w:pPr>
              <w:pStyle w:val="Compact"/>
            </w:pPr>
            <w:r>
              <w:t>UC-15 (SIS), UC-9 and UC-10 (Core Platform mail), sign-in as a precondition</w:t>
            </w:r>
          </w:p>
        </w:tc>
      </w:tr>
    </w:tbl>
    <w:p w:rsidR="001C1E36" w:rsidRDefault="00C9468A">
      <w:pPr>
        <w:pStyle w:val="SectionHeading1"/>
      </w:pPr>
      <w:bookmarkStart w:id="20" w:name="object-identification-and-crc-cards"/>
      <w:bookmarkEnd w:id="0"/>
      <w:bookmarkEnd w:id="3"/>
      <w:bookmarkEnd w:id="19"/>
      <w:r>
        <w:t>Object Identification and CRC Cards</w:t>
      </w:r>
      <w:bookmarkEnd w:id="20"/>
    </w:p>
    <w:p w:rsidR="00423993" w:rsidRPr="00423993" w:rsidRDefault="00C9468A" w:rsidP="00423993">
      <w:pPr>
        <w:pStyle w:val="SectionHeading2"/>
      </w:pPr>
      <w:bookmarkStart w:id="21" w:name="object-identification"/>
      <w:r>
        <w:t>Object Identification</w:t>
      </w:r>
      <w:bookmarkEnd w:id="21"/>
      <w:r w:rsidR="00423993">
        <w:br/>
      </w:r>
    </w:p>
    <w:tbl>
      <w:tblPr>
        <w:tblStyle w:val="Table"/>
        <w:tblW w:w="9504" w:type="dxa"/>
        <w:tblLayout w:type="fixed"/>
        <w:tblLook w:val="0020" w:firstRow="1" w:lastRow="0" w:firstColumn="0" w:lastColumn="0" w:noHBand="0" w:noVBand="0"/>
      </w:tblPr>
      <w:tblGrid>
        <w:gridCol w:w="3000"/>
        <w:gridCol w:w="2304"/>
        <w:gridCol w:w="4200"/>
      </w:tblGrid>
      <w:tr w:rsidR="001C1E36">
        <w:trPr>
          <w:cnfStyle w:val="100000000000" w:firstRow="1" w:lastRow="0" w:firstColumn="0" w:lastColumn="0" w:oddVBand="0" w:evenVBand="0" w:oddHBand="0" w:evenHBand="0" w:firstRowFirstColumn="0" w:firstRowLastColumn="0" w:lastRowFirstColumn="0" w:lastRowLastColumn="0"/>
          <w:cantSplit/>
          <w:tblHeader/>
        </w:trPr>
        <w:tc>
          <w:tcPr>
            <w:tcW w:w="3000" w:type="dxa"/>
          </w:tcPr>
          <w:p w:rsidR="001C1E36" w:rsidRDefault="00C9468A">
            <w:pPr>
              <w:pStyle w:val="Compact"/>
            </w:pPr>
            <w:r>
              <w:t>Use case</w:t>
            </w:r>
          </w:p>
        </w:tc>
        <w:tc>
          <w:tcPr>
            <w:tcW w:w="2304" w:type="dxa"/>
          </w:tcPr>
          <w:p w:rsidR="001C1E36" w:rsidRDefault="00C9468A">
            <w:pPr>
              <w:pStyle w:val="Compact"/>
            </w:pPr>
            <w:r>
              <w:t>Outside the system</w:t>
            </w:r>
          </w:p>
        </w:tc>
        <w:tc>
          <w:tcPr>
            <w:tcW w:w="4200" w:type="dxa"/>
          </w:tcPr>
          <w:p w:rsidR="001C1E36" w:rsidRDefault="00C9468A">
            <w:pPr>
              <w:pStyle w:val="Compact"/>
            </w:pPr>
            <w:r>
              <w:t>Inside the system</w:t>
            </w:r>
          </w:p>
        </w:tc>
      </w:tr>
      <w:tr w:rsidR="001C1E36">
        <w:trPr>
          <w:cantSplit/>
        </w:trPr>
        <w:tc>
          <w:tcPr>
            <w:tcW w:w="3000" w:type="dxa"/>
          </w:tcPr>
          <w:p w:rsidR="001C1E36" w:rsidRDefault="00C9468A">
            <w:pPr>
              <w:pStyle w:val="Compact"/>
            </w:pPr>
            <w:r>
              <w:t>UC-1 Submit Inquiry</w:t>
            </w:r>
          </w:p>
        </w:tc>
        <w:tc>
          <w:tcPr>
            <w:tcW w:w="2304" w:type="dxa"/>
          </w:tcPr>
          <w:p w:rsidR="001C1E36" w:rsidRDefault="00C9468A">
            <w:pPr>
              <w:pStyle w:val="Compact"/>
            </w:pPr>
            <w:r>
              <w:t>Visitor</w:t>
            </w:r>
          </w:p>
        </w:tc>
        <w:tc>
          <w:tcPr>
            <w:tcW w:w="4200" w:type="dxa"/>
          </w:tcPr>
          <w:p w:rsidR="001C1E36" w:rsidRDefault="00C9468A">
            <w:pPr>
              <w:pStyle w:val="Compact"/>
            </w:pPr>
            <w:r>
              <w:t>Lead, Inquiry, Program</w:t>
            </w:r>
          </w:p>
        </w:tc>
      </w:tr>
      <w:tr w:rsidR="001C1E36">
        <w:trPr>
          <w:cantSplit/>
        </w:trPr>
        <w:tc>
          <w:tcPr>
            <w:tcW w:w="3000" w:type="dxa"/>
          </w:tcPr>
          <w:p w:rsidR="001C1E36" w:rsidRDefault="00C9468A">
            <w:pPr>
              <w:pStyle w:val="Compact"/>
            </w:pPr>
            <w:r>
              <w:t>UC-2 Register for Event</w:t>
            </w:r>
          </w:p>
        </w:tc>
        <w:tc>
          <w:tcPr>
            <w:tcW w:w="2304" w:type="dxa"/>
          </w:tcPr>
          <w:p w:rsidR="001C1E36" w:rsidRDefault="00C9468A">
            <w:pPr>
              <w:pStyle w:val="Compact"/>
            </w:pPr>
            <w:r>
              <w:t>Visitor</w:t>
            </w:r>
          </w:p>
        </w:tc>
        <w:tc>
          <w:tcPr>
            <w:tcW w:w="4200" w:type="dxa"/>
          </w:tcPr>
          <w:p w:rsidR="001C1E36" w:rsidRDefault="00C9468A">
            <w:pPr>
              <w:pStyle w:val="Compact"/>
            </w:pPr>
            <w:r>
              <w:t>Lead, Event, EventRegistration</w:t>
            </w:r>
          </w:p>
        </w:tc>
      </w:tr>
      <w:tr w:rsidR="001C1E36">
        <w:trPr>
          <w:cantSplit/>
        </w:trPr>
        <w:tc>
          <w:tcPr>
            <w:tcW w:w="3000" w:type="dxa"/>
          </w:tcPr>
          <w:p w:rsidR="001C1E36" w:rsidRDefault="00C9468A">
            <w:pPr>
              <w:pStyle w:val="Compact"/>
            </w:pPr>
            <w:r>
              <w:t>UC-3 Submit Application</w:t>
            </w:r>
          </w:p>
        </w:tc>
        <w:tc>
          <w:tcPr>
            <w:tcW w:w="2304" w:type="dxa"/>
          </w:tcPr>
          <w:p w:rsidR="001C1E36" w:rsidRDefault="00C9468A">
            <w:pPr>
              <w:pStyle w:val="Compact"/>
            </w:pPr>
            <w:r>
              <w:t>Applicant</w:t>
            </w:r>
          </w:p>
        </w:tc>
        <w:tc>
          <w:tcPr>
            <w:tcW w:w="4200" w:type="dxa"/>
          </w:tcPr>
          <w:p w:rsidR="001C1E36" w:rsidRDefault="00C9468A">
            <w:pPr>
              <w:pStyle w:val="Compact"/>
            </w:pPr>
            <w:r>
              <w:t>Applicant, Program, Application, Document, StatusChange</w:t>
            </w:r>
          </w:p>
        </w:tc>
      </w:tr>
      <w:tr w:rsidR="001C1E36">
        <w:trPr>
          <w:cantSplit/>
        </w:trPr>
        <w:tc>
          <w:tcPr>
            <w:tcW w:w="3000" w:type="dxa"/>
          </w:tcPr>
          <w:p w:rsidR="001C1E36" w:rsidRDefault="00C9468A">
            <w:pPr>
              <w:pStyle w:val="Compact"/>
            </w:pPr>
            <w:r>
              <w:t>UC-4 Edit Application</w:t>
            </w:r>
          </w:p>
        </w:tc>
        <w:tc>
          <w:tcPr>
            <w:tcW w:w="2304" w:type="dxa"/>
          </w:tcPr>
          <w:p w:rsidR="001C1E36" w:rsidRDefault="00C9468A">
            <w:pPr>
              <w:pStyle w:val="Compact"/>
            </w:pPr>
            <w:r>
              <w:t>Applicant</w:t>
            </w:r>
          </w:p>
        </w:tc>
        <w:tc>
          <w:tcPr>
            <w:tcW w:w="4200" w:type="dxa"/>
          </w:tcPr>
          <w:p w:rsidR="001C1E36" w:rsidRDefault="00C9468A">
            <w:pPr>
              <w:pStyle w:val="Compact"/>
            </w:pPr>
            <w:r>
              <w:t>Applicant, Program, Application, Document</w:t>
            </w:r>
          </w:p>
        </w:tc>
      </w:tr>
      <w:tr w:rsidR="001C1E36">
        <w:trPr>
          <w:cantSplit/>
        </w:trPr>
        <w:tc>
          <w:tcPr>
            <w:tcW w:w="3000" w:type="dxa"/>
          </w:tcPr>
          <w:p w:rsidR="001C1E36" w:rsidRDefault="00C9468A">
            <w:pPr>
              <w:pStyle w:val="Compact"/>
            </w:pPr>
            <w:r>
              <w:t>UC-5 Withdraw Application</w:t>
            </w:r>
          </w:p>
        </w:tc>
        <w:tc>
          <w:tcPr>
            <w:tcW w:w="2304" w:type="dxa"/>
          </w:tcPr>
          <w:p w:rsidR="001C1E36" w:rsidRDefault="00C9468A">
            <w:pPr>
              <w:pStyle w:val="Compact"/>
            </w:pPr>
            <w:r>
              <w:t>Applicant</w:t>
            </w:r>
          </w:p>
        </w:tc>
        <w:tc>
          <w:tcPr>
            <w:tcW w:w="4200" w:type="dxa"/>
          </w:tcPr>
          <w:p w:rsidR="001C1E36" w:rsidRDefault="00C9468A">
            <w:pPr>
              <w:pStyle w:val="Compact"/>
            </w:pPr>
            <w:r>
              <w:t>Applicant, Application, StatusChange</w:t>
            </w:r>
          </w:p>
        </w:tc>
      </w:tr>
      <w:tr w:rsidR="001C1E36">
        <w:trPr>
          <w:cantSplit/>
        </w:trPr>
        <w:tc>
          <w:tcPr>
            <w:tcW w:w="3000" w:type="dxa"/>
          </w:tcPr>
          <w:p w:rsidR="001C1E36" w:rsidRDefault="00C9468A">
            <w:pPr>
              <w:pStyle w:val="Compact"/>
            </w:pPr>
            <w:r>
              <w:t>UC-6 Track Application Status</w:t>
            </w:r>
          </w:p>
        </w:tc>
        <w:tc>
          <w:tcPr>
            <w:tcW w:w="2304" w:type="dxa"/>
          </w:tcPr>
          <w:p w:rsidR="001C1E36" w:rsidRDefault="00C9468A">
            <w:pPr>
              <w:pStyle w:val="Compact"/>
            </w:pPr>
            <w:r>
              <w:t>Applicant</w:t>
            </w:r>
          </w:p>
        </w:tc>
        <w:tc>
          <w:tcPr>
            <w:tcW w:w="4200" w:type="dxa"/>
          </w:tcPr>
          <w:p w:rsidR="001C1E36" w:rsidRDefault="00C9468A">
            <w:pPr>
              <w:pStyle w:val="Compact"/>
            </w:pPr>
            <w:r>
              <w:t>Applicant, Application, EmailMessage</w:t>
            </w:r>
          </w:p>
        </w:tc>
      </w:tr>
      <w:tr w:rsidR="001C1E36">
        <w:trPr>
          <w:cantSplit/>
        </w:trPr>
        <w:tc>
          <w:tcPr>
            <w:tcW w:w="3000" w:type="dxa"/>
          </w:tcPr>
          <w:p w:rsidR="001C1E36" w:rsidRDefault="00C9468A">
            <w:pPr>
              <w:pStyle w:val="Compact"/>
            </w:pPr>
            <w:r>
              <w:t>UC-7 Manage Inquiries</w:t>
            </w:r>
          </w:p>
        </w:tc>
        <w:tc>
          <w:tcPr>
            <w:tcW w:w="2304" w:type="dxa"/>
          </w:tcPr>
          <w:p w:rsidR="001C1E36" w:rsidRDefault="00C9468A">
            <w:pPr>
              <w:pStyle w:val="Compact"/>
            </w:pPr>
            <w:r>
              <w:t>Admissions Staff</w:t>
            </w:r>
          </w:p>
        </w:tc>
        <w:tc>
          <w:tcPr>
            <w:tcW w:w="4200" w:type="dxa"/>
          </w:tcPr>
          <w:p w:rsidR="001C1E36" w:rsidRDefault="00C9468A">
            <w:pPr>
              <w:pStyle w:val="Compact"/>
            </w:pPr>
            <w:r>
              <w:t>StaffMember, Inquiry, Lead, Program</w:t>
            </w:r>
          </w:p>
        </w:tc>
      </w:tr>
      <w:tr w:rsidR="001C1E36">
        <w:trPr>
          <w:cantSplit/>
        </w:trPr>
        <w:tc>
          <w:tcPr>
            <w:tcW w:w="3000" w:type="dxa"/>
          </w:tcPr>
          <w:p w:rsidR="001C1E36" w:rsidRDefault="00C9468A">
            <w:pPr>
              <w:pStyle w:val="Compact"/>
            </w:pPr>
            <w:r>
              <w:t>UC-8 Review Application</w:t>
            </w:r>
          </w:p>
        </w:tc>
        <w:tc>
          <w:tcPr>
            <w:tcW w:w="2304" w:type="dxa"/>
          </w:tcPr>
          <w:p w:rsidR="001C1E36" w:rsidRDefault="00C9468A">
            <w:pPr>
              <w:pStyle w:val="Compact"/>
            </w:pPr>
            <w:r>
              <w:t>Admissions Staff</w:t>
            </w:r>
          </w:p>
        </w:tc>
        <w:tc>
          <w:tcPr>
            <w:tcW w:w="4200" w:type="dxa"/>
          </w:tcPr>
          <w:p w:rsidR="001C1E36" w:rsidRDefault="00C9468A">
            <w:pPr>
              <w:pStyle w:val="Compact"/>
            </w:pPr>
            <w:r>
              <w:t>StaffMember, Application, Program, Document, StatusChange</w:t>
            </w:r>
          </w:p>
        </w:tc>
      </w:tr>
      <w:tr w:rsidR="001C1E36">
        <w:trPr>
          <w:cantSplit/>
        </w:trPr>
        <w:tc>
          <w:tcPr>
            <w:tcW w:w="3000" w:type="dxa"/>
          </w:tcPr>
          <w:p w:rsidR="001C1E36" w:rsidRDefault="00C9468A">
            <w:pPr>
              <w:pStyle w:val="Compact"/>
            </w:pPr>
            <w:r>
              <w:t>UC-9 Record Decision</w:t>
            </w:r>
          </w:p>
        </w:tc>
        <w:tc>
          <w:tcPr>
            <w:tcW w:w="2304" w:type="dxa"/>
          </w:tcPr>
          <w:p w:rsidR="001C1E36" w:rsidRDefault="00C9468A">
            <w:pPr>
              <w:pStyle w:val="Compact"/>
            </w:pPr>
            <w:r>
              <w:t>Admissions Staff, Core Platform</w:t>
            </w:r>
          </w:p>
        </w:tc>
        <w:tc>
          <w:tcPr>
            <w:tcW w:w="4200" w:type="dxa"/>
          </w:tcPr>
          <w:p w:rsidR="001C1E36" w:rsidRDefault="00C9468A">
            <w:pPr>
              <w:pStyle w:val="Compact"/>
            </w:pPr>
            <w:r>
              <w:t>StaffMember, Application, StatusChange, EmailMessage, MailGateway</w:t>
            </w:r>
          </w:p>
        </w:tc>
      </w:tr>
      <w:tr w:rsidR="001C1E36">
        <w:trPr>
          <w:cantSplit/>
        </w:trPr>
        <w:tc>
          <w:tcPr>
            <w:tcW w:w="3000" w:type="dxa"/>
          </w:tcPr>
          <w:p w:rsidR="001C1E36" w:rsidRDefault="00C9468A">
            <w:pPr>
              <w:pStyle w:val="Compact"/>
            </w:pPr>
            <w:r>
              <w:t>UC-10 Send Email</w:t>
            </w:r>
          </w:p>
        </w:tc>
        <w:tc>
          <w:tcPr>
            <w:tcW w:w="2304" w:type="dxa"/>
          </w:tcPr>
          <w:p w:rsidR="001C1E36" w:rsidRDefault="00C9468A">
            <w:pPr>
              <w:pStyle w:val="Compact"/>
            </w:pPr>
            <w:r>
              <w:t>Admissions Staff, Core Platform</w:t>
            </w:r>
          </w:p>
        </w:tc>
        <w:tc>
          <w:tcPr>
            <w:tcW w:w="4200" w:type="dxa"/>
          </w:tcPr>
          <w:p w:rsidR="001C1E36" w:rsidRDefault="00C9468A">
            <w:pPr>
              <w:pStyle w:val="Compact"/>
            </w:pPr>
            <w:r>
              <w:t>StaffMember, Lead, Applicant, Application, Program, Event, EventRegistration, EmailMessage, MailGateway</w:t>
            </w:r>
          </w:p>
        </w:tc>
      </w:tr>
      <w:tr w:rsidR="001C1E36">
        <w:trPr>
          <w:cantSplit/>
        </w:trPr>
        <w:tc>
          <w:tcPr>
            <w:tcW w:w="3000" w:type="dxa"/>
          </w:tcPr>
          <w:p w:rsidR="001C1E36" w:rsidRDefault="00C9468A">
            <w:pPr>
              <w:pStyle w:val="Compact"/>
            </w:pPr>
            <w:r>
              <w:t>UC-11 Remove Lead Opt-in</w:t>
            </w:r>
          </w:p>
        </w:tc>
        <w:tc>
          <w:tcPr>
            <w:tcW w:w="2304" w:type="dxa"/>
          </w:tcPr>
          <w:p w:rsidR="001C1E36" w:rsidRDefault="00C9468A">
            <w:pPr>
              <w:pStyle w:val="Compact"/>
            </w:pPr>
            <w:r>
              <w:t>Admissions Staff</w:t>
            </w:r>
          </w:p>
        </w:tc>
        <w:tc>
          <w:tcPr>
            <w:tcW w:w="4200" w:type="dxa"/>
          </w:tcPr>
          <w:p w:rsidR="001C1E36" w:rsidRDefault="00C9468A">
            <w:pPr>
              <w:pStyle w:val="Compact"/>
            </w:pPr>
            <w:r>
              <w:t>StaffMember, Lead, Inquiry, Event, EventRegistration</w:t>
            </w:r>
          </w:p>
        </w:tc>
      </w:tr>
      <w:tr w:rsidR="001C1E36">
        <w:trPr>
          <w:cantSplit/>
        </w:trPr>
        <w:tc>
          <w:tcPr>
            <w:tcW w:w="3000" w:type="dxa"/>
          </w:tcPr>
          <w:p w:rsidR="001C1E36" w:rsidRDefault="00C9468A">
            <w:pPr>
              <w:pStyle w:val="Compact"/>
            </w:pPr>
            <w:r>
              <w:t>UC-12 Manage Events</w:t>
            </w:r>
          </w:p>
        </w:tc>
        <w:tc>
          <w:tcPr>
            <w:tcW w:w="2304" w:type="dxa"/>
          </w:tcPr>
          <w:p w:rsidR="001C1E36" w:rsidRDefault="00C9468A">
            <w:pPr>
              <w:pStyle w:val="Compact"/>
            </w:pPr>
            <w:r>
              <w:t>Admissions Staff</w:t>
            </w:r>
          </w:p>
        </w:tc>
        <w:tc>
          <w:tcPr>
            <w:tcW w:w="4200" w:type="dxa"/>
          </w:tcPr>
          <w:p w:rsidR="001C1E36" w:rsidRDefault="00C9468A">
            <w:pPr>
              <w:pStyle w:val="Compact"/>
            </w:pPr>
            <w:r>
              <w:t>StaffMember, Event, EventRegistration, Lead</w:t>
            </w:r>
          </w:p>
        </w:tc>
      </w:tr>
      <w:tr w:rsidR="001C1E36">
        <w:trPr>
          <w:cantSplit/>
        </w:trPr>
        <w:tc>
          <w:tcPr>
            <w:tcW w:w="3000" w:type="dxa"/>
          </w:tcPr>
          <w:p w:rsidR="001C1E36" w:rsidRDefault="00C9468A">
            <w:pPr>
              <w:pStyle w:val="Compact"/>
            </w:pPr>
            <w:r>
              <w:t>UC-13 Manage Programs and Deadlines</w:t>
            </w:r>
          </w:p>
        </w:tc>
        <w:tc>
          <w:tcPr>
            <w:tcW w:w="2304" w:type="dxa"/>
          </w:tcPr>
          <w:p w:rsidR="001C1E36" w:rsidRDefault="00C9468A">
            <w:pPr>
              <w:pStyle w:val="Compact"/>
            </w:pPr>
            <w:r>
              <w:t>Admissions Staff</w:t>
            </w:r>
          </w:p>
        </w:tc>
        <w:tc>
          <w:tcPr>
            <w:tcW w:w="4200" w:type="dxa"/>
          </w:tcPr>
          <w:p w:rsidR="001C1E36" w:rsidRDefault="00C9468A">
            <w:pPr>
              <w:pStyle w:val="Compact"/>
            </w:pPr>
            <w:r>
              <w:t>StaffMember, Program</w:t>
            </w:r>
          </w:p>
        </w:tc>
      </w:tr>
      <w:tr w:rsidR="001C1E36">
        <w:trPr>
          <w:cantSplit/>
        </w:trPr>
        <w:tc>
          <w:tcPr>
            <w:tcW w:w="3000" w:type="dxa"/>
          </w:tcPr>
          <w:p w:rsidR="001C1E36" w:rsidRDefault="00C9468A">
            <w:pPr>
              <w:pStyle w:val="Compact"/>
            </w:pPr>
            <w:r>
              <w:t>UC-14 View Pipeline Overview</w:t>
            </w:r>
          </w:p>
        </w:tc>
        <w:tc>
          <w:tcPr>
            <w:tcW w:w="2304" w:type="dxa"/>
          </w:tcPr>
          <w:p w:rsidR="001C1E36" w:rsidRDefault="00C9468A">
            <w:pPr>
              <w:pStyle w:val="Compact"/>
            </w:pPr>
            <w:r>
              <w:t>Admissions Staff</w:t>
            </w:r>
          </w:p>
        </w:tc>
        <w:tc>
          <w:tcPr>
            <w:tcW w:w="4200" w:type="dxa"/>
          </w:tcPr>
          <w:p w:rsidR="001C1E36" w:rsidRDefault="00C9468A">
            <w:pPr>
              <w:pStyle w:val="Compact"/>
            </w:pPr>
            <w:r>
              <w:t>StaffMember, PipelineReport, Inquiry, EventRegistration, Application</w:t>
            </w:r>
          </w:p>
        </w:tc>
      </w:tr>
      <w:tr w:rsidR="001C1E36">
        <w:trPr>
          <w:cantSplit/>
        </w:trPr>
        <w:tc>
          <w:tcPr>
            <w:tcW w:w="3000" w:type="dxa"/>
          </w:tcPr>
          <w:p w:rsidR="001C1E36" w:rsidRDefault="00C9468A">
            <w:pPr>
              <w:pStyle w:val="Compact"/>
            </w:pPr>
            <w:r>
              <w:t>UC-15 Transfer Accepted Applicant to SIS</w:t>
            </w:r>
          </w:p>
        </w:tc>
        <w:tc>
          <w:tcPr>
            <w:tcW w:w="2304" w:type="dxa"/>
          </w:tcPr>
          <w:p w:rsidR="001C1E36" w:rsidRDefault="00C9468A">
            <w:pPr>
              <w:pStyle w:val="Compact"/>
            </w:pPr>
            <w:r>
              <w:t>Admissions Staff, SIS</w:t>
            </w:r>
          </w:p>
        </w:tc>
        <w:tc>
          <w:tcPr>
            <w:tcW w:w="4200" w:type="dxa"/>
          </w:tcPr>
          <w:p w:rsidR="001C1E36" w:rsidRDefault="00C9468A">
            <w:pPr>
              <w:pStyle w:val="Compact"/>
            </w:pPr>
            <w:r>
              <w:t>StaffMember, Application, SisGateway</w:t>
            </w:r>
          </w:p>
        </w:tc>
      </w:tr>
    </w:tbl>
    <w:p w:rsidR="001C1E36" w:rsidRDefault="00C9468A">
      <w:pPr>
        <w:pStyle w:val="SectionHeading2"/>
      </w:pPr>
      <w:bookmarkStart w:id="22" w:name="crc-cards"/>
      <w:r>
        <w:lastRenderedPageBreak/>
        <w:t>CRC Cards</w:t>
      </w:r>
      <w:bookmarkEnd w:id="22"/>
    </w:p>
    <w:p w:rsidR="001C1E36" w:rsidRDefault="00C9468A">
      <w:pPr>
        <w:pStyle w:val="SectionHeading3"/>
      </w:pPr>
      <w:bookmarkStart w:id="23" w:name="crc-outside"/>
      <w:r>
        <w:t>Objects outside the system</w:t>
      </w:r>
      <w:bookmarkEnd w:id="23"/>
    </w:p>
    <w:tbl>
      <w:tblPr>
        <w:tblStyle w:val="Table"/>
        <w:tblW w:w="9504" w:type="dxa"/>
        <w:tblLayout w:type="fixed"/>
        <w:tblLook w:val="0000" w:firstRow="0" w:lastRow="0" w:firstColumn="0" w:lastColumn="0" w:noHBand="0" w:noVBand="0"/>
      </w:tblPr>
      <w:tblGrid>
        <w:gridCol w:w="6104"/>
        <w:gridCol w:w="3400"/>
      </w:tblGrid>
      <w:tr w:rsidR="001C1E36">
        <w:trPr>
          <w:cantSplit/>
        </w:trPr>
        <w:tc>
          <w:tcPr>
            <w:tcW w:w="9504" w:type="dxa"/>
            <w:gridSpan w:val="2"/>
            <w:tcBorders>
              <w:top w:val="single" w:sz="4" w:space="0" w:color="000000"/>
            </w:tcBorders>
          </w:tcPr>
          <w:p w:rsidR="001C1E36" w:rsidRDefault="00C9468A">
            <w:pPr>
              <w:pStyle w:val="Compact"/>
              <w:keepNext/>
            </w:pPr>
            <w:r>
              <w:rPr>
                <w:b/>
                <w:bCs/>
              </w:rPr>
              <w:t>Visitor</w:t>
            </w:r>
          </w:p>
        </w:tc>
      </w:tr>
      <w:tr w:rsidR="001C1E36">
        <w:trPr>
          <w:cantSplit/>
        </w:trPr>
        <w:tc>
          <w:tcPr>
            <w:tcW w:w="6104" w:type="dxa"/>
            <w:tcBorders>
              <w:bottom w:val="single" w:sz="4" w:space="0" w:color="000000"/>
            </w:tcBorders>
          </w:tcPr>
          <w:p w:rsidR="001C1E36" w:rsidRDefault="00C9468A">
            <w:pPr>
              <w:pStyle w:val="Compact"/>
              <w:keepNext/>
            </w:pPr>
            <w:r>
              <w:t>Responsibilities</w:t>
            </w:r>
          </w:p>
        </w:tc>
        <w:tc>
          <w:tcPr>
            <w:tcW w:w="3400" w:type="dxa"/>
            <w:tcBorders>
              <w:bottom w:val="single" w:sz="4" w:space="0" w:color="000000"/>
            </w:tcBorders>
          </w:tcPr>
          <w:p w:rsidR="001C1E36" w:rsidRDefault="00C9468A">
            <w:pPr>
              <w:pStyle w:val="Compact"/>
              <w:keepNext/>
            </w:pPr>
            <w:r>
              <w:t>Collaborators</w:t>
            </w:r>
          </w:p>
        </w:tc>
      </w:tr>
      <w:tr w:rsidR="001C1E36">
        <w:trPr>
          <w:cantSplit/>
        </w:trPr>
        <w:tc>
          <w:tcPr>
            <w:tcW w:w="6104" w:type="dxa"/>
          </w:tcPr>
          <w:p w:rsidR="001C1E36" w:rsidRDefault="00C9468A">
            <w:pPr>
              <w:pStyle w:val="Compact"/>
              <w:keepNext/>
            </w:pPr>
            <w:r>
              <w:t>Asks the admissions office about a program (UC-1)</w:t>
            </w:r>
          </w:p>
        </w:tc>
        <w:tc>
          <w:tcPr>
            <w:tcW w:w="3400" w:type="dxa"/>
          </w:tcPr>
          <w:p w:rsidR="001C1E36" w:rsidRDefault="00C9468A">
            <w:pPr>
              <w:pStyle w:val="Compact"/>
              <w:keepNext/>
            </w:pPr>
            <w:r>
              <w:t>Lead, Inquiry, Program</w:t>
            </w:r>
          </w:p>
        </w:tc>
      </w:tr>
      <w:tr w:rsidR="001C1E36">
        <w:trPr>
          <w:cantSplit/>
        </w:trPr>
        <w:tc>
          <w:tcPr>
            <w:tcW w:w="6104" w:type="dxa"/>
          </w:tcPr>
          <w:p w:rsidR="001C1E36" w:rsidRDefault="00C9468A">
            <w:pPr>
              <w:pStyle w:val="Compact"/>
              <w:keepNext/>
            </w:pPr>
            <w:r>
              <w:t>Registers for recruitment events (UC-2)</w:t>
            </w:r>
          </w:p>
        </w:tc>
        <w:tc>
          <w:tcPr>
            <w:tcW w:w="3400" w:type="dxa"/>
          </w:tcPr>
          <w:p w:rsidR="001C1E36" w:rsidRDefault="00C9468A">
            <w:pPr>
              <w:pStyle w:val="Compact"/>
              <w:keepNext/>
            </w:pPr>
            <w:r>
              <w:t>Lead, Event, EventRegistration</w:t>
            </w:r>
          </w:p>
        </w:tc>
      </w:tr>
      <w:tr w:rsidR="001C1E36">
        <w:trPr>
          <w:cantSplit/>
        </w:trPr>
        <w:tc>
          <w:tcPr>
            <w:tcW w:w="6104" w:type="dxa"/>
          </w:tcPr>
          <w:p w:rsidR="001C1E36" w:rsidRDefault="00C9468A">
            <w:pPr>
              <w:pStyle w:val="Compact"/>
            </w:pPr>
            <w:r>
              <w:t>Chooses whether to receive promotional email</w:t>
            </w:r>
          </w:p>
        </w:tc>
        <w:tc>
          <w:tcPr>
            <w:tcW w:w="3400" w:type="dxa"/>
          </w:tcPr>
          <w:p w:rsidR="001C1E36" w:rsidRDefault="00C9468A">
            <w:pPr>
              <w:pStyle w:val="Compact"/>
            </w:pPr>
            <w:r>
              <w:t>Lead</w:t>
            </w:r>
          </w:p>
        </w:tc>
      </w:tr>
    </w:tbl>
    <w:p w:rsidR="001C1E36" w:rsidRDefault="001C1E36">
      <w:pPr>
        <w:pStyle w:val="Compact"/>
      </w:pPr>
    </w:p>
    <w:tbl>
      <w:tblPr>
        <w:tblStyle w:val="Table"/>
        <w:tblW w:w="9504" w:type="dxa"/>
        <w:tblLayout w:type="fixed"/>
        <w:tblLook w:val="0000" w:firstRow="0" w:lastRow="0" w:firstColumn="0" w:lastColumn="0" w:noHBand="0" w:noVBand="0"/>
      </w:tblPr>
      <w:tblGrid>
        <w:gridCol w:w="6104"/>
        <w:gridCol w:w="3400"/>
      </w:tblGrid>
      <w:tr w:rsidR="001C1E36">
        <w:trPr>
          <w:cantSplit/>
        </w:trPr>
        <w:tc>
          <w:tcPr>
            <w:tcW w:w="9504" w:type="dxa"/>
            <w:gridSpan w:val="2"/>
            <w:tcBorders>
              <w:top w:val="single" w:sz="4" w:space="0" w:color="000000"/>
            </w:tcBorders>
          </w:tcPr>
          <w:p w:rsidR="001C1E36" w:rsidRDefault="00C9468A">
            <w:pPr>
              <w:pStyle w:val="Compact"/>
              <w:keepNext/>
            </w:pPr>
            <w:r>
              <w:rPr>
                <w:b/>
                <w:bCs/>
              </w:rPr>
              <w:t>Applicant (person)</w:t>
            </w:r>
          </w:p>
        </w:tc>
      </w:tr>
      <w:tr w:rsidR="001C1E36">
        <w:trPr>
          <w:cantSplit/>
        </w:trPr>
        <w:tc>
          <w:tcPr>
            <w:tcW w:w="6104" w:type="dxa"/>
            <w:tcBorders>
              <w:bottom w:val="single" w:sz="4" w:space="0" w:color="000000"/>
            </w:tcBorders>
          </w:tcPr>
          <w:p w:rsidR="001C1E36" w:rsidRDefault="00C9468A">
            <w:pPr>
              <w:pStyle w:val="Compact"/>
              <w:keepNext/>
            </w:pPr>
            <w:r>
              <w:t>Responsibilities</w:t>
            </w:r>
          </w:p>
        </w:tc>
        <w:tc>
          <w:tcPr>
            <w:tcW w:w="3400" w:type="dxa"/>
            <w:tcBorders>
              <w:bottom w:val="single" w:sz="4" w:space="0" w:color="000000"/>
            </w:tcBorders>
          </w:tcPr>
          <w:p w:rsidR="001C1E36" w:rsidRDefault="00C9468A">
            <w:pPr>
              <w:pStyle w:val="Compact"/>
              <w:keepNext/>
            </w:pPr>
            <w:r>
              <w:t>Collaborators</w:t>
            </w:r>
          </w:p>
        </w:tc>
      </w:tr>
      <w:tr w:rsidR="001C1E36">
        <w:trPr>
          <w:cantSplit/>
        </w:trPr>
        <w:tc>
          <w:tcPr>
            <w:tcW w:w="6104" w:type="dxa"/>
          </w:tcPr>
          <w:p w:rsidR="001C1E36" w:rsidRDefault="00C9468A">
            <w:pPr>
              <w:pStyle w:val="Compact"/>
              <w:keepNext/>
            </w:pPr>
            <w:r>
              <w:t>Fills in and submits one application with the three required documents (UC-3)</w:t>
            </w:r>
          </w:p>
        </w:tc>
        <w:tc>
          <w:tcPr>
            <w:tcW w:w="3400" w:type="dxa"/>
          </w:tcPr>
          <w:p w:rsidR="001C1E36" w:rsidRDefault="00C9468A">
            <w:pPr>
              <w:pStyle w:val="Compact"/>
              <w:keepNext/>
            </w:pPr>
            <w:r>
              <w:t>Applicant, Application, Document</w:t>
            </w:r>
          </w:p>
        </w:tc>
      </w:tr>
      <w:tr w:rsidR="001C1E36">
        <w:trPr>
          <w:cantSplit/>
        </w:trPr>
        <w:tc>
          <w:tcPr>
            <w:tcW w:w="6104" w:type="dxa"/>
          </w:tcPr>
          <w:p w:rsidR="001C1E36" w:rsidRDefault="00C9468A">
            <w:pPr>
              <w:pStyle w:val="Compact"/>
              <w:keepNext/>
            </w:pPr>
            <w:r>
              <w:t>Corrects or withdraws the application while that is still allowed (UC-4, UC-5)</w:t>
            </w:r>
          </w:p>
        </w:tc>
        <w:tc>
          <w:tcPr>
            <w:tcW w:w="3400" w:type="dxa"/>
          </w:tcPr>
          <w:p w:rsidR="001C1E36" w:rsidRDefault="00C9468A">
            <w:pPr>
              <w:pStyle w:val="Compact"/>
              <w:keepNext/>
            </w:pPr>
            <w:r>
              <w:t>Applicant, Application</w:t>
            </w:r>
          </w:p>
        </w:tc>
      </w:tr>
      <w:tr w:rsidR="001C1E36">
        <w:trPr>
          <w:cantSplit/>
        </w:trPr>
        <w:tc>
          <w:tcPr>
            <w:tcW w:w="6104" w:type="dxa"/>
          </w:tcPr>
          <w:p w:rsidR="001C1E36" w:rsidRDefault="00C9468A">
            <w:pPr>
              <w:pStyle w:val="Compact"/>
            </w:pPr>
            <w:r>
              <w:t>Follows the status and reads the decision emails (UC-6)</w:t>
            </w:r>
          </w:p>
        </w:tc>
        <w:tc>
          <w:tcPr>
            <w:tcW w:w="3400" w:type="dxa"/>
          </w:tcPr>
          <w:p w:rsidR="001C1E36" w:rsidRDefault="00C9468A">
            <w:pPr>
              <w:pStyle w:val="Compact"/>
            </w:pPr>
            <w:r>
              <w:t>Applicant, Application, EmailMessage</w:t>
            </w:r>
          </w:p>
        </w:tc>
      </w:tr>
    </w:tbl>
    <w:p w:rsidR="001C1E36" w:rsidRDefault="001C1E36">
      <w:pPr>
        <w:pStyle w:val="Compact"/>
      </w:pPr>
    </w:p>
    <w:tbl>
      <w:tblPr>
        <w:tblStyle w:val="Table"/>
        <w:tblW w:w="9504" w:type="dxa"/>
        <w:tblLayout w:type="fixed"/>
        <w:tblLook w:val="0000" w:firstRow="0" w:lastRow="0" w:firstColumn="0" w:lastColumn="0" w:noHBand="0" w:noVBand="0"/>
      </w:tblPr>
      <w:tblGrid>
        <w:gridCol w:w="6104"/>
        <w:gridCol w:w="3400"/>
      </w:tblGrid>
      <w:tr w:rsidR="001C1E36">
        <w:trPr>
          <w:cantSplit/>
        </w:trPr>
        <w:tc>
          <w:tcPr>
            <w:tcW w:w="9504" w:type="dxa"/>
            <w:gridSpan w:val="2"/>
            <w:tcBorders>
              <w:top w:val="single" w:sz="4" w:space="0" w:color="000000"/>
            </w:tcBorders>
          </w:tcPr>
          <w:p w:rsidR="001C1E36" w:rsidRDefault="00C9468A">
            <w:pPr>
              <w:pStyle w:val="Compact"/>
              <w:keepNext/>
            </w:pPr>
            <w:r>
              <w:rPr>
                <w:b/>
                <w:bCs/>
              </w:rPr>
              <w:t>Admissions Staff (person)</w:t>
            </w:r>
          </w:p>
        </w:tc>
      </w:tr>
      <w:tr w:rsidR="001C1E36">
        <w:trPr>
          <w:cantSplit/>
        </w:trPr>
        <w:tc>
          <w:tcPr>
            <w:tcW w:w="6104" w:type="dxa"/>
            <w:tcBorders>
              <w:bottom w:val="single" w:sz="4" w:space="0" w:color="000000"/>
            </w:tcBorders>
          </w:tcPr>
          <w:p w:rsidR="001C1E36" w:rsidRDefault="00C9468A">
            <w:pPr>
              <w:pStyle w:val="Compact"/>
              <w:keepNext/>
            </w:pPr>
            <w:r>
              <w:t>Responsibilities</w:t>
            </w:r>
          </w:p>
        </w:tc>
        <w:tc>
          <w:tcPr>
            <w:tcW w:w="3400" w:type="dxa"/>
            <w:tcBorders>
              <w:bottom w:val="single" w:sz="4" w:space="0" w:color="000000"/>
            </w:tcBorders>
          </w:tcPr>
          <w:p w:rsidR="001C1E36" w:rsidRDefault="00C9468A">
            <w:pPr>
              <w:pStyle w:val="Compact"/>
              <w:keepNext/>
            </w:pPr>
            <w:r>
              <w:t>Collaborators</w:t>
            </w:r>
          </w:p>
        </w:tc>
      </w:tr>
      <w:tr w:rsidR="001C1E36">
        <w:trPr>
          <w:cantSplit/>
        </w:trPr>
        <w:tc>
          <w:tcPr>
            <w:tcW w:w="6104" w:type="dxa"/>
          </w:tcPr>
          <w:p w:rsidR="001C1E36" w:rsidRDefault="00C9468A">
            <w:pPr>
              <w:pStyle w:val="Compact"/>
              <w:keepNext/>
            </w:pPr>
            <w:r>
              <w:t>Rates inquiries and reviews applications (UC-7, UC-8)</w:t>
            </w:r>
          </w:p>
        </w:tc>
        <w:tc>
          <w:tcPr>
            <w:tcW w:w="3400" w:type="dxa"/>
          </w:tcPr>
          <w:p w:rsidR="001C1E36" w:rsidRDefault="00C9468A">
            <w:pPr>
              <w:pStyle w:val="Compact"/>
              <w:keepNext/>
            </w:pPr>
            <w:r>
              <w:t>StaffMember, Inquiry, Application</w:t>
            </w:r>
          </w:p>
        </w:tc>
      </w:tr>
      <w:tr w:rsidR="001C1E36">
        <w:trPr>
          <w:cantSplit/>
        </w:trPr>
        <w:tc>
          <w:tcPr>
            <w:tcW w:w="6104" w:type="dxa"/>
          </w:tcPr>
          <w:p w:rsidR="001C1E36" w:rsidRDefault="00C9468A">
            <w:pPr>
              <w:pStyle w:val="Compact"/>
              <w:keepNext/>
            </w:pPr>
            <w:r>
              <w:t>Records decisions on applications (UC-9)</w:t>
            </w:r>
          </w:p>
        </w:tc>
        <w:tc>
          <w:tcPr>
            <w:tcW w:w="3400" w:type="dxa"/>
          </w:tcPr>
          <w:p w:rsidR="001C1E36" w:rsidRDefault="00C9468A">
            <w:pPr>
              <w:pStyle w:val="Compact"/>
              <w:keepNext/>
            </w:pPr>
            <w:r>
              <w:t>StaffMember, Application</w:t>
            </w:r>
          </w:p>
        </w:tc>
      </w:tr>
      <w:tr w:rsidR="001C1E36">
        <w:trPr>
          <w:cantSplit/>
        </w:trPr>
        <w:tc>
          <w:tcPr>
            <w:tcW w:w="6104" w:type="dxa"/>
          </w:tcPr>
          <w:p w:rsidR="001C1E36" w:rsidRDefault="00C9468A">
            <w:pPr>
              <w:pStyle w:val="Compact"/>
              <w:keepNext/>
            </w:pPr>
            <w:r>
              <w:t>Writes emails to leads and applicants and removes opt-ins (UC-10, UC-11)</w:t>
            </w:r>
          </w:p>
        </w:tc>
        <w:tc>
          <w:tcPr>
            <w:tcW w:w="3400" w:type="dxa"/>
          </w:tcPr>
          <w:p w:rsidR="001C1E36" w:rsidRDefault="00C9468A">
            <w:pPr>
              <w:pStyle w:val="Compact"/>
              <w:keepNext/>
            </w:pPr>
            <w:r>
              <w:t>StaffMember, EmailMessage, Lead</w:t>
            </w:r>
          </w:p>
        </w:tc>
      </w:tr>
      <w:tr w:rsidR="001C1E36">
        <w:trPr>
          <w:cantSplit/>
        </w:trPr>
        <w:tc>
          <w:tcPr>
            <w:tcW w:w="6104" w:type="dxa"/>
          </w:tcPr>
          <w:p w:rsidR="001C1E36" w:rsidRDefault="00C9468A">
            <w:pPr>
              <w:pStyle w:val="Compact"/>
              <w:keepNext/>
            </w:pPr>
            <w:r>
              <w:t>Maintains events, programs and deadlines (UC-12, UC-13)</w:t>
            </w:r>
          </w:p>
        </w:tc>
        <w:tc>
          <w:tcPr>
            <w:tcW w:w="3400" w:type="dxa"/>
          </w:tcPr>
          <w:p w:rsidR="001C1E36" w:rsidRDefault="00C9468A">
            <w:pPr>
              <w:pStyle w:val="Compact"/>
              <w:keepNext/>
            </w:pPr>
            <w:r>
              <w:t>StaffMember, Event, Program</w:t>
            </w:r>
          </w:p>
        </w:tc>
      </w:tr>
      <w:tr w:rsidR="001C1E36">
        <w:trPr>
          <w:cantSplit/>
        </w:trPr>
        <w:tc>
          <w:tcPr>
            <w:tcW w:w="6104" w:type="dxa"/>
          </w:tcPr>
          <w:p w:rsidR="001C1E36" w:rsidRDefault="00C9468A">
            <w:pPr>
              <w:pStyle w:val="Compact"/>
            </w:pPr>
            <w:r>
              <w:t>Follows the pipeline overview (UC-14)</w:t>
            </w:r>
          </w:p>
        </w:tc>
        <w:tc>
          <w:tcPr>
            <w:tcW w:w="3400" w:type="dxa"/>
          </w:tcPr>
          <w:p w:rsidR="001C1E36" w:rsidRDefault="00C9468A">
            <w:pPr>
              <w:pStyle w:val="Compact"/>
            </w:pPr>
            <w:r>
              <w:t>StaffMember, PipelineReport</w:t>
            </w:r>
          </w:p>
        </w:tc>
      </w:tr>
    </w:tbl>
    <w:p w:rsidR="001C1E36" w:rsidRDefault="001C1E36">
      <w:pPr>
        <w:pStyle w:val="Compact"/>
      </w:pPr>
    </w:p>
    <w:tbl>
      <w:tblPr>
        <w:tblStyle w:val="Table"/>
        <w:tblW w:w="9504" w:type="dxa"/>
        <w:tblLayout w:type="fixed"/>
        <w:tblLook w:val="0000" w:firstRow="0" w:lastRow="0" w:firstColumn="0" w:lastColumn="0" w:noHBand="0" w:noVBand="0"/>
      </w:tblPr>
      <w:tblGrid>
        <w:gridCol w:w="6104"/>
        <w:gridCol w:w="3400"/>
      </w:tblGrid>
      <w:tr w:rsidR="001C1E36">
        <w:trPr>
          <w:cantSplit/>
        </w:trPr>
        <w:tc>
          <w:tcPr>
            <w:tcW w:w="9504" w:type="dxa"/>
            <w:gridSpan w:val="2"/>
            <w:tcBorders>
              <w:top w:val="single" w:sz="4" w:space="0" w:color="000000"/>
            </w:tcBorders>
          </w:tcPr>
          <w:p w:rsidR="001C1E36" w:rsidRDefault="00C9468A">
            <w:pPr>
              <w:pStyle w:val="Compact"/>
              <w:keepNext/>
            </w:pPr>
            <w:r>
              <w:rPr>
                <w:b/>
                <w:bCs/>
              </w:rPr>
              <w:t>Core Platform (Team 2)</w:t>
            </w:r>
          </w:p>
        </w:tc>
      </w:tr>
      <w:tr w:rsidR="001C1E36">
        <w:trPr>
          <w:cantSplit/>
        </w:trPr>
        <w:tc>
          <w:tcPr>
            <w:tcW w:w="6104" w:type="dxa"/>
            <w:tcBorders>
              <w:bottom w:val="single" w:sz="4" w:space="0" w:color="000000"/>
            </w:tcBorders>
          </w:tcPr>
          <w:p w:rsidR="001C1E36" w:rsidRDefault="00C9468A">
            <w:pPr>
              <w:pStyle w:val="Compact"/>
              <w:keepNext/>
            </w:pPr>
            <w:r>
              <w:t>Responsibilities</w:t>
            </w:r>
          </w:p>
        </w:tc>
        <w:tc>
          <w:tcPr>
            <w:tcW w:w="3400" w:type="dxa"/>
            <w:tcBorders>
              <w:bottom w:val="single" w:sz="4" w:space="0" w:color="000000"/>
            </w:tcBorders>
          </w:tcPr>
          <w:p w:rsidR="001C1E36" w:rsidRDefault="00C9468A">
            <w:pPr>
              <w:pStyle w:val="Compact"/>
              <w:keepNext/>
            </w:pPr>
            <w:r>
              <w:t>Collaborators</w:t>
            </w:r>
          </w:p>
        </w:tc>
      </w:tr>
      <w:tr w:rsidR="001C1E36">
        <w:trPr>
          <w:cantSplit/>
        </w:trPr>
        <w:tc>
          <w:tcPr>
            <w:tcW w:w="6104" w:type="dxa"/>
          </w:tcPr>
          <w:p w:rsidR="001C1E36" w:rsidRDefault="00C9468A">
            <w:pPr>
              <w:pStyle w:val="Compact"/>
              <w:keepNext/>
            </w:pPr>
            <w:r>
              <w:t>Signs applicants and staff in and gives each one a platform account id</w:t>
            </w:r>
          </w:p>
        </w:tc>
        <w:tc>
          <w:tcPr>
            <w:tcW w:w="3400" w:type="dxa"/>
          </w:tcPr>
          <w:p w:rsidR="001C1E36" w:rsidRDefault="00C9468A">
            <w:pPr>
              <w:pStyle w:val="Compact"/>
              <w:keepNext/>
            </w:pPr>
            <w:r>
              <w:t>User</w:t>
            </w:r>
          </w:p>
        </w:tc>
      </w:tr>
      <w:tr w:rsidR="001C1E36">
        <w:trPr>
          <w:cantSplit/>
        </w:trPr>
        <w:tc>
          <w:tcPr>
            <w:tcW w:w="6104" w:type="dxa"/>
          </w:tcPr>
          <w:p w:rsidR="001C1E36" w:rsidRDefault="00C9468A">
            <w:pPr>
              <w:pStyle w:val="Compact"/>
            </w:pPr>
            <w:r>
              <w:t>Delivers the emails the module hands over and reports whether each one went through (UC-9, UC-10)</w:t>
            </w:r>
          </w:p>
        </w:tc>
        <w:tc>
          <w:tcPr>
            <w:tcW w:w="3400" w:type="dxa"/>
          </w:tcPr>
          <w:p w:rsidR="001C1E36" w:rsidRDefault="00C9468A">
            <w:pPr>
              <w:pStyle w:val="Compact"/>
            </w:pPr>
            <w:r>
              <w:t>MailGateway, EmailMessage</w:t>
            </w:r>
          </w:p>
        </w:tc>
      </w:tr>
    </w:tbl>
    <w:p w:rsidR="001C1E36" w:rsidRDefault="001C1E36">
      <w:pPr>
        <w:pStyle w:val="Compact"/>
      </w:pPr>
    </w:p>
    <w:tbl>
      <w:tblPr>
        <w:tblStyle w:val="Table"/>
        <w:tblW w:w="9504" w:type="dxa"/>
        <w:tblLayout w:type="fixed"/>
        <w:tblLook w:val="0000" w:firstRow="0" w:lastRow="0" w:firstColumn="0" w:lastColumn="0" w:noHBand="0" w:noVBand="0"/>
      </w:tblPr>
      <w:tblGrid>
        <w:gridCol w:w="6104"/>
        <w:gridCol w:w="3400"/>
      </w:tblGrid>
      <w:tr w:rsidR="001C1E36">
        <w:trPr>
          <w:cantSplit/>
        </w:trPr>
        <w:tc>
          <w:tcPr>
            <w:tcW w:w="9504" w:type="dxa"/>
            <w:gridSpan w:val="2"/>
            <w:tcBorders>
              <w:top w:val="single" w:sz="4" w:space="0" w:color="000000"/>
            </w:tcBorders>
          </w:tcPr>
          <w:p w:rsidR="001C1E36" w:rsidRDefault="00C9468A">
            <w:pPr>
              <w:pStyle w:val="Compact"/>
              <w:keepNext/>
            </w:pPr>
            <w:r>
              <w:rPr>
                <w:b/>
                <w:bCs/>
              </w:rPr>
              <w:t>SIS (Team 5)</w:t>
            </w:r>
          </w:p>
        </w:tc>
      </w:tr>
      <w:tr w:rsidR="001C1E36">
        <w:trPr>
          <w:cantSplit/>
        </w:trPr>
        <w:tc>
          <w:tcPr>
            <w:tcW w:w="6104" w:type="dxa"/>
            <w:tcBorders>
              <w:bottom w:val="single" w:sz="4" w:space="0" w:color="000000"/>
            </w:tcBorders>
          </w:tcPr>
          <w:p w:rsidR="001C1E36" w:rsidRDefault="00C9468A">
            <w:pPr>
              <w:pStyle w:val="Compact"/>
              <w:keepNext/>
            </w:pPr>
            <w:r>
              <w:t>Responsibilities</w:t>
            </w:r>
          </w:p>
        </w:tc>
        <w:tc>
          <w:tcPr>
            <w:tcW w:w="3400" w:type="dxa"/>
            <w:tcBorders>
              <w:bottom w:val="single" w:sz="4" w:space="0" w:color="000000"/>
            </w:tcBorders>
          </w:tcPr>
          <w:p w:rsidR="001C1E36" w:rsidRDefault="00C9468A">
            <w:pPr>
              <w:pStyle w:val="Compact"/>
              <w:keepNext/>
            </w:pPr>
            <w:r>
              <w:t>Collaborators</w:t>
            </w:r>
          </w:p>
        </w:tc>
      </w:tr>
      <w:tr w:rsidR="001C1E36">
        <w:trPr>
          <w:cantSplit/>
        </w:trPr>
        <w:tc>
          <w:tcPr>
            <w:tcW w:w="6104" w:type="dxa"/>
          </w:tcPr>
          <w:p w:rsidR="001C1E36" w:rsidRDefault="00C9468A">
            <w:pPr>
              <w:pStyle w:val="Compact"/>
              <w:keepNext/>
            </w:pPr>
            <w:r>
              <w:t>Receives accepted applicants and creates a student record for each (UC-15)</w:t>
            </w:r>
          </w:p>
        </w:tc>
        <w:tc>
          <w:tcPr>
            <w:tcW w:w="3400" w:type="dxa"/>
          </w:tcPr>
          <w:p w:rsidR="001C1E36" w:rsidRDefault="00C9468A">
            <w:pPr>
              <w:pStyle w:val="Compact"/>
              <w:keepNext/>
            </w:pPr>
            <w:r>
              <w:t>SisGateway, Application</w:t>
            </w:r>
          </w:p>
        </w:tc>
      </w:tr>
      <w:tr w:rsidR="001C1E36">
        <w:trPr>
          <w:cantSplit/>
        </w:trPr>
        <w:tc>
          <w:tcPr>
            <w:tcW w:w="6104" w:type="dxa"/>
          </w:tcPr>
          <w:p w:rsidR="001C1E36" w:rsidRDefault="00C9468A">
            <w:pPr>
              <w:pStyle w:val="Compact"/>
            </w:pPr>
            <w:r>
              <w:t>Confirms or refuses each transfer</w:t>
            </w:r>
          </w:p>
        </w:tc>
        <w:tc>
          <w:tcPr>
            <w:tcW w:w="3400" w:type="dxa"/>
          </w:tcPr>
          <w:p w:rsidR="001C1E36" w:rsidRDefault="00C9468A">
            <w:pPr>
              <w:pStyle w:val="Compact"/>
            </w:pPr>
            <w:r>
              <w:t>SisGateway</w:t>
            </w:r>
          </w:p>
        </w:tc>
      </w:tr>
    </w:tbl>
    <w:p w:rsidR="001C1E36" w:rsidRDefault="00C9468A">
      <w:pPr>
        <w:pStyle w:val="SectionHeading3"/>
      </w:pPr>
      <w:bookmarkStart w:id="24" w:name="crc-users"/>
      <w:r>
        <w:lastRenderedPageBreak/>
        <w:t>Users</w:t>
      </w:r>
      <w:bookmarkEnd w:id="24"/>
    </w:p>
    <w:tbl>
      <w:tblPr>
        <w:tblStyle w:val="Table"/>
        <w:tblW w:w="9504" w:type="dxa"/>
        <w:tblLayout w:type="fixed"/>
        <w:tblLook w:val="0000" w:firstRow="0" w:lastRow="0" w:firstColumn="0" w:lastColumn="0" w:noHBand="0" w:noVBand="0"/>
      </w:tblPr>
      <w:tblGrid>
        <w:gridCol w:w="6104"/>
        <w:gridCol w:w="3400"/>
      </w:tblGrid>
      <w:tr w:rsidR="001C1E36">
        <w:trPr>
          <w:cantSplit/>
        </w:trPr>
        <w:tc>
          <w:tcPr>
            <w:tcW w:w="9504" w:type="dxa"/>
            <w:gridSpan w:val="2"/>
            <w:tcBorders>
              <w:top w:val="single" w:sz="4" w:space="0" w:color="000000"/>
            </w:tcBorders>
          </w:tcPr>
          <w:p w:rsidR="001C1E36" w:rsidRDefault="00C9468A">
            <w:pPr>
              <w:pStyle w:val="Compact"/>
              <w:keepNext/>
            </w:pPr>
            <w:r>
              <w:rPr>
                <w:b/>
                <w:bCs/>
              </w:rPr>
              <w:t>User (abstract)</w:t>
            </w:r>
          </w:p>
        </w:tc>
      </w:tr>
      <w:tr w:rsidR="001C1E36">
        <w:trPr>
          <w:cantSplit/>
        </w:trPr>
        <w:tc>
          <w:tcPr>
            <w:tcW w:w="6104" w:type="dxa"/>
            <w:tcBorders>
              <w:bottom w:val="single" w:sz="4" w:space="0" w:color="000000"/>
            </w:tcBorders>
          </w:tcPr>
          <w:p w:rsidR="001C1E36" w:rsidRDefault="00C9468A">
            <w:pPr>
              <w:pStyle w:val="Compact"/>
              <w:keepNext/>
            </w:pPr>
            <w:r>
              <w:t>Responsibilities</w:t>
            </w:r>
          </w:p>
        </w:tc>
        <w:tc>
          <w:tcPr>
            <w:tcW w:w="3400" w:type="dxa"/>
            <w:tcBorders>
              <w:bottom w:val="single" w:sz="4" w:space="0" w:color="000000"/>
            </w:tcBorders>
          </w:tcPr>
          <w:p w:rsidR="001C1E36" w:rsidRDefault="00C9468A">
            <w:pPr>
              <w:pStyle w:val="Compact"/>
              <w:keepNext/>
            </w:pPr>
            <w:r>
              <w:t>Collaborators</w:t>
            </w:r>
          </w:p>
        </w:tc>
      </w:tr>
      <w:tr w:rsidR="001C1E36">
        <w:trPr>
          <w:cantSplit/>
        </w:trPr>
        <w:tc>
          <w:tcPr>
            <w:tcW w:w="6104" w:type="dxa"/>
          </w:tcPr>
          <w:p w:rsidR="001C1E36" w:rsidRDefault="00C9468A">
            <w:pPr>
              <w:pStyle w:val="Compact"/>
              <w:keepNext/>
            </w:pPr>
            <w:r>
              <w:t>Knows the name, email address and platform account id of a signed-in person</w:t>
            </w:r>
          </w:p>
        </w:tc>
        <w:tc>
          <w:tcPr>
            <w:tcW w:w="3400" w:type="dxa"/>
          </w:tcPr>
          <w:p w:rsidR="001C1E36" w:rsidRDefault="00C9468A">
            <w:pPr>
              <w:pStyle w:val="Compact"/>
              <w:keepNext/>
            </w:pPr>
            <w:r>
              <w:t>Core Platform</w:t>
            </w:r>
          </w:p>
        </w:tc>
      </w:tr>
      <w:tr w:rsidR="001C1E36">
        <w:trPr>
          <w:cantSplit/>
        </w:trPr>
        <w:tc>
          <w:tcPr>
            <w:tcW w:w="6104" w:type="dxa"/>
          </w:tcPr>
          <w:p w:rsidR="001C1E36" w:rsidRDefault="00C9468A">
            <w:pPr>
              <w:pStyle w:val="Compact"/>
              <w:keepNext/>
            </w:pPr>
            <w:r>
              <w:t>Decides whether this person may open a given application (NFR-01)</w:t>
            </w:r>
          </w:p>
        </w:tc>
        <w:tc>
          <w:tcPr>
            <w:tcW w:w="3400" w:type="dxa"/>
          </w:tcPr>
          <w:p w:rsidR="001C1E36" w:rsidRDefault="00C9468A">
            <w:pPr>
              <w:pStyle w:val="Compact"/>
              <w:keepNext/>
            </w:pPr>
            <w:r>
              <w:t>Application</w:t>
            </w:r>
          </w:p>
        </w:tc>
      </w:tr>
      <w:tr w:rsidR="001C1E36">
        <w:trPr>
          <w:cantSplit/>
        </w:trPr>
        <w:tc>
          <w:tcPr>
            <w:tcW w:w="6104" w:type="dxa"/>
          </w:tcPr>
          <w:p w:rsidR="001C1E36" w:rsidRDefault="00C9468A">
            <w:pPr>
              <w:pStyle w:val="Compact"/>
            </w:pPr>
            <w:r>
              <w:t>Is recorded as the person who made a status change</w:t>
            </w:r>
          </w:p>
        </w:tc>
        <w:tc>
          <w:tcPr>
            <w:tcW w:w="3400" w:type="dxa"/>
          </w:tcPr>
          <w:p w:rsidR="001C1E36" w:rsidRDefault="00C9468A">
            <w:pPr>
              <w:pStyle w:val="Compact"/>
            </w:pPr>
            <w:r>
              <w:t>StatusChange</w:t>
            </w:r>
          </w:p>
        </w:tc>
      </w:tr>
    </w:tbl>
    <w:p w:rsidR="001C1E36" w:rsidRDefault="001C1E36">
      <w:pPr>
        <w:pStyle w:val="Compact"/>
      </w:pPr>
    </w:p>
    <w:tbl>
      <w:tblPr>
        <w:tblStyle w:val="Table"/>
        <w:tblW w:w="9504" w:type="dxa"/>
        <w:tblLayout w:type="fixed"/>
        <w:tblLook w:val="0000" w:firstRow="0" w:lastRow="0" w:firstColumn="0" w:lastColumn="0" w:noHBand="0" w:noVBand="0"/>
      </w:tblPr>
      <w:tblGrid>
        <w:gridCol w:w="6104"/>
        <w:gridCol w:w="3400"/>
      </w:tblGrid>
      <w:tr w:rsidR="001C1E36">
        <w:trPr>
          <w:cantSplit/>
        </w:trPr>
        <w:tc>
          <w:tcPr>
            <w:tcW w:w="9504" w:type="dxa"/>
            <w:gridSpan w:val="2"/>
            <w:tcBorders>
              <w:top w:val="single" w:sz="4" w:space="0" w:color="000000"/>
            </w:tcBorders>
          </w:tcPr>
          <w:p w:rsidR="001C1E36" w:rsidRDefault="00C9468A">
            <w:pPr>
              <w:pStyle w:val="Compact"/>
              <w:keepNext/>
            </w:pPr>
            <w:r>
              <w:rPr>
                <w:b/>
                <w:bCs/>
              </w:rPr>
              <w:t>Applicant</w:t>
            </w:r>
          </w:p>
        </w:tc>
      </w:tr>
      <w:tr w:rsidR="001C1E36">
        <w:trPr>
          <w:cantSplit/>
        </w:trPr>
        <w:tc>
          <w:tcPr>
            <w:tcW w:w="6104" w:type="dxa"/>
            <w:tcBorders>
              <w:bottom w:val="single" w:sz="4" w:space="0" w:color="000000"/>
            </w:tcBorders>
          </w:tcPr>
          <w:p w:rsidR="001C1E36" w:rsidRDefault="00C9468A">
            <w:pPr>
              <w:pStyle w:val="Compact"/>
              <w:keepNext/>
            </w:pPr>
            <w:r>
              <w:t>Responsibilities</w:t>
            </w:r>
          </w:p>
        </w:tc>
        <w:tc>
          <w:tcPr>
            <w:tcW w:w="3400" w:type="dxa"/>
            <w:tcBorders>
              <w:bottom w:val="single" w:sz="4" w:space="0" w:color="000000"/>
            </w:tcBorders>
          </w:tcPr>
          <w:p w:rsidR="001C1E36" w:rsidRDefault="00C9468A">
            <w:pPr>
              <w:pStyle w:val="Compact"/>
              <w:keepNext/>
            </w:pPr>
            <w:r>
              <w:t>Collaborators</w:t>
            </w:r>
          </w:p>
        </w:tc>
      </w:tr>
      <w:tr w:rsidR="001C1E36">
        <w:trPr>
          <w:cantSplit/>
        </w:trPr>
        <w:tc>
          <w:tcPr>
            <w:tcW w:w="6104" w:type="dxa"/>
          </w:tcPr>
          <w:p w:rsidR="001C1E36" w:rsidRDefault="00C9468A">
            <w:pPr>
              <w:pStyle w:val="Compact"/>
              <w:keepNext/>
            </w:pPr>
            <w:r>
              <w:t>Owns at most one application (FR-02)</w:t>
            </w:r>
          </w:p>
        </w:tc>
        <w:tc>
          <w:tcPr>
            <w:tcW w:w="3400" w:type="dxa"/>
          </w:tcPr>
          <w:p w:rsidR="001C1E36" w:rsidRDefault="00C9468A">
            <w:pPr>
              <w:pStyle w:val="Compact"/>
              <w:keepNext/>
            </w:pPr>
            <w:r>
              <w:t>Application</w:t>
            </w:r>
          </w:p>
        </w:tc>
      </w:tr>
      <w:tr w:rsidR="001C1E36">
        <w:trPr>
          <w:cantSplit/>
        </w:trPr>
        <w:tc>
          <w:tcPr>
            <w:tcW w:w="6104" w:type="dxa"/>
          </w:tcPr>
          <w:p w:rsidR="001C1E36" w:rsidRDefault="00C9468A">
            <w:pPr>
              <w:pStyle w:val="Compact"/>
              <w:keepNext/>
            </w:pPr>
            <w:r>
              <w:t>Starts an application for a program that is still open (UC-3)</w:t>
            </w:r>
          </w:p>
        </w:tc>
        <w:tc>
          <w:tcPr>
            <w:tcW w:w="3400" w:type="dxa"/>
          </w:tcPr>
          <w:p w:rsidR="001C1E36" w:rsidRDefault="00C9468A">
            <w:pPr>
              <w:pStyle w:val="Compact"/>
              <w:keepNext/>
            </w:pPr>
            <w:r>
              <w:t>Program, Application</w:t>
            </w:r>
          </w:p>
        </w:tc>
      </w:tr>
      <w:tr w:rsidR="001C1E36">
        <w:trPr>
          <w:cantSplit/>
        </w:trPr>
        <w:tc>
          <w:tcPr>
            <w:tcW w:w="6104" w:type="dxa"/>
          </w:tcPr>
          <w:p w:rsidR="001C1E36" w:rsidRDefault="00C9468A">
            <w:pPr>
              <w:pStyle w:val="Compact"/>
              <w:keepNext/>
            </w:pPr>
            <w:r>
              <w:t>Asks for edits to its own application and for its withdrawal (UC-4, UC-5)</w:t>
            </w:r>
          </w:p>
        </w:tc>
        <w:tc>
          <w:tcPr>
            <w:tcW w:w="3400" w:type="dxa"/>
          </w:tcPr>
          <w:p w:rsidR="001C1E36" w:rsidRDefault="00C9468A">
            <w:pPr>
              <w:pStyle w:val="Compact"/>
              <w:keepNext/>
            </w:pPr>
            <w:r>
              <w:t>Application</w:t>
            </w:r>
          </w:p>
        </w:tc>
      </w:tr>
      <w:tr w:rsidR="001C1E36">
        <w:trPr>
          <w:cantSplit/>
        </w:trPr>
        <w:tc>
          <w:tcPr>
            <w:tcW w:w="6104" w:type="dxa"/>
          </w:tcPr>
          <w:p w:rsidR="001C1E36" w:rsidRDefault="00C9468A">
            <w:pPr>
              <w:pStyle w:val="Compact"/>
            </w:pPr>
            <w:r>
              <w:t>Shows its application and the decision emails sent to it (UC-6)</w:t>
            </w:r>
          </w:p>
        </w:tc>
        <w:tc>
          <w:tcPr>
            <w:tcW w:w="3400" w:type="dxa"/>
          </w:tcPr>
          <w:p w:rsidR="001C1E36" w:rsidRDefault="00C9468A">
            <w:pPr>
              <w:pStyle w:val="Compact"/>
            </w:pPr>
            <w:r>
              <w:t>Application, EmailMessage</w:t>
            </w:r>
          </w:p>
        </w:tc>
      </w:tr>
    </w:tbl>
    <w:p w:rsidR="001C1E36" w:rsidRDefault="001C1E36">
      <w:pPr>
        <w:pStyle w:val="Compact"/>
      </w:pPr>
    </w:p>
    <w:tbl>
      <w:tblPr>
        <w:tblStyle w:val="Table"/>
        <w:tblW w:w="9504" w:type="dxa"/>
        <w:tblLayout w:type="fixed"/>
        <w:tblLook w:val="0000" w:firstRow="0" w:lastRow="0" w:firstColumn="0" w:lastColumn="0" w:noHBand="0" w:noVBand="0"/>
      </w:tblPr>
      <w:tblGrid>
        <w:gridCol w:w="6104"/>
        <w:gridCol w:w="3400"/>
      </w:tblGrid>
      <w:tr w:rsidR="001C1E36">
        <w:trPr>
          <w:cantSplit/>
        </w:trPr>
        <w:tc>
          <w:tcPr>
            <w:tcW w:w="9504" w:type="dxa"/>
            <w:gridSpan w:val="2"/>
            <w:tcBorders>
              <w:top w:val="single" w:sz="4" w:space="0" w:color="000000"/>
            </w:tcBorders>
          </w:tcPr>
          <w:p w:rsidR="001C1E36" w:rsidRDefault="00C9468A">
            <w:pPr>
              <w:pStyle w:val="Compact"/>
              <w:keepNext/>
            </w:pPr>
            <w:r>
              <w:rPr>
                <w:b/>
                <w:bCs/>
              </w:rPr>
              <w:t>StaffMember</w:t>
            </w:r>
          </w:p>
        </w:tc>
      </w:tr>
      <w:tr w:rsidR="001C1E36">
        <w:trPr>
          <w:cantSplit/>
        </w:trPr>
        <w:tc>
          <w:tcPr>
            <w:tcW w:w="6104" w:type="dxa"/>
            <w:tcBorders>
              <w:bottom w:val="single" w:sz="4" w:space="0" w:color="000000"/>
            </w:tcBorders>
          </w:tcPr>
          <w:p w:rsidR="001C1E36" w:rsidRDefault="00C9468A">
            <w:pPr>
              <w:pStyle w:val="Compact"/>
              <w:keepNext/>
            </w:pPr>
            <w:r>
              <w:t>Responsibilities</w:t>
            </w:r>
          </w:p>
        </w:tc>
        <w:tc>
          <w:tcPr>
            <w:tcW w:w="3400" w:type="dxa"/>
            <w:tcBorders>
              <w:bottom w:val="single" w:sz="4" w:space="0" w:color="000000"/>
            </w:tcBorders>
          </w:tcPr>
          <w:p w:rsidR="001C1E36" w:rsidRDefault="00C9468A">
            <w:pPr>
              <w:pStyle w:val="Compact"/>
              <w:keepNext/>
            </w:pPr>
            <w:r>
              <w:t>Collaborators</w:t>
            </w:r>
          </w:p>
        </w:tc>
      </w:tr>
      <w:tr w:rsidR="001C1E36">
        <w:trPr>
          <w:cantSplit/>
        </w:trPr>
        <w:tc>
          <w:tcPr>
            <w:tcW w:w="6104" w:type="dxa"/>
          </w:tcPr>
          <w:p w:rsidR="001C1E36" w:rsidRDefault="00C9468A">
            <w:pPr>
              <w:pStyle w:val="Compact"/>
              <w:keepNext/>
            </w:pPr>
            <w:r>
              <w:t>Lists and filters inquiries and rates their interest (UC-7)</w:t>
            </w:r>
          </w:p>
        </w:tc>
        <w:tc>
          <w:tcPr>
            <w:tcW w:w="3400" w:type="dxa"/>
          </w:tcPr>
          <w:p w:rsidR="001C1E36" w:rsidRDefault="00C9468A">
            <w:pPr>
              <w:pStyle w:val="Compact"/>
              <w:keepNext/>
            </w:pPr>
            <w:r>
              <w:t>Inquiry, Program</w:t>
            </w:r>
          </w:p>
        </w:tc>
      </w:tr>
      <w:tr w:rsidR="001C1E36">
        <w:trPr>
          <w:cantSplit/>
        </w:trPr>
        <w:tc>
          <w:tcPr>
            <w:tcW w:w="6104" w:type="dxa"/>
          </w:tcPr>
          <w:p w:rsidR="001C1E36" w:rsidRDefault="00C9468A">
            <w:pPr>
              <w:pStyle w:val="Compact"/>
              <w:keepNext/>
            </w:pPr>
            <w:r>
              <w:t>Lists and filters applications, opens documents and reads the decision log (UC-8)</w:t>
            </w:r>
          </w:p>
        </w:tc>
        <w:tc>
          <w:tcPr>
            <w:tcW w:w="3400" w:type="dxa"/>
          </w:tcPr>
          <w:p w:rsidR="001C1E36" w:rsidRDefault="00C9468A">
            <w:pPr>
              <w:pStyle w:val="Compact"/>
              <w:keepNext/>
            </w:pPr>
            <w:r>
              <w:t>Application, Program, Document, StatusChange</w:t>
            </w:r>
          </w:p>
        </w:tc>
      </w:tr>
      <w:tr w:rsidR="001C1E36">
        <w:trPr>
          <w:cantSplit/>
        </w:trPr>
        <w:tc>
          <w:tcPr>
            <w:tcW w:w="6104" w:type="dxa"/>
          </w:tcPr>
          <w:p w:rsidR="001C1E36" w:rsidRDefault="00C9468A">
            <w:pPr>
              <w:pStyle w:val="Compact"/>
              <w:keepNext/>
            </w:pPr>
            <w:r>
              <w:t>Records decisions on applications (UC-9)</w:t>
            </w:r>
          </w:p>
        </w:tc>
        <w:tc>
          <w:tcPr>
            <w:tcW w:w="3400" w:type="dxa"/>
          </w:tcPr>
          <w:p w:rsidR="001C1E36" w:rsidRDefault="00C9468A">
            <w:pPr>
              <w:pStyle w:val="Compact"/>
              <w:keepNext/>
            </w:pPr>
            <w:r>
              <w:t>Application, StatusChange</w:t>
            </w:r>
          </w:p>
        </w:tc>
      </w:tr>
      <w:tr w:rsidR="001C1E36">
        <w:trPr>
          <w:cantSplit/>
        </w:trPr>
        <w:tc>
          <w:tcPr>
            <w:tcW w:w="6104" w:type="dxa"/>
          </w:tcPr>
          <w:p w:rsidR="001C1E36" w:rsidRDefault="00C9468A">
            <w:pPr>
              <w:pStyle w:val="Compact"/>
              <w:keepNext/>
            </w:pPr>
            <w:r>
              <w:t>Writes single and group emails and removes opt-ins (UC-10, UC-11)</w:t>
            </w:r>
          </w:p>
        </w:tc>
        <w:tc>
          <w:tcPr>
            <w:tcW w:w="3400" w:type="dxa"/>
          </w:tcPr>
          <w:p w:rsidR="001C1E36" w:rsidRDefault="00C9468A">
            <w:pPr>
              <w:pStyle w:val="Compact"/>
              <w:keepNext/>
            </w:pPr>
            <w:r>
              <w:t>EmailMessage, Lead, Program, Event, MailGateway</w:t>
            </w:r>
          </w:p>
        </w:tc>
      </w:tr>
      <w:tr w:rsidR="001C1E36">
        <w:trPr>
          <w:cantSplit/>
        </w:trPr>
        <w:tc>
          <w:tcPr>
            <w:tcW w:w="6104" w:type="dxa"/>
          </w:tcPr>
          <w:p w:rsidR="001C1E36" w:rsidRDefault="00C9468A">
            <w:pPr>
              <w:pStyle w:val="Compact"/>
              <w:keepNext/>
            </w:pPr>
            <w:r>
              <w:t>Creates events and looks at their registrations (UC-12)</w:t>
            </w:r>
          </w:p>
        </w:tc>
        <w:tc>
          <w:tcPr>
            <w:tcW w:w="3400" w:type="dxa"/>
          </w:tcPr>
          <w:p w:rsidR="001C1E36" w:rsidRDefault="00C9468A">
            <w:pPr>
              <w:pStyle w:val="Compact"/>
              <w:keepNext/>
            </w:pPr>
            <w:r>
              <w:t>Event, EventRegistration</w:t>
            </w:r>
          </w:p>
        </w:tc>
      </w:tr>
      <w:tr w:rsidR="001C1E36">
        <w:trPr>
          <w:cantSplit/>
        </w:trPr>
        <w:tc>
          <w:tcPr>
            <w:tcW w:w="6104" w:type="dxa"/>
          </w:tcPr>
          <w:p w:rsidR="001C1E36" w:rsidRDefault="00C9468A">
            <w:pPr>
              <w:pStyle w:val="Compact"/>
              <w:keepNext/>
            </w:pPr>
            <w:r>
              <w:t>Adds programs and sets their deadlines (UC-13)</w:t>
            </w:r>
          </w:p>
        </w:tc>
        <w:tc>
          <w:tcPr>
            <w:tcW w:w="3400" w:type="dxa"/>
          </w:tcPr>
          <w:p w:rsidR="001C1E36" w:rsidRDefault="00C9468A">
            <w:pPr>
              <w:pStyle w:val="Compact"/>
              <w:keepNext/>
            </w:pPr>
            <w:r>
              <w:t>Program</w:t>
            </w:r>
          </w:p>
        </w:tc>
      </w:tr>
      <w:tr w:rsidR="001C1E36">
        <w:trPr>
          <w:cantSplit/>
        </w:trPr>
        <w:tc>
          <w:tcPr>
            <w:tcW w:w="6104" w:type="dxa"/>
          </w:tcPr>
          <w:p w:rsidR="001C1E36" w:rsidRDefault="00C9468A">
            <w:pPr>
              <w:pStyle w:val="Compact"/>
            </w:pPr>
            <w:r>
              <w:t>Opens the pipeline overview (UC-14)</w:t>
            </w:r>
          </w:p>
        </w:tc>
        <w:tc>
          <w:tcPr>
            <w:tcW w:w="3400" w:type="dxa"/>
          </w:tcPr>
          <w:p w:rsidR="001C1E36" w:rsidRDefault="00C9468A">
            <w:pPr>
              <w:pStyle w:val="Compact"/>
            </w:pPr>
            <w:r>
              <w:t>PipelineReport</w:t>
            </w:r>
          </w:p>
        </w:tc>
      </w:tr>
    </w:tbl>
    <w:p w:rsidR="001C1E36" w:rsidRDefault="00C9468A">
      <w:pPr>
        <w:pStyle w:val="SectionHeading3"/>
      </w:pPr>
      <w:bookmarkStart w:id="25" w:name="crc-prospects"/>
      <w:r>
        <w:t>Prospects</w:t>
      </w:r>
      <w:bookmarkEnd w:id="25"/>
    </w:p>
    <w:tbl>
      <w:tblPr>
        <w:tblStyle w:val="Table"/>
        <w:tblW w:w="9504" w:type="dxa"/>
        <w:tblLayout w:type="fixed"/>
        <w:tblLook w:val="0000" w:firstRow="0" w:lastRow="0" w:firstColumn="0" w:lastColumn="0" w:noHBand="0" w:noVBand="0"/>
      </w:tblPr>
      <w:tblGrid>
        <w:gridCol w:w="6104"/>
        <w:gridCol w:w="3400"/>
      </w:tblGrid>
      <w:tr w:rsidR="001C1E36">
        <w:trPr>
          <w:cantSplit/>
        </w:trPr>
        <w:tc>
          <w:tcPr>
            <w:tcW w:w="9504" w:type="dxa"/>
            <w:gridSpan w:val="2"/>
            <w:tcBorders>
              <w:top w:val="single" w:sz="4" w:space="0" w:color="000000"/>
            </w:tcBorders>
          </w:tcPr>
          <w:p w:rsidR="001C1E36" w:rsidRDefault="00C9468A">
            <w:pPr>
              <w:pStyle w:val="Compact"/>
              <w:keepNext/>
            </w:pPr>
            <w:r>
              <w:rPr>
                <w:b/>
                <w:bCs/>
              </w:rPr>
              <w:t>Lead</w:t>
            </w:r>
          </w:p>
        </w:tc>
      </w:tr>
      <w:tr w:rsidR="001C1E36">
        <w:trPr>
          <w:cantSplit/>
        </w:trPr>
        <w:tc>
          <w:tcPr>
            <w:tcW w:w="6104" w:type="dxa"/>
            <w:tcBorders>
              <w:bottom w:val="single" w:sz="4" w:space="0" w:color="000000"/>
            </w:tcBorders>
          </w:tcPr>
          <w:p w:rsidR="001C1E36" w:rsidRDefault="00C9468A">
            <w:pPr>
              <w:pStyle w:val="Compact"/>
              <w:keepNext/>
            </w:pPr>
            <w:r>
              <w:t>Responsibilities</w:t>
            </w:r>
          </w:p>
        </w:tc>
        <w:tc>
          <w:tcPr>
            <w:tcW w:w="3400" w:type="dxa"/>
            <w:tcBorders>
              <w:bottom w:val="single" w:sz="4" w:space="0" w:color="000000"/>
            </w:tcBorders>
          </w:tcPr>
          <w:p w:rsidR="001C1E36" w:rsidRDefault="00C9468A">
            <w:pPr>
              <w:pStyle w:val="Compact"/>
              <w:keepNext/>
            </w:pPr>
            <w:r>
              <w:t>Collaborators</w:t>
            </w:r>
          </w:p>
        </w:tc>
      </w:tr>
      <w:tr w:rsidR="001C1E36">
        <w:trPr>
          <w:cantSplit/>
        </w:trPr>
        <w:tc>
          <w:tcPr>
            <w:tcW w:w="6104" w:type="dxa"/>
          </w:tcPr>
          <w:p w:rsidR="001C1E36" w:rsidRDefault="00C9468A">
            <w:pPr>
              <w:pStyle w:val="Compact"/>
              <w:keepNext/>
            </w:pPr>
            <w:r>
              <w:t>Knows the name and email address of a prospective student; one lead per email address</w:t>
            </w:r>
          </w:p>
        </w:tc>
        <w:tc>
          <w:tcPr>
            <w:tcW w:w="3400" w:type="dxa"/>
          </w:tcPr>
          <w:p w:rsidR="001C1E36" w:rsidRDefault="00C9468A">
            <w:pPr>
              <w:pStyle w:val="Compact"/>
              <w:keepNext/>
            </w:pPr>
            <w:r>
              <w:t>None</w:t>
            </w:r>
          </w:p>
        </w:tc>
      </w:tr>
      <w:tr w:rsidR="001C1E36">
        <w:trPr>
          <w:cantSplit/>
        </w:trPr>
        <w:tc>
          <w:tcPr>
            <w:tcW w:w="6104" w:type="dxa"/>
          </w:tcPr>
          <w:p w:rsidR="001C1E36" w:rsidRDefault="00C9468A">
            <w:pPr>
              <w:pStyle w:val="Compact"/>
              <w:keepNext/>
            </w:pPr>
            <w:r>
              <w:t>Keeps the inquiries and event registrations the lead made</w:t>
            </w:r>
          </w:p>
        </w:tc>
        <w:tc>
          <w:tcPr>
            <w:tcW w:w="3400" w:type="dxa"/>
          </w:tcPr>
          <w:p w:rsidR="001C1E36" w:rsidRDefault="00C9468A">
            <w:pPr>
              <w:pStyle w:val="Compact"/>
              <w:keepNext/>
            </w:pPr>
            <w:r>
              <w:t>Inquiry, EventRegistration</w:t>
            </w:r>
          </w:p>
        </w:tc>
      </w:tr>
      <w:tr w:rsidR="001C1E36">
        <w:trPr>
          <w:cantSplit/>
        </w:trPr>
        <w:tc>
          <w:tcPr>
            <w:tcW w:w="6104" w:type="dxa"/>
          </w:tcPr>
          <w:p w:rsidR="001C1E36" w:rsidRDefault="00C9468A">
            <w:pPr>
              <w:pStyle w:val="Compact"/>
              <w:keepNext/>
            </w:pPr>
            <w:r>
              <w:t>Knows whether the lead accepts promotional email and switches it off on request (UC-11)</w:t>
            </w:r>
          </w:p>
        </w:tc>
        <w:tc>
          <w:tcPr>
            <w:tcW w:w="3400" w:type="dxa"/>
          </w:tcPr>
          <w:p w:rsidR="001C1E36" w:rsidRDefault="00C9468A">
            <w:pPr>
              <w:pStyle w:val="Compact"/>
              <w:keepNext/>
            </w:pPr>
            <w:r>
              <w:t>None</w:t>
            </w:r>
          </w:p>
        </w:tc>
      </w:tr>
      <w:tr w:rsidR="001C1E36">
        <w:trPr>
          <w:cantSplit/>
        </w:trPr>
        <w:tc>
          <w:tcPr>
            <w:tcW w:w="6104" w:type="dxa"/>
          </w:tcPr>
          <w:p w:rsidR="001C1E36" w:rsidRDefault="00C9468A">
            <w:pPr>
              <w:pStyle w:val="Compact"/>
            </w:pPr>
            <w:r>
              <w:t>Says whether it may receive a group email (FR-05)</w:t>
            </w:r>
          </w:p>
        </w:tc>
        <w:tc>
          <w:tcPr>
            <w:tcW w:w="3400" w:type="dxa"/>
          </w:tcPr>
          <w:p w:rsidR="001C1E36" w:rsidRDefault="00C9468A">
            <w:pPr>
              <w:pStyle w:val="Compact"/>
            </w:pPr>
            <w:r>
              <w:t>EmailMessage</w:t>
            </w:r>
          </w:p>
        </w:tc>
      </w:tr>
    </w:tbl>
    <w:p w:rsidR="001C1E36" w:rsidRDefault="001C1E36">
      <w:pPr>
        <w:pStyle w:val="Compact"/>
      </w:pPr>
    </w:p>
    <w:tbl>
      <w:tblPr>
        <w:tblStyle w:val="Table"/>
        <w:tblW w:w="9504" w:type="dxa"/>
        <w:tblLayout w:type="fixed"/>
        <w:tblLook w:val="0000" w:firstRow="0" w:lastRow="0" w:firstColumn="0" w:lastColumn="0" w:noHBand="0" w:noVBand="0"/>
      </w:tblPr>
      <w:tblGrid>
        <w:gridCol w:w="6104"/>
        <w:gridCol w:w="3400"/>
      </w:tblGrid>
      <w:tr w:rsidR="001C1E36">
        <w:trPr>
          <w:cantSplit/>
        </w:trPr>
        <w:tc>
          <w:tcPr>
            <w:tcW w:w="9504" w:type="dxa"/>
            <w:gridSpan w:val="2"/>
            <w:tcBorders>
              <w:top w:val="single" w:sz="4" w:space="0" w:color="000000"/>
            </w:tcBorders>
          </w:tcPr>
          <w:p w:rsidR="001C1E36" w:rsidRDefault="00C9468A">
            <w:pPr>
              <w:pStyle w:val="Compact"/>
              <w:keepNext/>
            </w:pPr>
            <w:r>
              <w:rPr>
                <w:b/>
                <w:bCs/>
              </w:rPr>
              <w:lastRenderedPageBreak/>
              <w:t>Inquiry</w:t>
            </w:r>
          </w:p>
        </w:tc>
      </w:tr>
      <w:tr w:rsidR="001C1E36">
        <w:trPr>
          <w:cantSplit/>
        </w:trPr>
        <w:tc>
          <w:tcPr>
            <w:tcW w:w="6104" w:type="dxa"/>
            <w:tcBorders>
              <w:bottom w:val="single" w:sz="4" w:space="0" w:color="000000"/>
            </w:tcBorders>
          </w:tcPr>
          <w:p w:rsidR="001C1E36" w:rsidRDefault="00C9468A">
            <w:pPr>
              <w:pStyle w:val="Compact"/>
              <w:keepNext/>
            </w:pPr>
            <w:r>
              <w:t>Responsibilities</w:t>
            </w:r>
          </w:p>
        </w:tc>
        <w:tc>
          <w:tcPr>
            <w:tcW w:w="3400" w:type="dxa"/>
            <w:tcBorders>
              <w:bottom w:val="single" w:sz="4" w:space="0" w:color="000000"/>
            </w:tcBorders>
          </w:tcPr>
          <w:p w:rsidR="001C1E36" w:rsidRDefault="00C9468A">
            <w:pPr>
              <w:pStyle w:val="Compact"/>
              <w:keepNext/>
            </w:pPr>
            <w:r>
              <w:t>Collaborators</w:t>
            </w:r>
          </w:p>
        </w:tc>
      </w:tr>
      <w:tr w:rsidR="001C1E36">
        <w:trPr>
          <w:cantSplit/>
        </w:trPr>
        <w:tc>
          <w:tcPr>
            <w:tcW w:w="6104" w:type="dxa"/>
          </w:tcPr>
          <w:p w:rsidR="001C1E36" w:rsidRDefault="00C9468A">
            <w:pPr>
              <w:pStyle w:val="Compact"/>
              <w:keepNext/>
            </w:pPr>
            <w:r>
              <w:t>Knows the question, the program asked about and when it was sent (UC-1)</w:t>
            </w:r>
          </w:p>
        </w:tc>
        <w:tc>
          <w:tcPr>
            <w:tcW w:w="3400" w:type="dxa"/>
          </w:tcPr>
          <w:p w:rsidR="001C1E36" w:rsidRDefault="00C9468A">
            <w:pPr>
              <w:pStyle w:val="Compact"/>
              <w:keepNext/>
            </w:pPr>
            <w:r>
              <w:t>Lead, Program</w:t>
            </w:r>
          </w:p>
        </w:tc>
      </w:tr>
      <w:tr w:rsidR="001C1E36">
        <w:trPr>
          <w:cantSplit/>
        </w:trPr>
        <w:tc>
          <w:tcPr>
            <w:tcW w:w="6104" w:type="dxa"/>
          </w:tcPr>
          <w:p w:rsidR="001C1E36" w:rsidRDefault="00C9468A">
            <w:pPr>
              <w:pStyle w:val="Compact"/>
            </w:pPr>
            <w:r>
              <w:t>Holds the interest rating staff give it: high, medium or low (UC-7)</w:t>
            </w:r>
          </w:p>
        </w:tc>
        <w:tc>
          <w:tcPr>
            <w:tcW w:w="3400" w:type="dxa"/>
          </w:tcPr>
          <w:p w:rsidR="001C1E36" w:rsidRDefault="00C9468A">
            <w:pPr>
              <w:pStyle w:val="Compact"/>
            </w:pPr>
            <w:r>
              <w:t>StaffMember</w:t>
            </w:r>
          </w:p>
        </w:tc>
      </w:tr>
    </w:tbl>
    <w:p w:rsidR="001C1E36" w:rsidRDefault="001C1E36">
      <w:pPr>
        <w:pStyle w:val="Compact"/>
      </w:pPr>
    </w:p>
    <w:tbl>
      <w:tblPr>
        <w:tblStyle w:val="Table"/>
        <w:tblW w:w="9504" w:type="dxa"/>
        <w:tblLayout w:type="fixed"/>
        <w:tblLook w:val="0000" w:firstRow="0" w:lastRow="0" w:firstColumn="0" w:lastColumn="0" w:noHBand="0" w:noVBand="0"/>
      </w:tblPr>
      <w:tblGrid>
        <w:gridCol w:w="6104"/>
        <w:gridCol w:w="3400"/>
      </w:tblGrid>
      <w:tr w:rsidR="001C1E36">
        <w:trPr>
          <w:cantSplit/>
        </w:trPr>
        <w:tc>
          <w:tcPr>
            <w:tcW w:w="9504" w:type="dxa"/>
            <w:gridSpan w:val="2"/>
            <w:tcBorders>
              <w:top w:val="single" w:sz="4" w:space="0" w:color="000000"/>
            </w:tcBorders>
          </w:tcPr>
          <w:p w:rsidR="001C1E36" w:rsidRDefault="00C9468A">
            <w:pPr>
              <w:pStyle w:val="Compact"/>
              <w:keepNext/>
            </w:pPr>
            <w:r>
              <w:rPr>
                <w:b/>
                <w:bCs/>
              </w:rPr>
              <w:t>Event</w:t>
            </w:r>
          </w:p>
        </w:tc>
      </w:tr>
      <w:tr w:rsidR="001C1E36">
        <w:trPr>
          <w:cantSplit/>
        </w:trPr>
        <w:tc>
          <w:tcPr>
            <w:tcW w:w="6104" w:type="dxa"/>
            <w:tcBorders>
              <w:bottom w:val="single" w:sz="4" w:space="0" w:color="000000"/>
            </w:tcBorders>
          </w:tcPr>
          <w:p w:rsidR="001C1E36" w:rsidRDefault="00C9468A">
            <w:pPr>
              <w:pStyle w:val="Compact"/>
              <w:keepNext/>
            </w:pPr>
            <w:r>
              <w:t>Responsibilities</w:t>
            </w:r>
          </w:p>
        </w:tc>
        <w:tc>
          <w:tcPr>
            <w:tcW w:w="3400" w:type="dxa"/>
            <w:tcBorders>
              <w:bottom w:val="single" w:sz="4" w:space="0" w:color="000000"/>
            </w:tcBorders>
          </w:tcPr>
          <w:p w:rsidR="001C1E36" w:rsidRDefault="00C9468A">
            <w:pPr>
              <w:pStyle w:val="Compact"/>
              <w:keepNext/>
            </w:pPr>
            <w:r>
              <w:t>Collaborators</w:t>
            </w:r>
          </w:p>
        </w:tc>
      </w:tr>
      <w:tr w:rsidR="001C1E36">
        <w:trPr>
          <w:cantSplit/>
        </w:trPr>
        <w:tc>
          <w:tcPr>
            <w:tcW w:w="6104" w:type="dxa"/>
          </w:tcPr>
          <w:p w:rsidR="001C1E36" w:rsidRDefault="00C9468A">
            <w:pPr>
              <w:pStyle w:val="Compact"/>
              <w:keepNext/>
            </w:pPr>
            <w:r>
              <w:t>Knows its name, date and time, and location or online link (UC-12)</w:t>
            </w:r>
          </w:p>
        </w:tc>
        <w:tc>
          <w:tcPr>
            <w:tcW w:w="3400" w:type="dxa"/>
          </w:tcPr>
          <w:p w:rsidR="001C1E36" w:rsidRDefault="00C9468A">
            <w:pPr>
              <w:pStyle w:val="Compact"/>
              <w:keepNext/>
            </w:pPr>
            <w:r>
              <w:t>None</w:t>
            </w:r>
          </w:p>
        </w:tc>
      </w:tr>
      <w:tr w:rsidR="001C1E36">
        <w:trPr>
          <w:cantSplit/>
        </w:trPr>
        <w:tc>
          <w:tcPr>
            <w:tcW w:w="6104" w:type="dxa"/>
          </w:tcPr>
          <w:p w:rsidR="001C1E36" w:rsidRDefault="00C9468A">
            <w:pPr>
              <w:pStyle w:val="Compact"/>
              <w:keepNext/>
            </w:pPr>
            <w:r>
              <w:t>Registers a lead and refuses a second registration with the same email address (UC-2)</w:t>
            </w:r>
          </w:p>
        </w:tc>
        <w:tc>
          <w:tcPr>
            <w:tcW w:w="3400" w:type="dxa"/>
          </w:tcPr>
          <w:p w:rsidR="001C1E36" w:rsidRDefault="00C9468A">
            <w:pPr>
              <w:pStyle w:val="Compact"/>
              <w:keepNext/>
            </w:pPr>
            <w:r>
              <w:t>Lead, EventRegistration</w:t>
            </w:r>
          </w:p>
        </w:tc>
      </w:tr>
      <w:tr w:rsidR="001C1E36">
        <w:trPr>
          <w:cantSplit/>
        </w:trPr>
        <w:tc>
          <w:tcPr>
            <w:tcW w:w="6104" w:type="dxa"/>
          </w:tcPr>
          <w:p w:rsidR="001C1E36" w:rsidRDefault="00C9468A">
            <w:pPr>
              <w:pStyle w:val="Compact"/>
            </w:pPr>
            <w:r>
              <w:t>Lists its registrations and the opted-in leads who signed up (UC-10, UC-12)</w:t>
            </w:r>
          </w:p>
        </w:tc>
        <w:tc>
          <w:tcPr>
            <w:tcW w:w="3400" w:type="dxa"/>
          </w:tcPr>
          <w:p w:rsidR="001C1E36" w:rsidRDefault="00C9468A">
            <w:pPr>
              <w:pStyle w:val="Compact"/>
            </w:pPr>
            <w:r>
              <w:t>EventRegistration, Lead</w:t>
            </w:r>
          </w:p>
        </w:tc>
      </w:tr>
    </w:tbl>
    <w:p w:rsidR="001C1E36" w:rsidRDefault="001C1E36">
      <w:pPr>
        <w:pStyle w:val="Compact"/>
      </w:pPr>
    </w:p>
    <w:tbl>
      <w:tblPr>
        <w:tblStyle w:val="Table"/>
        <w:tblW w:w="9504" w:type="dxa"/>
        <w:tblLayout w:type="fixed"/>
        <w:tblLook w:val="0000" w:firstRow="0" w:lastRow="0" w:firstColumn="0" w:lastColumn="0" w:noHBand="0" w:noVBand="0"/>
      </w:tblPr>
      <w:tblGrid>
        <w:gridCol w:w="6104"/>
        <w:gridCol w:w="3400"/>
      </w:tblGrid>
      <w:tr w:rsidR="001C1E36">
        <w:trPr>
          <w:cantSplit/>
        </w:trPr>
        <w:tc>
          <w:tcPr>
            <w:tcW w:w="9504" w:type="dxa"/>
            <w:gridSpan w:val="2"/>
            <w:tcBorders>
              <w:top w:val="single" w:sz="4" w:space="0" w:color="000000"/>
            </w:tcBorders>
          </w:tcPr>
          <w:p w:rsidR="001C1E36" w:rsidRDefault="00C9468A">
            <w:pPr>
              <w:pStyle w:val="Compact"/>
              <w:keepNext/>
            </w:pPr>
            <w:r>
              <w:rPr>
                <w:b/>
                <w:bCs/>
              </w:rPr>
              <w:t>EventRegistration</w:t>
            </w:r>
          </w:p>
        </w:tc>
      </w:tr>
      <w:tr w:rsidR="001C1E36">
        <w:trPr>
          <w:cantSplit/>
        </w:trPr>
        <w:tc>
          <w:tcPr>
            <w:tcW w:w="6104" w:type="dxa"/>
            <w:tcBorders>
              <w:bottom w:val="single" w:sz="4" w:space="0" w:color="000000"/>
            </w:tcBorders>
          </w:tcPr>
          <w:p w:rsidR="001C1E36" w:rsidRDefault="00C9468A">
            <w:pPr>
              <w:pStyle w:val="Compact"/>
              <w:keepNext/>
            </w:pPr>
            <w:r>
              <w:t>Responsibilities</w:t>
            </w:r>
          </w:p>
        </w:tc>
        <w:tc>
          <w:tcPr>
            <w:tcW w:w="3400" w:type="dxa"/>
            <w:tcBorders>
              <w:bottom w:val="single" w:sz="4" w:space="0" w:color="000000"/>
            </w:tcBorders>
          </w:tcPr>
          <w:p w:rsidR="001C1E36" w:rsidRDefault="00C9468A">
            <w:pPr>
              <w:pStyle w:val="Compact"/>
              <w:keepNext/>
            </w:pPr>
            <w:r>
              <w:t>Collaborators</w:t>
            </w:r>
          </w:p>
        </w:tc>
      </w:tr>
      <w:tr w:rsidR="001C1E36">
        <w:trPr>
          <w:cantSplit/>
        </w:trPr>
        <w:tc>
          <w:tcPr>
            <w:tcW w:w="6104" w:type="dxa"/>
          </w:tcPr>
          <w:p w:rsidR="001C1E36" w:rsidRDefault="00C9468A">
            <w:pPr>
              <w:pStyle w:val="Compact"/>
            </w:pPr>
            <w:r>
              <w:t>Records that one lead registered for one event, and when</w:t>
            </w:r>
          </w:p>
        </w:tc>
        <w:tc>
          <w:tcPr>
            <w:tcW w:w="3400" w:type="dxa"/>
          </w:tcPr>
          <w:p w:rsidR="001C1E36" w:rsidRDefault="00C9468A">
            <w:pPr>
              <w:pStyle w:val="Compact"/>
            </w:pPr>
            <w:r>
              <w:t>Lead, Event</w:t>
            </w:r>
          </w:p>
        </w:tc>
      </w:tr>
    </w:tbl>
    <w:p w:rsidR="001C1E36" w:rsidRDefault="00C9468A">
      <w:pPr>
        <w:pStyle w:val="SectionHeading3"/>
      </w:pPr>
      <w:bookmarkStart w:id="26" w:name="crc-applications"/>
      <w:r>
        <w:t>Applications</w:t>
      </w:r>
      <w:bookmarkEnd w:id="26"/>
    </w:p>
    <w:tbl>
      <w:tblPr>
        <w:tblStyle w:val="Table"/>
        <w:tblW w:w="9504" w:type="dxa"/>
        <w:tblLayout w:type="fixed"/>
        <w:tblLook w:val="0000" w:firstRow="0" w:lastRow="0" w:firstColumn="0" w:lastColumn="0" w:noHBand="0" w:noVBand="0"/>
      </w:tblPr>
      <w:tblGrid>
        <w:gridCol w:w="6104"/>
        <w:gridCol w:w="3400"/>
      </w:tblGrid>
      <w:tr w:rsidR="001C1E36">
        <w:trPr>
          <w:cantSplit/>
        </w:trPr>
        <w:tc>
          <w:tcPr>
            <w:tcW w:w="9504" w:type="dxa"/>
            <w:gridSpan w:val="2"/>
            <w:tcBorders>
              <w:top w:val="single" w:sz="4" w:space="0" w:color="000000"/>
            </w:tcBorders>
          </w:tcPr>
          <w:p w:rsidR="001C1E36" w:rsidRDefault="00C9468A">
            <w:pPr>
              <w:pStyle w:val="Compact"/>
              <w:keepNext/>
            </w:pPr>
            <w:r>
              <w:rPr>
                <w:b/>
                <w:bCs/>
              </w:rPr>
              <w:t>Program</w:t>
            </w:r>
          </w:p>
        </w:tc>
      </w:tr>
      <w:tr w:rsidR="001C1E36">
        <w:trPr>
          <w:cantSplit/>
        </w:trPr>
        <w:tc>
          <w:tcPr>
            <w:tcW w:w="6104" w:type="dxa"/>
            <w:tcBorders>
              <w:bottom w:val="single" w:sz="4" w:space="0" w:color="000000"/>
            </w:tcBorders>
          </w:tcPr>
          <w:p w:rsidR="001C1E36" w:rsidRDefault="00C9468A">
            <w:pPr>
              <w:pStyle w:val="Compact"/>
              <w:keepNext/>
            </w:pPr>
            <w:r>
              <w:t>Responsibilities</w:t>
            </w:r>
          </w:p>
        </w:tc>
        <w:tc>
          <w:tcPr>
            <w:tcW w:w="3400" w:type="dxa"/>
            <w:tcBorders>
              <w:bottom w:val="single" w:sz="4" w:space="0" w:color="000000"/>
            </w:tcBorders>
          </w:tcPr>
          <w:p w:rsidR="001C1E36" w:rsidRDefault="00C9468A">
            <w:pPr>
              <w:pStyle w:val="Compact"/>
              <w:keepNext/>
            </w:pPr>
            <w:r>
              <w:t>Collaborators</w:t>
            </w:r>
          </w:p>
        </w:tc>
      </w:tr>
      <w:tr w:rsidR="001C1E36">
        <w:trPr>
          <w:cantSplit/>
        </w:trPr>
        <w:tc>
          <w:tcPr>
            <w:tcW w:w="6104" w:type="dxa"/>
          </w:tcPr>
          <w:p w:rsidR="001C1E36" w:rsidRDefault="00C9468A">
            <w:pPr>
              <w:pStyle w:val="Compact"/>
              <w:keepNext/>
            </w:pPr>
            <w:r>
              <w:t>Knows its name and application deadline</w:t>
            </w:r>
          </w:p>
        </w:tc>
        <w:tc>
          <w:tcPr>
            <w:tcW w:w="3400" w:type="dxa"/>
          </w:tcPr>
          <w:p w:rsidR="001C1E36" w:rsidRDefault="00C9468A">
            <w:pPr>
              <w:pStyle w:val="Compact"/>
              <w:keepNext/>
            </w:pPr>
            <w:r>
              <w:t>None</w:t>
            </w:r>
          </w:p>
        </w:tc>
      </w:tr>
      <w:tr w:rsidR="001C1E36">
        <w:trPr>
          <w:cantSplit/>
        </w:trPr>
        <w:tc>
          <w:tcPr>
            <w:tcW w:w="6104" w:type="dxa"/>
          </w:tcPr>
          <w:p w:rsidR="001C1E36" w:rsidRDefault="00C9468A">
            <w:pPr>
              <w:pStyle w:val="Compact"/>
              <w:keepNext/>
            </w:pPr>
            <w:r>
              <w:t>Says whether new applications and edits are still accepted (FR-08)</w:t>
            </w:r>
          </w:p>
        </w:tc>
        <w:tc>
          <w:tcPr>
            <w:tcW w:w="3400" w:type="dxa"/>
          </w:tcPr>
          <w:p w:rsidR="001C1E36" w:rsidRDefault="00C9468A">
            <w:pPr>
              <w:pStyle w:val="Compact"/>
              <w:keepNext/>
            </w:pPr>
            <w:r>
              <w:t>Application</w:t>
            </w:r>
          </w:p>
        </w:tc>
      </w:tr>
      <w:tr w:rsidR="001C1E36">
        <w:trPr>
          <w:cantSplit/>
        </w:trPr>
        <w:tc>
          <w:tcPr>
            <w:tcW w:w="6104" w:type="dxa"/>
          </w:tcPr>
          <w:p w:rsidR="001C1E36" w:rsidRDefault="00C9468A">
            <w:pPr>
              <w:pStyle w:val="Compact"/>
              <w:keepNext/>
            </w:pPr>
            <w:r>
              <w:t>Changes its deadline when staff set a new date (UC-13)</w:t>
            </w:r>
          </w:p>
        </w:tc>
        <w:tc>
          <w:tcPr>
            <w:tcW w:w="3400" w:type="dxa"/>
          </w:tcPr>
          <w:p w:rsidR="001C1E36" w:rsidRDefault="00C9468A">
            <w:pPr>
              <w:pStyle w:val="Compact"/>
              <w:keepNext/>
            </w:pPr>
            <w:r>
              <w:t>StaffMember</w:t>
            </w:r>
          </w:p>
        </w:tc>
      </w:tr>
      <w:tr w:rsidR="001C1E36">
        <w:trPr>
          <w:cantSplit/>
        </w:trPr>
        <w:tc>
          <w:tcPr>
            <w:tcW w:w="6104" w:type="dxa"/>
          </w:tcPr>
          <w:p w:rsidR="001C1E36" w:rsidRDefault="00C9468A">
            <w:pPr>
              <w:pStyle w:val="Compact"/>
            </w:pPr>
            <w:r>
              <w:t>Lists the opted-in leads who asked about it, for group emails (UC-10)</w:t>
            </w:r>
          </w:p>
        </w:tc>
        <w:tc>
          <w:tcPr>
            <w:tcW w:w="3400" w:type="dxa"/>
          </w:tcPr>
          <w:p w:rsidR="001C1E36" w:rsidRDefault="00C9468A">
            <w:pPr>
              <w:pStyle w:val="Compact"/>
            </w:pPr>
            <w:r>
              <w:t>Inquiry, Lead</w:t>
            </w:r>
          </w:p>
        </w:tc>
      </w:tr>
    </w:tbl>
    <w:p w:rsidR="001C1E36" w:rsidRDefault="001C1E36">
      <w:pPr>
        <w:pStyle w:val="Compact"/>
      </w:pPr>
    </w:p>
    <w:tbl>
      <w:tblPr>
        <w:tblStyle w:val="Table"/>
        <w:tblW w:w="9504" w:type="dxa"/>
        <w:tblLayout w:type="fixed"/>
        <w:tblLook w:val="0000" w:firstRow="0" w:lastRow="0" w:firstColumn="0" w:lastColumn="0" w:noHBand="0" w:noVBand="0"/>
      </w:tblPr>
      <w:tblGrid>
        <w:gridCol w:w="6104"/>
        <w:gridCol w:w="3400"/>
      </w:tblGrid>
      <w:tr w:rsidR="001C1E36">
        <w:trPr>
          <w:cantSplit/>
        </w:trPr>
        <w:tc>
          <w:tcPr>
            <w:tcW w:w="9504" w:type="dxa"/>
            <w:gridSpan w:val="2"/>
            <w:tcBorders>
              <w:top w:val="single" w:sz="4" w:space="0" w:color="000000"/>
            </w:tcBorders>
          </w:tcPr>
          <w:p w:rsidR="001C1E36" w:rsidRDefault="00C9468A">
            <w:pPr>
              <w:pStyle w:val="Compact"/>
              <w:keepNext/>
            </w:pPr>
            <w:r>
              <w:rPr>
                <w:b/>
                <w:bCs/>
              </w:rPr>
              <w:lastRenderedPageBreak/>
              <w:t>Application</w:t>
            </w:r>
          </w:p>
        </w:tc>
      </w:tr>
      <w:tr w:rsidR="001C1E36">
        <w:trPr>
          <w:cantSplit/>
        </w:trPr>
        <w:tc>
          <w:tcPr>
            <w:tcW w:w="6104" w:type="dxa"/>
            <w:tcBorders>
              <w:bottom w:val="single" w:sz="4" w:space="0" w:color="000000"/>
            </w:tcBorders>
          </w:tcPr>
          <w:p w:rsidR="001C1E36" w:rsidRDefault="00C9468A">
            <w:pPr>
              <w:pStyle w:val="Compact"/>
              <w:keepNext/>
            </w:pPr>
            <w:r>
              <w:t>Responsibilities</w:t>
            </w:r>
          </w:p>
        </w:tc>
        <w:tc>
          <w:tcPr>
            <w:tcW w:w="3400" w:type="dxa"/>
            <w:tcBorders>
              <w:bottom w:val="single" w:sz="4" w:space="0" w:color="000000"/>
            </w:tcBorders>
          </w:tcPr>
          <w:p w:rsidR="001C1E36" w:rsidRDefault="00C9468A">
            <w:pPr>
              <w:pStyle w:val="Compact"/>
              <w:keepNext/>
            </w:pPr>
            <w:r>
              <w:t>Collaborators</w:t>
            </w:r>
          </w:p>
        </w:tc>
      </w:tr>
      <w:tr w:rsidR="001C1E36">
        <w:trPr>
          <w:cantSplit/>
        </w:trPr>
        <w:tc>
          <w:tcPr>
            <w:tcW w:w="6104" w:type="dxa"/>
          </w:tcPr>
          <w:p w:rsidR="001C1E36" w:rsidRDefault="00C9468A">
            <w:pPr>
              <w:pStyle w:val="Compact"/>
              <w:keepNext/>
            </w:pPr>
            <w:r>
              <w:t>Knows the program, contact details, educational background and current status</w:t>
            </w:r>
          </w:p>
        </w:tc>
        <w:tc>
          <w:tcPr>
            <w:tcW w:w="3400" w:type="dxa"/>
          </w:tcPr>
          <w:p w:rsidR="001C1E36" w:rsidRDefault="00C9468A">
            <w:pPr>
              <w:pStyle w:val="Compact"/>
              <w:keepNext/>
            </w:pPr>
            <w:r>
              <w:t>Applicant, Program</w:t>
            </w:r>
          </w:p>
        </w:tc>
      </w:tr>
      <w:tr w:rsidR="001C1E36">
        <w:trPr>
          <w:cantSplit/>
        </w:trPr>
        <w:tc>
          <w:tcPr>
            <w:tcW w:w="6104" w:type="dxa"/>
          </w:tcPr>
          <w:p w:rsidR="001C1E36" w:rsidRDefault="00C9468A">
            <w:pPr>
              <w:pStyle w:val="Compact"/>
              <w:keepNext/>
            </w:pPr>
            <w:r>
              <w:t>Keeps the three required documents and says whether it is complete enough to submit (UC-3)</w:t>
            </w:r>
          </w:p>
        </w:tc>
        <w:tc>
          <w:tcPr>
            <w:tcW w:w="3400" w:type="dxa"/>
          </w:tcPr>
          <w:p w:rsidR="001C1E36" w:rsidRDefault="00C9468A">
            <w:pPr>
              <w:pStyle w:val="Compact"/>
              <w:keepNext/>
            </w:pPr>
            <w:r>
              <w:t>Document</w:t>
            </w:r>
          </w:p>
        </w:tc>
      </w:tr>
      <w:tr w:rsidR="001C1E36">
        <w:trPr>
          <w:cantSplit/>
        </w:trPr>
        <w:tc>
          <w:tcPr>
            <w:tcW w:w="6104" w:type="dxa"/>
          </w:tcPr>
          <w:p w:rsidR="001C1E36" w:rsidRDefault="00C9468A">
            <w:pPr>
              <w:pStyle w:val="Compact"/>
              <w:keepNext/>
            </w:pPr>
            <w:r>
              <w:t>Says whether it can still be edited: status Submitted and deadline not passed (UC-4)</w:t>
            </w:r>
          </w:p>
        </w:tc>
        <w:tc>
          <w:tcPr>
            <w:tcW w:w="3400" w:type="dxa"/>
          </w:tcPr>
          <w:p w:rsidR="001C1E36" w:rsidRDefault="00C9468A">
            <w:pPr>
              <w:pStyle w:val="Compact"/>
              <w:keepNext/>
            </w:pPr>
            <w:r>
              <w:t>Program</w:t>
            </w:r>
          </w:p>
        </w:tc>
      </w:tr>
      <w:tr w:rsidR="001C1E36">
        <w:trPr>
          <w:cantSplit/>
        </w:trPr>
        <w:tc>
          <w:tcPr>
            <w:tcW w:w="6104" w:type="dxa"/>
          </w:tcPr>
          <w:p w:rsidR="001C1E36" w:rsidRDefault="00C9468A">
            <w:pPr>
              <w:pStyle w:val="Compact"/>
              <w:keepNext/>
            </w:pPr>
            <w:r>
              <w:t>Changes its status, keeps the condition of a conditional offer and writes a decision log entry for every change (UC-5, UC-9)</w:t>
            </w:r>
          </w:p>
        </w:tc>
        <w:tc>
          <w:tcPr>
            <w:tcW w:w="3400" w:type="dxa"/>
          </w:tcPr>
          <w:p w:rsidR="001C1E36" w:rsidRDefault="00C9468A">
            <w:pPr>
              <w:pStyle w:val="Compact"/>
              <w:keepNext/>
            </w:pPr>
            <w:r>
              <w:t>StatusChange, User</w:t>
            </w:r>
          </w:p>
        </w:tc>
      </w:tr>
      <w:tr w:rsidR="001C1E36">
        <w:trPr>
          <w:cantSplit/>
        </w:trPr>
        <w:tc>
          <w:tcPr>
            <w:tcW w:w="6104" w:type="dxa"/>
          </w:tcPr>
          <w:p w:rsidR="001C1E36" w:rsidRDefault="00C9468A">
            <w:pPr>
              <w:pStyle w:val="Compact"/>
            </w:pPr>
            <w:r>
              <w:t>Notes whether it has been passed to the SIS (UC-15)</w:t>
            </w:r>
          </w:p>
        </w:tc>
        <w:tc>
          <w:tcPr>
            <w:tcW w:w="3400" w:type="dxa"/>
          </w:tcPr>
          <w:p w:rsidR="001C1E36" w:rsidRDefault="00C9468A">
            <w:pPr>
              <w:pStyle w:val="Compact"/>
            </w:pPr>
            <w:r>
              <w:t>SisGateway</w:t>
            </w:r>
          </w:p>
        </w:tc>
      </w:tr>
    </w:tbl>
    <w:p w:rsidR="001C1E36" w:rsidRDefault="001C1E36">
      <w:pPr>
        <w:pStyle w:val="Compact"/>
      </w:pPr>
    </w:p>
    <w:tbl>
      <w:tblPr>
        <w:tblStyle w:val="Table"/>
        <w:tblW w:w="9504" w:type="dxa"/>
        <w:tblLayout w:type="fixed"/>
        <w:tblLook w:val="0000" w:firstRow="0" w:lastRow="0" w:firstColumn="0" w:lastColumn="0" w:noHBand="0" w:noVBand="0"/>
      </w:tblPr>
      <w:tblGrid>
        <w:gridCol w:w="6104"/>
        <w:gridCol w:w="3400"/>
      </w:tblGrid>
      <w:tr w:rsidR="001C1E36">
        <w:trPr>
          <w:cantSplit/>
        </w:trPr>
        <w:tc>
          <w:tcPr>
            <w:tcW w:w="9504" w:type="dxa"/>
            <w:gridSpan w:val="2"/>
            <w:tcBorders>
              <w:top w:val="single" w:sz="4" w:space="0" w:color="000000"/>
            </w:tcBorders>
          </w:tcPr>
          <w:p w:rsidR="001C1E36" w:rsidRDefault="00C9468A">
            <w:pPr>
              <w:pStyle w:val="Compact"/>
              <w:keepNext/>
            </w:pPr>
            <w:r>
              <w:rPr>
                <w:b/>
                <w:bCs/>
              </w:rPr>
              <w:t>Document</w:t>
            </w:r>
          </w:p>
        </w:tc>
      </w:tr>
      <w:tr w:rsidR="001C1E36">
        <w:trPr>
          <w:cantSplit/>
        </w:trPr>
        <w:tc>
          <w:tcPr>
            <w:tcW w:w="6104" w:type="dxa"/>
            <w:tcBorders>
              <w:bottom w:val="single" w:sz="4" w:space="0" w:color="000000"/>
            </w:tcBorders>
          </w:tcPr>
          <w:p w:rsidR="001C1E36" w:rsidRDefault="00C9468A">
            <w:pPr>
              <w:pStyle w:val="Compact"/>
              <w:keepNext/>
            </w:pPr>
            <w:r>
              <w:t>Responsibilities</w:t>
            </w:r>
          </w:p>
        </w:tc>
        <w:tc>
          <w:tcPr>
            <w:tcW w:w="3400" w:type="dxa"/>
            <w:tcBorders>
              <w:bottom w:val="single" w:sz="4" w:space="0" w:color="000000"/>
            </w:tcBorders>
          </w:tcPr>
          <w:p w:rsidR="001C1E36" w:rsidRDefault="00C9468A">
            <w:pPr>
              <w:pStyle w:val="Compact"/>
              <w:keepNext/>
            </w:pPr>
            <w:r>
              <w:t>Collaborators</w:t>
            </w:r>
          </w:p>
        </w:tc>
      </w:tr>
      <w:tr w:rsidR="001C1E36">
        <w:trPr>
          <w:cantSplit/>
        </w:trPr>
        <w:tc>
          <w:tcPr>
            <w:tcW w:w="6104" w:type="dxa"/>
          </w:tcPr>
          <w:p w:rsidR="001C1E36" w:rsidRDefault="00C9468A">
            <w:pPr>
              <w:pStyle w:val="Compact"/>
              <w:keepNext/>
            </w:pPr>
            <w:r>
              <w:t>Knows its type, file name, content type, size and where the file is stored</w:t>
            </w:r>
          </w:p>
        </w:tc>
        <w:tc>
          <w:tcPr>
            <w:tcW w:w="3400" w:type="dxa"/>
          </w:tcPr>
          <w:p w:rsidR="001C1E36" w:rsidRDefault="00C9468A">
            <w:pPr>
              <w:pStyle w:val="Compact"/>
              <w:keepNext/>
            </w:pPr>
            <w:r>
              <w:t>Application</w:t>
            </w:r>
          </w:p>
        </w:tc>
      </w:tr>
      <w:tr w:rsidR="001C1E36">
        <w:trPr>
          <w:cantSplit/>
        </w:trPr>
        <w:tc>
          <w:tcPr>
            <w:tcW w:w="6104" w:type="dxa"/>
          </w:tcPr>
          <w:p w:rsidR="001C1E36" w:rsidRDefault="00C9468A">
            <w:pPr>
              <w:pStyle w:val="Compact"/>
            </w:pPr>
            <w:r>
              <w:t>Checks that it is a PDF of at most 15 MB (FR-03)</w:t>
            </w:r>
          </w:p>
        </w:tc>
        <w:tc>
          <w:tcPr>
            <w:tcW w:w="3400" w:type="dxa"/>
          </w:tcPr>
          <w:p w:rsidR="001C1E36" w:rsidRDefault="00C9468A">
            <w:pPr>
              <w:pStyle w:val="Compact"/>
            </w:pPr>
            <w:r>
              <w:t>None</w:t>
            </w:r>
          </w:p>
        </w:tc>
      </w:tr>
    </w:tbl>
    <w:p w:rsidR="001C1E36" w:rsidRDefault="001C1E36">
      <w:pPr>
        <w:pStyle w:val="Compact"/>
      </w:pPr>
    </w:p>
    <w:tbl>
      <w:tblPr>
        <w:tblStyle w:val="Table"/>
        <w:tblW w:w="9504" w:type="dxa"/>
        <w:tblLayout w:type="fixed"/>
        <w:tblLook w:val="0000" w:firstRow="0" w:lastRow="0" w:firstColumn="0" w:lastColumn="0" w:noHBand="0" w:noVBand="0"/>
      </w:tblPr>
      <w:tblGrid>
        <w:gridCol w:w="6104"/>
        <w:gridCol w:w="3400"/>
      </w:tblGrid>
      <w:tr w:rsidR="001C1E36">
        <w:trPr>
          <w:cantSplit/>
        </w:trPr>
        <w:tc>
          <w:tcPr>
            <w:tcW w:w="9504" w:type="dxa"/>
            <w:gridSpan w:val="2"/>
            <w:tcBorders>
              <w:top w:val="single" w:sz="4" w:space="0" w:color="000000"/>
            </w:tcBorders>
          </w:tcPr>
          <w:p w:rsidR="001C1E36" w:rsidRDefault="00C9468A">
            <w:pPr>
              <w:pStyle w:val="Compact"/>
              <w:keepNext/>
            </w:pPr>
            <w:r>
              <w:rPr>
                <w:b/>
                <w:bCs/>
              </w:rPr>
              <w:t>StatusChange</w:t>
            </w:r>
          </w:p>
        </w:tc>
      </w:tr>
      <w:tr w:rsidR="001C1E36">
        <w:trPr>
          <w:cantSplit/>
        </w:trPr>
        <w:tc>
          <w:tcPr>
            <w:tcW w:w="6104" w:type="dxa"/>
            <w:tcBorders>
              <w:bottom w:val="single" w:sz="4" w:space="0" w:color="000000"/>
            </w:tcBorders>
          </w:tcPr>
          <w:p w:rsidR="001C1E36" w:rsidRDefault="00C9468A">
            <w:pPr>
              <w:pStyle w:val="Compact"/>
              <w:keepNext/>
            </w:pPr>
            <w:r>
              <w:t>Responsibilities</w:t>
            </w:r>
          </w:p>
        </w:tc>
        <w:tc>
          <w:tcPr>
            <w:tcW w:w="3400" w:type="dxa"/>
            <w:tcBorders>
              <w:bottom w:val="single" w:sz="4" w:space="0" w:color="000000"/>
            </w:tcBorders>
          </w:tcPr>
          <w:p w:rsidR="001C1E36" w:rsidRDefault="00C9468A">
            <w:pPr>
              <w:pStyle w:val="Compact"/>
              <w:keepNext/>
            </w:pPr>
            <w:r>
              <w:t>Collaborators</w:t>
            </w:r>
          </w:p>
        </w:tc>
      </w:tr>
      <w:tr w:rsidR="001C1E36">
        <w:trPr>
          <w:cantSplit/>
        </w:trPr>
        <w:tc>
          <w:tcPr>
            <w:tcW w:w="6104" w:type="dxa"/>
          </w:tcPr>
          <w:p w:rsidR="001C1E36" w:rsidRDefault="00C9468A">
            <w:pPr>
              <w:pStyle w:val="Compact"/>
            </w:pPr>
            <w:r>
              <w:t>Records the old and new status, who made the change and when; never edited once written (FR-09)</w:t>
            </w:r>
          </w:p>
        </w:tc>
        <w:tc>
          <w:tcPr>
            <w:tcW w:w="3400" w:type="dxa"/>
          </w:tcPr>
          <w:p w:rsidR="001C1E36" w:rsidRDefault="00C9468A">
            <w:pPr>
              <w:pStyle w:val="Compact"/>
            </w:pPr>
            <w:r>
              <w:t>Application, User</w:t>
            </w:r>
          </w:p>
        </w:tc>
      </w:tr>
    </w:tbl>
    <w:p w:rsidR="001C1E36" w:rsidRDefault="00C9468A">
      <w:pPr>
        <w:pStyle w:val="SectionHeading3"/>
      </w:pPr>
      <w:bookmarkStart w:id="27" w:name="crc-email"/>
      <w:r>
        <w:t>Email</w:t>
      </w:r>
      <w:bookmarkEnd w:id="27"/>
    </w:p>
    <w:tbl>
      <w:tblPr>
        <w:tblStyle w:val="Table"/>
        <w:tblW w:w="9504" w:type="dxa"/>
        <w:tblLayout w:type="fixed"/>
        <w:tblLook w:val="0000" w:firstRow="0" w:lastRow="0" w:firstColumn="0" w:lastColumn="0" w:noHBand="0" w:noVBand="0"/>
      </w:tblPr>
      <w:tblGrid>
        <w:gridCol w:w="6104"/>
        <w:gridCol w:w="3400"/>
      </w:tblGrid>
      <w:tr w:rsidR="001C1E36">
        <w:trPr>
          <w:cantSplit/>
        </w:trPr>
        <w:tc>
          <w:tcPr>
            <w:tcW w:w="9504" w:type="dxa"/>
            <w:gridSpan w:val="2"/>
            <w:tcBorders>
              <w:top w:val="single" w:sz="4" w:space="0" w:color="000000"/>
            </w:tcBorders>
          </w:tcPr>
          <w:p w:rsidR="001C1E36" w:rsidRDefault="00C9468A">
            <w:pPr>
              <w:pStyle w:val="Compact"/>
              <w:keepNext/>
            </w:pPr>
            <w:r>
              <w:rPr>
                <w:b/>
                <w:bCs/>
              </w:rPr>
              <w:t>EmailMessage</w:t>
            </w:r>
          </w:p>
        </w:tc>
      </w:tr>
      <w:tr w:rsidR="001C1E36">
        <w:trPr>
          <w:cantSplit/>
        </w:trPr>
        <w:tc>
          <w:tcPr>
            <w:tcW w:w="6104" w:type="dxa"/>
            <w:tcBorders>
              <w:bottom w:val="single" w:sz="4" w:space="0" w:color="000000"/>
            </w:tcBorders>
          </w:tcPr>
          <w:p w:rsidR="001C1E36" w:rsidRDefault="00C9468A">
            <w:pPr>
              <w:pStyle w:val="Compact"/>
              <w:keepNext/>
            </w:pPr>
            <w:r>
              <w:t>Responsibilities</w:t>
            </w:r>
          </w:p>
        </w:tc>
        <w:tc>
          <w:tcPr>
            <w:tcW w:w="3400" w:type="dxa"/>
            <w:tcBorders>
              <w:bottom w:val="single" w:sz="4" w:space="0" w:color="000000"/>
            </w:tcBorders>
          </w:tcPr>
          <w:p w:rsidR="001C1E36" w:rsidRDefault="00C9468A">
            <w:pPr>
              <w:pStyle w:val="Compact"/>
              <w:keepNext/>
            </w:pPr>
            <w:r>
              <w:t>Collaborators</w:t>
            </w:r>
          </w:p>
        </w:tc>
      </w:tr>
      <w:tr w:rsidR="001C1E36">
        <w:trPr>
          <w:cantSplit/>
        </w:trPr>
        <w:tc>
          <w:tcPr>
            <w:tcW w:w="6104" w:type="dxa"/>
          </w:tcPr>
          <w:p w:rsidR="001C1E36" w:rsidRDefault="00C9468A">
            <w:pPr>
              <w:pStyle w:val="Compact"/>
              <w:keepNext/>
            </w:pPr>
            <w:r>
              <w:t>Knows the subject, body, sender and recipient</w:t>
            </w:r>
          </w:p>
        </w:tc>
        <w:tc>
          <w:tcPr>
            <w:tcW w:w="3400" w:type="dxa"/>
          </w:tcPr>
          <w:p w:rsidR="001C1E36" w:rsidRDefault="00C9468A">
            <w:pPr>
              <w:pStyle w:val="Compact"/>
              <w:keepNext/>
            </w:pPr>
            <w:r>
              <w:t>StaffMember, Lead, Applicant</w:t>
            </w:r>
          </w:p>
        </w:tc>
      </w:tr>
      <w:tr w:rsidR="001C1E36">
        <w:trPr>
          <w:cantSplit/>
        </w:trPr>
        <w:tc>
          <w:tcPr>
            <w:tcW w:w="6104" w:type="dxa"/>
          </w:tcPr>
          <w:p w:rsidR="001C1E36" w:rsidRDefault="00C9468A">
            <w:pPr>
              <w:pStyle w:val="Compact"/>
              <w:keepNext/>
            </w:pPr>
            <w:r>
              <w:t>Records whether it is pending, sent or failed, and why it failed (UC-9, UC-10)</w:t>
            </w:r>
          </w:p>
        </w:tc>
        <w:tc>
          <w:tcPr>
            <w:tcW w:w="3400" w:type="dxa"/>
          </w:tcPr>
          <w:p w:rsidR="001C1E36" w:rsidRDefault="00C9468A">
            <w:pPr>
              <w:pStyle w:val="Compact"/>
              <w:keepNext/>
            </w:pPr>
            <w:r>
              <w:t>MailGateway</w:t>
            </w:r>
          </w:p>
        </w:tc>
      </w:tr>
      <w:tr w:rsidR="001C1E36">
        <w:trPr>
          <w:cantSplit/>
        </w:trPr>
        <w:tc>
          <w:tcPr>
            <w:tcW w:w="6104" w:type="dxa"/>
          </w:tcPr>
          <w:p w:rsidR="001C1E36" w:rsidRDefault="00C9468A">
            <w:pPr>
              <w:pStyle w:val="Compact"/>
            </w:pPr>
            <w:r>
              <w:t>Appears on the applicant’s status page when it is a decision email (UC-6)</w:t>
            </w:r>
          </w:p>
        </w:tc>
        <w:tc>
          <w:tcPr>
            <w:tcW w:w="3400" w:type="dxa"/>
          </w:tcPr>
          <w:p w:rsidR="001C1E36" w:rsidRDefault="00C9468A">
            <w:pPr>
              <w:pStyle w:val="Compact"/>
            </w:pPr>
            <w:r>
              <w:t>Applicant</w:t>
            </w:r>
          </w:p>
        </w:tc>
      </w:tr>
    </w:tbl>
    <w:p w:rsidR="001C1E36" w:rsidRDefault="001C1E36">
      <w:pPr>
        <w:pStyle w:val="Compact"/>
      </w:pPr>
    </w:p>
    <w:tbl>
      <w:tblPr>
        <w:tblStyle w:val="Table"/>
        <w:tblW w:w="9504" w:type="dxa"/>
        <w:tblLayout w:type="fixed"/>
        <w:tblLook w:val="0000" w:firstRow="0" w:lastRow="0" w:firstColumn="0" w:lastColumn="0" w:noHBand="0" w:noVBand="0"/>
      </w:tblPr>
      <w:tblGrid>
        <w:gridCol w:w="6104"/>
        <w:gridCol w:w="3400"/>
      </w:tblGrid>
      <w:tr w:rsidR="001C1E36">
        <w:trPr>
          <w:cantSplit/>
        </w:trPr>
        <w:tc>
          <w:tcPr>
            <w:tcW w:w="9504" w:type="dxa"/>
            <w:gridSpan w:val="2"/>
            <w:tcBorders>
              <w:top w:val="single" w:sz="4" w:space="0" w:color="000000"/>
            </w:tcBorders>
          </w:tcPr>
          <w:p w:rsidR="001C1E36" w:rsidRDefault="00C9468A">
            <w:pPr>
              <w:pStyle w:val="Compact"/>
              <w:keepNext/>
            </w:pPr>
            <w:r>
              <w:rPr>
                <w:b/>
                <w:bCs/>
              </w:rPr>
              <w:t>MailGateway</w:t>
            </w:r>
          </w:p>
        </w:tc>
      </w:tr>
      <w:tr w:rsidR="001C1E36">
        <w:trPr>
          <w:cantSplit/>
        </w:trPr>
        <w:tc>
          <w:tcPr>
            <w:tcW w:w="6104" w:type="dxa"/>
            <w:tcBorders>
              <w:bottom w:val="single" w:sz="4" w:space="0" w:color="000000"/>
            </w:tcBorders>
          </w:tcPr>
          <w:p w:rsidR="001C1E36" w:rsidRDefault="00C9468A">
            <w:pPr>
              <w:pStyle w:val="Compact"/>
              <w:keepNext/>
            </w:pPr>
            <w:r>
              <w:t>Responsibilities</w:t>
            </w:r>
          </w:p>
        </w:tc>
        <w:tc>
          <w:tcPr>
            <w:tcW w:w="3400" w:type="dxa"/>
            <w:tcBorders>
              <w:bottom w:val="single" w:sz="4" w:space="0" w:color="000000"/>
            </w:tcBorders>
          </w:tcPr>
          <w:p w:rsidR="001C1E36" w:rsidRDefault="00C9468A">
            <w:pPr>
              <w:pStyle w:val="Compact"/>
              <w:keepNext/>
            </w:pPr>
            <w:r>
              <w:t>Collaborators</w:t>
            </w:r>
          </w:p>
        </w:tc>
      </w:tr>
      <w:tr w:rsidR="001C1E36">
        <w:trPr>
          <w:cantSplit/>
        </w:trPr>
        <w:tc>
          <w:tcPr>
            <w:tcW w:w="6104" w:type="dxa"/>
          </w:tcPr>
          <w:p w:rsidR="001C1E36" w:rsidRDefault="00C9468A">
            <w:pPr>
              <w:pStyle w:val="Compact"/>
              <w:keepNext/>
            </w:pPr>
            <w:r>
              <w:t>Hands each email to the Core Platform’s mail service and returns the delivery result</w:t>
            </w:r>
          </w:p>
        </w:tc>
        <w:tc>
          <w:tcPr>
            <w:tcW w:w="3400" w:type="dxa"/>
          </w:tcPr>
          <w:p w:rsidR="001C1E36" w:rsidRDefault="00C9468A">
            <w:pPr>
              <w:pStyle w:val="Compact"/>
              <w:keepNext/>
            </w:pPr>
            <w:r>
              <w:t>EmailMessage, Core Platform</w:t>
            </w:r>
          </w:p>
        </w:tc>
      </w:tr>
      <w:tr w:rsidR="001C1E36">
        <w:trPr>
          <w:cantSplit/>
        </w:trPr>
        <w:tc>
          <w:tcPr>
            <w:tcW w:w="6104" w:type="dxa"/>
          </w:tcPr>
          <w:p w:rsidR="001C1E36" w:rsidRDefault="00C9468A">
            <w:pPr>
              <w:pStyle w:val="Compact"/>
            </w:pPr>
            <w:r>
              <w:t>Hides which mail service is used, so the test mail server can be replaced by Team 2’s service</w:t>
            </w:r>
          </w:p>
        </w:tc>
        <w:tc>
          <w:tcPr>
            <w:tcW w:w="3400" w:type="dxa"/>
          </w:tcPr>
          <w:p w:rsidR="001C1E36" w:rsidRDefault="00C9468A">
            <w:pPr>
              <w:pStyle w:val="Compact"/>
            </w:pPr>
            <w:r>
              <w:t>None</w:t>
            </w:r>
          </w:p>
        </w:tc>
      </w:tr>
    </w:tbl>
    <w:p w:rsidR="001C1E36" w:rsidRDefault="00C9468A">
      <w:pPr>
        <w:pStyle w:val="SectionHeading3"/>
      </w:pPr>
      <w:bookmarkStart w:id="28" w:name="crc-integration"/>
      <w:r>
        <w:lastRenderedPageBreak/>
        <w:t>Integration and reporting</w:t>
      </w:r>
      <w:bookmarkEnd w:id="28"/>
    </w:p>
    <w:tbl>
      <w:tblPr>
        <w:tblStyle w:val="Table"/>
        <w:tblW w:w="9504" w:type="dxa"/>
        <w:tblLayout w:type="fixed"/>
        <w:tblLook w:val="0000" w:firstRow="0" w:lastRow="0" w:firstColumn="0" w:lastColumn="0" w:noHBand="0" w:noVBand="0"/>
      </w:tblPr>
      <w:tblGrid>
        <w:gridCol w:w="6104"/>
        <w:gridCol w:w="3400"/>
      </w:tblGrid>
      <w:tr w:rsidR="001C1E36">
        <w:trPr>
          <w:cantSplit/>
        </w:trPr>
        <w:tc>
          <w:tcPr>
            <w:tcW w:w="9504" w:type="dxa"/>
            <w:gridSpan w:val="2"/>
            <w:tcBorders>
              <w:top w:val="single" w:sz="4" w:space="0" w:color="000000"/>
            </w:tcBorders>
          </w:tcPr>
          <w:p w:rsidR="001C1E36" w:rsidRDefault="00C9468A">
            <w:pPr>
              <w:pStyle w:val="Compact"/>
              <w:keepNext/>
            </w:pPr>
            <w:r>
              <w:rPr>
                <w:b/>
                <w:bCs/>
              </w:rPr>
              <w:t>SisGateway</w:t>
            </w:r>
          </w:p>
        </w:tc>
      </w:tr>
      <w:tr w:rsidR="001C1E36">
        <w:trPr>
          <w:cantSplit/>
        </w:trPr>
        <w:tc>
          <w:tcPr>
            <w:tcW w:w="6104" w:type="dxa"/>
            <w:tcBorders>
              <w:bottom w:val="single" w:sz="4" w:space="0" w:color="000000"/>
            </w:tcBorders>
          </w:tcPr>
          <w:p w:rsidR="001C1E36" w:rsidRDefault="00C9468A">
            <w:pPr>
              <w:pStyle w:val="Compact"/>
              <w:keepNext/>
            </w:pPr>
            <w:r>
              <w:t>Responsibilities</w:t>
            </w:r>
          </w:p>
        </w:tc>
        <w:tc>
          <w:tcPr>
            <w:tcW w:w="3400" w:type="dxa"/>
            <w:tcBorders>
              <w:bottom w:val="single" w:sz="4" w:space="0" w:color="000000"/>
            </w:tcBorders>
          </w:tcPr>
          <w:p w:rsidR="001C1E36" w:rsidRDefault="00C9468A">
            <w:pPr>
              <w:pStyle w:val="Compact"/>
              <w:keepNext/>
            </w:pPr>
            <w:r>
              <w:t>Collaborators</w:t>
            </w:r>
          </w:p>
        </w:tc>
      </w:tr>
      <w:tr w:rsidR="001C1E36">
        <w:trPr>
          <w:cantSplit/>
        </w:trPr>
        <w:tc>
          <w:tcPr>
            <w:tcW w:w="6104" w:type="dxa"/>
          </w:tcPr>
          <w:p w:rsidR="001C1E36" w:rsidRDefault="00C9468A">
            <w:pPr>
              <w:pStyle w:val="Compact"/>
              <w:keepNext/>
            </w:pPr>
            <w:r>
              <w:t>Passes an accepted applicant’s contact details, program and decision to the SIS (UC-15)</w:t>
            </w:r>
          </w:p>
        </w:tc>
        <w:tc>
          <w:tcPr>
            <w:tcW w:w="3400" w:type="dxa"/>
          </w:tcPr>
          <w:p w:rsidR="001C1E36" w:rsidRDefault="00C9468A">
            <w:pPr>
              <w:pStyle w:val="Compact"/>
              <w:keepNext/>
            </w:pPr>
            <w:r>
              <w:t>Application, SIS</w:t>
            </w:r>
          </w:p>
        </w:tc>
      </w:tr>
      <w:tr w:rsidR="001C1E36">
        <w:trPr>
          <w:cantSplit/>
        </w:trPr>
        <w:tc>
          <w:tcPr>
            <w:tcW w:w="6104" w:type="dxa"/>
          </w:tcPr>
          <w:p w:rsidR="001C1E36" w:rsidRDefault="00C9468A">
            <w:pPr>
              <w:pStyle w:val="Compact"/>
            </w:pPr>
            <w:r>
              <w:t>Reports whether the SIS took the data, so the transfer is marked done or stays pending</w:t>
            </w:r>
          </w:p>
        </w:tc>
        <w:tc>
          <w:tcPr>
            <w:tcW w:w="3400" w:type="dxa"/>
          </w:tcPr>
          <w:p w:rsidR="001C1E36" w:rsidRDefault="00C9468A">
            <w:pPr>
              <w:pStyle w:val="Compact"/>
            </w:pPr>
            <w:r>
              <w:t>Application, SIS</w:t>
            </w:r>
          </w:p>
        </w:tc>
      </w:tr>
    </w:tbl>
    <w:p w:rsidR="001C1E36" w:rsidRDefault="001C1E36">
      <w:pPr>
        <w:pStyle w:val="Compact"/>
      </w:pPr>
    </w:p>
    <w:tbl>
      <w:tblPr>
        <w:tblStyle w:val="Table"/>
        <w:tblW w:w="9504" w:type="dxa"/>
        <w:tblLayout w:type="fixed"/>
        <w:tblLook w:val="0000" w:firstRow="0" w:lastRow="0" w:firstColumn="0" w:lastColumn="0" w:noHBand="0" w:noVBand="0"/>
      </w:tblPr>
      <w:tblGrid>
        <w:gridCol w:w="6104"/>
        <w:gridCol w:w="3400"/>
      </w:tblGrid>
      <w:tr w:rsidR="001C1E36">
        <w:trPr>
          <w:cantSplit/>
        </w:trPr>
        <w:tc>
          <w:tcPr>
            <w:tcW w:w="9504" w:type="dxa"/>
            <w:gridSpan w:val="2"/>
            <w:tcBorders>
              <w:top w:val="single" w:sz="4" w:space="0" w:color="000000"/>
            </w:tcBorders>
          </w:tcPr>
          <w:p w:rsidR="001C1E36" w:rsidRDefault="00C9468A">
            <w:pPr>
              <w:pStyle w:val="Compact"/>
              <w:keepNext/>
            </w:pPr>
            <w:r>
              <w:rPr>
                <w:b/>
                <w:bCs/>
              </w:rPr>
              <w:t>PipelineReport</w:t>
            </w:r>
          </w:p>
        </w:tc>
      </w:tr>
      <w:tr w:rsidR="001C1E36">
        <w:trPr>
          <w:cantSplit/>
        </w:trPr>
        <w:tc>
          <w:tcPr>
            <w:tcW w:w="6104" w:type="dxa"/>
            <w:tcBorders>
              <w:bottom w:val="single" w:sz="4" w:space="0" w:color="000000"/>
            </w:tcBorders>
          </w:tcPr>
          <w:p w:rsidR="001C1E36" w:rsidRDefault="00C9468A">
            <w:pPr>
              <w:pStyle w:val="Compact"/>
              <w:keepNext/>
            </w:pPr>
            <w:r>
              <w:t>Responsibilities</w:t>
            </w:r>
          </w:p>
        </w:tc>
        <w:tc>
          <w:tcPr>
            <w:tcW w:w="3400" w:type="dxa"/>
            <w:tcBorders>
              <w:bottom w:val="single" w:sz="4" w:space="0" w:color="000000"/>
            </w:tcBorders>
          </w:tcPr>
          <w:p w:rsidR="001C1E36" w:rsidRDefault="00C9468A">
            <w:pPr>
              <w:pStyle w:val="Compact"/>
              <w:keepNext/>
            </w:pPr>
            <w:r>
              <w:t>Collaborators</w:t>
            </w:r>
          </w:p>
        </w:tc>
      </w:tr>
      <w:tr w:rsidR="001C1E36">
        <w:trPr>
          <w:cantSplit/>
        </w:trPr>
        <w:tc>
          <w:tcPr>
            <w:tcW w:w="6104" w:type="dxa"/>
          </w:tcPr>
          <w:p w:rsidR="001C1E36" w:rsidRDefault="00C9468A">
            <w:pPr>
              <w:pStyle w:val="Compact"/>
              <w:keepNext/>
            </w:pPr>
            <w:r>
              <w:t>Counts inquiries and event registrations (UC-14)</w:t>
            </w:r>
          </w:p>
        </w:tc>
        <w:tc>
          <w:tcPr>
            <w:tcW w:w="3400" w:type="dxa"/>
          </w:tcPr>
          <w:p w:rsidR="001C1E36" w:rsidRDefault="00C9468A">
            <w:pPr>
              <w:pStyle w:val="Compact"/>
              <w:keepNext/>
            </w:pPr>
            <w:r>
              <w:t>Inquiry, EventRegistration</w:t>
            </w:r>
          </w:p>
        </w:tc>
      </w:tr>
      <w:tr w:rsidR="001C1E36">
        <w:trPr>
          <w:cantSplit/>
        </w:trPr>
        <w:tc>
          <w:tcPr>
            <w:tcW w:w="6104" w:type="dxa"/>
          </w:tcPr>
          <w:p w:rsidR="001C1E36" w:rsidRDefault="00C9468A">
            <w:pPr>
              <w:pStyle w:val="Compact"/>
            </w:pPr>
            <w:r>
              <w:t>Counts applications per status and groups them into stages; rejected and withdrawn ones are closed</w:t>
            </w:r>
          </w:p>
        </w:tc>
        <w:tc>
          <w:tcPr>
            <w:tcW w:w="3400" w:type="dxa"/>
          </w:tcPr>
          <w:p w:rsidR="001C1E36" w:rsidRDefault="00C9468A">
            <w:pPr>
              <w:pStyle w:val="Compact"/>
            </w:pPr>
            <w:r>
              <w:t>Application</w:t>
            </w:r>
          </w:p>
        </w:tc>
      </w:tr>
    </w:tbl>
    <w:p w:rsidR="001C1E36" w:rsidRDefault="00C9468A">
      <w:pPr>
        <w:pStyle w:val="SectionHeading1"/>
      </w:pPr>
      <w:bookmarkStart w:id="29" w:name="class-diagram-and-class-descriptions"/>
      <w:r>
        <w:lastRenderedPageBreak/>
        <w:t>Class Diagram and Class Descriptions</w:t>
      </w:r>
    </w:p>
    <w:p w:rsidR="001C1E36" w:rsidRDefault="00C9468A">
      <w:pPr>
        <w:pStyle w:val="SectionHeading2"/>
      </w:pPr>
      <w:bookmarkStart w:id="30" w:name="class-diagram"/>
      <w:r>
        <w:t>Class Diagram</w:t>
      </w:r>
    </w:p>
    <w:p w:rsidR="001C1E36" w:rsidRDefault="00C9468A">
      <w:pPr>
        <w:pStyle w:val="CaptionedFigure"/>
      </w:pPr>
      <w:r>
        <w:rPr>
          <w:noProof/>
          <w:lang w:val="ru-RU" w:eastAsia="ru-RU"/>
        </w:rPr>
        <w:drawing>
          <wp:inline distT="0" distB="0" distL="0" distR="0">
            <wp:extent cx="4296451" cy="7772400"/>
            <wp:effectExtent l="0" t="0" r="0" b="0"/>
            <wp:docPr id="32" name="Picture" descr="UML class diagram of the whole module"/>
            <wp:cNvGraphicFramePr/>
            <a:graphic xmlns:a="http://schemas.openxmlformats.org/drawingml/2006/main">
              <a:graphicData uri="http://schemas.openxmlformats.org/drawingml/2006/picture">
                <pic:pic xmlns:pic="http://schemas.openxmlformats.org/drawingml/2006/picture">
                  <pic:nvPicPr>
                    <pic:cNvPr id="33" name="Picture" descr="class-diagram.png"/>
                    <pic:cNvPicPr>
                      <a:picLocks noChangeAspect="1" noChangeArrowheads="1"/>
                    </pic:cNvPicPr>
                  </pic:nvPicPr>
                  <pic:blipFill>
                    <a:blip r:embed="rId9"/>
                    <a:stretch>
                      <a:fillRect/>
                    </a:stretch>
                  </pic:blipFill>
                  <pic:spPr bwMode="auto">
                    <a:xfrm>
                      <a:off x="0" y="0"/>
                      <a:ext cx="4296451" cy="7772400"/>
                    </a:xfrm>
                    <a:prstGeom prst="rect">
                      <a:avLst/>
                    </a:prstGeom>
                    <a:noFill/>
                    <a:ln w="9525">
                      <a:noFill/>
                      <a:headEnd/>
                      <a:tailEnd/>
                    </a:ln>
                  </pic:spPr>
                </pic:pic>
              </a:graphicData>
            </a:graphic>
          </wp:inline>
        </w:drawing>
      </w:r>
    </w:p>
    <w:p w:rsidR="001C1E36" w:rsidRDefault="00C9468A">
      <w:pPr>
        <w:pStyle w:val="SectionHeading2"/>
      </w:pPr>
      <w:bookmarkStart w:id="31" w:name="class-descriptions"/>
      <w:bookmarkEnd w:id="30"/>
      <w:r>
        <w:lastRenderedPageBreak/>
        <w:t>Class Descriptions</w:t>
      </w:r>
    </w:p>
    <w:p w:rsidR="001C1E36" w:rsidRDefault="00C9468A">
      <w:pPr>
        <w:pStyle w:val="FirstParagraph"/>
      </w:pPr>
      <w:r>
        <w:t>The module is built in Java with Spring Boot and MySQL, so most classes below become Spring Boot entities stored in MySQL. The enumerations, the two gateways and PipelineReport are not stored. Sign-in belongs to the Core Platform (Team 2); the module keeps only a reference to the platform account.</w:t>
      </w:r>
    </w:p>
    <w:p w:rsidR="001C1E36" w:rsidRDefault="00C9468A">
      <w:pPr>
        <w:pStyle w:val="SectionHeading3"/>
      </w:pPr>
      <w:bookmarkStart w:id="32" w:name="users"/>
      <w:r>
        <w:t>Users</w:t>
      </w:r>
    </w:p>
    <w:p w:rsidR="001C1E36" w:rsidRDefault="00C9468A">
      <w:pPr>
        <w:pStyle w:val="FirstParagraph"/>
      </w:pPr>
      <w:r>
        <w:rPr>
          <w:b/>
          <w:bCs/>
        </w:rPr>
        <w:t>User</w:t>
      </w:r>
      <w:r>
        <w:t xml:space="preserve"> is the abstract base for everyone who signs in. It holds a name, an email address and </w:t>
      </w:r>
      <w:r>
        <w:rPr>
          <w:rStyle w:val="VerbatimChar"/>
        </w:rPr>
        <w:t>platformUserId</w:t>
      </w:r>
      <w:r>
        <w:t xml:space="preserve">, the id of the matching account in the Core Platform. It exists so that Applicant and StaffMember share these fields and so that a StatusChange can point at “whoever made the change” without caring which kind of person it was. Its one operation, </w:t>
      </w:r>
      <w:r>
        <w:rPr>
          <w:rStyle w:val="VerbatimChar"/>
        </w:rPr>
        <w:t>canView</w:t>
      </w:r>
      <w:r>
        <w:t>, answers the access rule from NFR-01: an applicant can open only their own application, staff can open any.</w:t>
      </w:r>
    </w:p>
    <w:p w:rsidR="001C1E36" w:rsidRDefault="00C9468A">
      <w:pPr>
        <w:pStyle w:val="a0"/>
      </w:pPr>
      <w:r>
        <w:rPr>
          <w:b/>
          <w:bCs/>
        </w:rPr>
        <w:t>Applicant</w:t>
      </w:r>
      <w:r>
        <w:t xml:space="preserve"> is a visitor who has created an account and applies to a program. An applicant owns at most one Application (FR-02) and can submit, edit, withdraw and look at it. The class mostly hands the real work to Application; it decides who is allowed to ask for it.</w:t>
      </w:r>
    </w:p>
    <w:p w:rsidR="001C1E36" w:rsidRDefault="00C9468A">
      <w:pPr>
        <w:pStyle w:val="a0"/>
      </w:pPr>
      <w:r>
        <w:rPr>
          <w:b/>
          <w:bCs/>
        </w:rPr>
        <w:t>StaffMember</w:t>
      </w:r>
      <w:r>
        <w:t xml:space="preserve"> is an admissions employee. Staff rate inquiries, record decisions, send single and group emails, remove opt-ins, and maintain events, programs and deadlines. They can also list and filter inquiries and applications, open documents, read the decision log, see an event’s registrations and open the pipeline overview. Each operation matches one use case from UC-7 to UC-14. Every decision a staff member records ends up in the log as a StatusChange with their name on it, and it also produces the decision email to the applicant (UC-9).</w:t>
      </w:r>
    </w:p>
    <w:p w:rsidR="001C1E36" w:rsidRDefault="00C9468A">
      <w:pPr>
        <w:pStyle w:val="SectionHeading3"/>
      </w:pPr>
      <w:bookmarkStart w:id="33" w:name="prospects"/>
      <w:bookmarkEnd w:id="32"/>
      <w:r>
        <w:t>Prospects</w:t>
      </w:r>
    </w:p>
    <w:p w:rsidR="001C1E36" w:rsidRDefault="00C9468A">
      <w:pPr>
        <w:pStyle w:val="FirstParagraph"/>
      </w:pPr>
      <w:r>
        <w:rPr>
          <w:b/>
          <w:bCs/>
        </w:rPr>
        <w:t>Lead</w:t>
      </w:r>
      <w:r>
        <w:t xml:space="preserve"> is a visitor who has sent an inquiry or registered for an event. A lead is identified by their email address, so a person who does both is still one lead. The class stores the promotional-email choice, which is what group emails check before sending (FR-05).</w:t>
      </w:r>
    </w:p>
    <w:p w:rsidR="001C1E36" w:rsidRDefault="00C9468A">
      <w:pPr>
        <w:pStyle w:val="a0"/>
      </w:pPr>
      <w:r>
        <w:rPr>
          <w:b/>
          <w:bCs/>
        </w:rPr>
        <w:t>Inquiry</w:t>
      </w:r>
      <w:r>
        <w:t xml:space="preserve"> is one message from a lead about one program. It carries the optional question and the interest rating staff give it by hand (high, medium or low). A lead can send many inquiries, which is why the inquiry is its own class and not a field on Lead.</w:t>
      </w:r>
    </w:p>
    <w:p w:rsidR="001C1E36" w:rsidRDefault="00C9468A">
      <w:pPr>
        <w:pStyle w:val="a0"/>
      </w:pPr>
      <w:r>
        <w:rPr>
          <w:b/>
          <w:bCs/>
        </w:rPr>
        <w:t>Event</w:t>
      </w:r>
      <w:r>
        <w:t xml:space="preserve"> is a recruitment event such as an open day or a webinar. It has a date and time and either a location or an online link. It creates registrations and can list the opted-in leads who signed up, which is what a group email to an event uses.</w:t>
      </w:r>
    </w:p>
    <w:p w:rsidR="001C1E36" w:rsidRDefault="00C9468A">
      <w:pPr>
        <w:pStyle w:val="a0"/>
      </w:pPr>
      <w:r>
        <w:rPr>
          <w:b/>
          <w:bCs/>
        </w:rPr>
        <w:t>EventRegistration</w:t>
      </w:r>
      <w:r>
        <w:t xml:space="preserve"> records that one lead registered for one event. It has no behaviour of its own. It is separate from Event and Lead so that the same lead can attend many events, and so that staff can see the registration list for an event (FR-06).</w:t>
      </w:r>
    </w:p>
    <w:p w:rsidR="001C1E36" w:rsidRDefault="00C9468A">
      <w:pPr>
        <w:pStyle w:val="SectionHeading3"/>
      </w:pPr>
      <w:bookmarkStart w:id="34" w:name="applications"/>
      <w:bookmarkEnd w:id="33"/>
      <w:r>
        <w:t>Applications</w:t>
      </w:r>
    </w:p>
    <w:p w:rsidR="001C1E36" w:rsidRDefault="00C9468A">
      <w:pPr>
        <w:pStyle w:val="FirstParagraph"/>
      </w:pPr>
      <w:r>
        <w:rPr>
          <w:b/>
          <w:bCs/>
        </w:rPr>
        <w:t>Program</w:t>
      </w:r>
      <w:r>
        <w:t xml:space="preserve"> is something a student can apply to. It has a name and an application deadline. </w:t>
      </w:r>
      <w:r>
        <w:rPr>
          <w:rStyle w:val="VerbatimChar"/>
        </w:rPr>
        <w:t>isOpen</w:t>
      </w:r>
      <w:r>
        <w:t xml:space="preserve"> is the single place that decides whether new applications and edits are still accepted (FR-08), and </w:t>
      </w:r>
      <w:r>
        <w:rPr>
          <w:rStyle w:val="VerbatimChar"/>
        </w:rPr>
        <w:t>optedInLeads</w:t>
      </w:r>
      <w:r>
        <w:t xml:space="preserve"> returns the leads who asked about the program, for group emails.</w:t>
      </w:r>
    </w:p>
    <w:p w:rsidR="001C1E36" w:rsidRDefault="00C9468A">
      <w:pPr>
        <w:pStyle w:val="a0"/>
      </w:pPr>
      <w:r>
        <w:rPr>
          <w:b/>
          <w:bCs/>
        </w:rPr>
        <w:t>Application</w:t>
      </w:r>
      <w:r>
        <w:t xml:space="preserve"> is the center of the module. It holds the status, the optional condition of an offer, the contact details and the educational background (last school, graduation year, grade average). It knows whether it is complete enough to submit (all fields and all three documents) and whether it </w:t>
      </w:r>
      <w:r>
        <w:lastRenderedPageBreak/>
        <w:t xml:space="preserve">can still be edited. Every status change goes through it, so a log entry is always written. </w:t>
      </w:r>
      <w:r>
        <w:rPr>
          <w:rStyle w:val="VerbatimChar"/>
        </w:rPr>
        <w:t>sisTransferDone</w:t>
      </w:r>
      <w:r>
        <w:t xml:space="preserve"> tells us whether an accepted applicant has been handed to the SIS yet.</w:t>
      </w:r>
    </w:p>
    <w:p w:rsidR="001C1E36" w:rsidRDefault="00C9468A">
      <w:pPr>
        <w:pStyle w:val="a0"/>
      </w:pPr>
      <w:r>
        <w:rPr>
          <w:b/>
          <w:bCs/>
        </w:rPr>
        <w:t>Document</w:t>
      </w:r>
      <w:r>
        <w:t xml:space="preserve"> is one uploaded file: a transcript, a proof of identity or a motivation essay. It stores the file name, content type, size and where the file lives on disk. </w:t>
      </w:r>
      <w:r>
        <w:rPr>
          <w:rStyle w:val="VerbatimChar"/>
        </w:rPr>
        <w:t>isValid</w:t>
      </w:r>
      <w:r>
        <w:t xml:space="preserve"> checks the rules from FR-03 (PDF, at most 15 MB). An application always has exactly three.</w:t>
      </w:r>
    </w:p>
    <w:p w:rsidR="001C1E36" w:rsidRDefault="00C9468A">
      <w:pPr>
        <w:pStyle w:val="a0"/>
      </w:pPr>
      <w:r>
        <w:rPr>
          <w:b/>
          <w:bCs/>
        </w:rPr>
        <w:t>StatusChange</w:t>
      </w:r>
      <w:r>
        <w:t xml:space="preserve"> is one line of the decision log (FR-09): the old and new status (the first entry, made when an application is submitted, has no old status), who changed it and when. Entries are created and never edited, and they belong to the application so they disappear with it. It is a plain record with no behaviour of its own.</w:t>
      </w:r>
    </w:p>
    <w:p w:rsidR="001C1E36" w:rsidRDefault="00C9468A">
      <w:pPr>
        <w:pStyle w:val="SectionHeading3"/>
      </w:pPr>
      <w:bookmarkStart w:id="35" w:name="email"/>
      <w:bookmarkEnd w:id="34"/>
      <w:r>
        <w:t>Email</w:t>
      </w:r>
    </w:p>
    <w:p w:rsidR="001C1E36" w:rsidRDefault="00C9468A">
      <w:pPr>
        <w:pStyle w:val="FirstParagraph"/>
      </w:pPr>
      <w:r>
        <w:rPr>
          <w:b/>
          <w:bCs/>
        </w:rPr>
        <w:t>EmailMessage</w:t>
      </w:r>
      <w:r>
        <w:t xml:space="preserve"> is a message the module sends, whether a personal reply, a group email or an automatic decision email. It keeps the subject, body, who sent it, who it was for and whether it went through. Applicants see the decision emails on their status page (UC-6), and staff see the sent or failed result after sending (FR-05).</w:t>
      </w:r>
    </w:p>
    <w:p w:rsidR="001C1E36" w:rsidRDefault="00C9468A">
      <w:pPr>
        <w:pStyle w:val="a0"/>
      </w:pPr>
      <w:r>
        <w:rPr>
          <w:b/>
          <w:bCs/>
        </w:rPr>
        <w:t>MailGateway</w:t>
      </w:r>
      <w:r>
        <w:t xml:space="preserve"> is the only way the module sends mail. It hides the Core Platform’s messaging service behind one operation. Until Team 2’s service exists the implementation talks to a test mail server, and nothing else in the module has to change when that is swapped.</w:t>
      </w:r>
    </w:p>
    <w:p w:rsidR="001C1E36" w:rsidRDefault="00C9468A">
      <w:pPr>
        <w:pStyle w:val="SectionHeading3"/>
      </w:pPr>
      <w:bookmarkStart w:id="36" w:name="integration-and-reporting"/>
      <w:bookmarkEnd w:id="35"/>
      <w:r>
        <w:t>Integration and reporting</w:t>
      </w:r>
    </w:p>
    <w:p w:rsidR="001C1E36" w:rsidRDefault="00C9468A">
      <w:pPr>
        <w:pStyle w:val="FirstParagraph"/>
      </w:pPr>
      <w:r>
        <w:rPr>
          <w:b/>
          <w:bCs/>
        </w:rPr>
        <w:t>SisGateway</w:t>
      </w:r>
      <w:r>
        <w:t xml:space="preserve"> is the matching boundary to the Student Registration &amp; Records module (Team 5). Its one operation passes an accepted application on so a student record can be created (FR-10). The real call is not defined yet; this interface marks the place it will plug in.</w:t>
      </w:r>
    </w:p>
    <w:p w:rsidR="001C1E36" w:rsidRDefault="00C9468A">
      <w:pPr>
        <w:pStyle w:val="a0"/>
      </w:pPr>
      <w:r>
        <w:rPr>
          <w:b/>
          <w:bCs/>
        </w:rPr>
        <w:t>PipelineReport</w:t>
      </w:r>
      <w:r>
        <w:t xml:space="preserve"> computes the numbers on the overview screen (FR-07): inquiries, event registrations, and applications per status and per stage. It stores nothing; it counts what is already in the database when staff open the page.</w:t>
      </w:r>
    </w:p>
    <w:p w:rsidR="001C1E36" w:rsidRDefault="00C9468A">
      <w:pPr>
        <w:pStyle w:val="SectionHeading3"/>
      </w:pPr>
      <w:bookmarkStart w:id="37" w:name="enumerations"/>
      <w:bookmarkEnd w:id="36"/>
      <w:r>
        <w:t>Enumerations</w:t>
      </w:r>
    </w:p>
    <w:p w:rsidR="001C1E36" w:rsidRDefault="00C9468A">
      <w:pPr>
        <w:pStyle w:val="FirstParagraph"/>
      </w:pPr>
      <w:r>
        <w:rPr>
          <w:b/>
          <w:bCs/>
        </w:rPr>
        <w:t>ApplicationStatus</w:t>
      </w:r>
      <w:r>
        <w:t xml:space="preserve"> lists the eight statuses an application can have. </w:t>
      </w:r>
      <w:r>
        <w:rPr>
          <w:rStyle w:val="VerbatimChar"/>
        </w:rPr>
        <w:t>stage()</w:t>
      </w:r>
      <w:r>
        <w:t xml:space="preserve"> maps each to a Stage, which is how the pipeline overview groups them.</w:t>
      </w:r>
    </w:p>
    <w:p w:rsidR="001C1E36" w:rsidRDefault="00C9468A">
      <w:pPr>
        <w:pStyle w:val="a0"/>
      </w:pPr>
      <w:r>
        <w:rPr>
          <w:b/>
          <w:bCs/>
        </w:rPr>
        <w:t>Stage</w:t>
      </w:r>
      <w:r>
        <w:t xml:space="preserve"> is applied, admitted, enrolled or closed. Rejected and withdrawn applications are closed.</w:t>
      </w:r>
    </w:p>
    <w:p w:rsidR="001C1E36" w:rsidRDefault="00C9468A">
      <w:pPr>
        <w:pStyle w:val="a0"/>
      </w:pPr>
      <w:r>
        <w:rPr>
          <w:b/>
          <w:bCs/>
        </w:rPr>
        <w:t>DocumentType</w:t>
      </w:r>
      <w:r>
        <w:t xml:space="preserve"> names the three required documents.</w:t>
      </w:r>
    </w:p>
    <w:p w:rsidR="001C1E36" w:rsidRDefault="00C9468A">
      <w:pPr>
        <w:pStyle w:val="a0"/>
      </w:pPr>
      <w:r>
        <w:rPr>
          <w:b/>
          <w:bCs/>
        </w:rPr>
        <w:t>InterestLevel</w:t>
      </w:r>
      <w:r>
        <w:t xml:space="preserve"> is the high, medium or low rating staff give an inquiry.</w:t>
      </w:r>
    </w:p>
    <w:p w:rsidR="001C1E36" w:rsidRDefault="00C9468A">
      <w:pPr>
        <w:pStyle w:val="a0"/>
      </w:pPr>
      <w:r>
        <w:rPr>
          <w:b/>
          <w:bCs/>
        </w:rPr>
        <w:t>DeliveryStatus</w:t>
      </w:r>
      <w:r>
        <w:t xml:space="preserve"> says whether an email is still pending, was sent or failed.</w:t>
      </w:r>
    </w:p>
    <w:p w:rsidR="001C1E36" w:rsidRDefault="00C9468A">
      <w:pPr>
        <w:pStyle w:val="SectionHeading3"/>
      </w:pPr>
      <w:bookmarkStart w:id="38" w:name="where-each-class-is-used"/>
      <w:bookmarkEnd w:id="37"/>
      <w:r>
        <w:t>Where each class is used</w:t>
      </w:r>
    </w:p>
    <w:tbl>
      <w:tblPr>
        <w:tblStyle w:val="Table"/>
        <w:tblW w:w="0" w:type="auto"/>
        <w:tblLook w:val="0020" w:firstRow="1" w:lastRow="0" w:firstColumn="0" w:lastColumn="0" w:noHBand="0" w:noVBand="0"/>
      </w:tblPr>
      <w:tblGrid>
        <w:gridCol w:w="3056"/>
        <w:gridCol w:w="3603"/>
      </w:tblGrid>
      <w:tr w:rsidR="001C1E36" w:rsidTr="001C1E36">
        <w:trPr>
          <w:cnfStyle w:val="100000000000" w:firstRow="1" w:lastRow="0" w:firstColumn="0" w:lastColumn="0" w:oddVBand="0" w:evenVBand="0" w:oddHBand="0" w:evenHBand="0" w:firstRowFirstColumn="0" w:firstRowLastColumn="0" w:lastRowFirstColumn="0" w:lastRowLastColumn="0"/>
          <w:tblHeader/>
        </w:trPr>
        <w:tc>
          <w:tcPr>
            <w:tcW w:w="0" w:type="auto"/>
          </w:tcPr>
          <w:p w:rsidR="001C1E36" w:rsidRDefault="00C9468A">
            <w:pPr>
              <w:pStyle w:val="Compact"/>
            </w:pPr>
            <w:r>
              <w:t>Class</w:t>
            </w:r>
          </w:p>
        </w:tc>
        <w:tc>
          <w:tcPr>
            <w:tcW w:w="0" w:type="auto"/>
          </w:tcPr>
          <w:p w:rsidR="001C1E36" w:rsidRDefault="00C9468A">
            <w:pPr>
              <w:pStyle w:val="Compact"/>
            </w:pPr>
            <w:r>
              <w:t>Use cases</w:t>
            </w:r>
          </w:p>
        </w:tc>
      </w:tr>
      <w:tr w:rsidR="001C1E36">
        <w:tc>
          <w:tcPr>
            <w:tcW w:w="0" w:type="auto"/>
          </w:tcPr>
          <w:p w:rsidR="001C1E36" w:rsidRDefault="00C9468A">
            <w:pPr>
              <w:pStyle w:val="Compact"/>
            </w:pPr>
            <w:r>
              <w:t>User, Applicant</w:t>
            </w:r>
          </w:p>
        </w:tc>
        <w:tc>
          <w:tcPr>
            <w:tcW w:w="0" w:type="auto"/>
          </w:tcPr>
          <w:p w:rsidR="001C1E36" w:rsidRDefault="00C9468A">
            <w:pPr>
              <w:pStyle w:val="Compact"/>
            </w:pPr>
            <w:r>
              <w:t>UC-3, UC-4, UC-5, UC-6</w:t>
            </w:r>
          </w:p>
        </w:tc>
      </w:tr>
      <w:tr w:rsidR="001C1E36">
        <w:tc>
          <w:tcPr>
            <w:tcW w:w="0" w:type="auto"/>
          </w:tcPr>
          <w:p w:rsidR="001C1E36" w:rsidRDefault="00C9468A">
            <w:pPr>
              <w:pStyle w:val="Compact"/>
            </w:pPr>
            <w:r>
              <w:t>StaffMember</w:t>
            </w:r>
          </w:p>
        </w:tc>
        <w:tc>
          <w:tcPr>
            <w:tcW w:w="0" w:type="auto"/>
          </w:tcPr>
          <w:p w:rsidR="001C1E36" w:rsidRDefault="00C9468A">
            <w:pPr>
              <w:pStyle w:val="Compact"/>
            </w:pPr>
            <w:r>
              <w:t>UC-7 to UC-14</w:t>
            </w:r>
          </w:p>
        </w:tc>
      </w:tr>
      <w:tr w:rsidR="001C1E36">
        <w:tc>
          <w:tcPr>
            <w:tcW w:w="0" w:type="auto"/>
          </w:tcPr>
          <w:p w:rsidR="001C1E36" w:rsidRDefault="00C9468A">
            <w:pPr>
              <w:pStyle w:val="Compact"/>
            </w:pPr>
            <w:r>
              <w:t>Lead</w:t>
            </w:r>
          </w:p>
        </w:tc>
        <w:tc>
          <w:tcPr>
            <w:tcW w:w="0" w:type="auto"/>
          </w:tcPr>
          <w:p w:rsidR="001C1E36" w:rsidRDefault="00C9468A">
            <w:pPr>
              <w:pStyle w:val="Compact"/>
            </w:pPr>
            <w:r>
              <w:t>UC-1, UC-2, UC-7, UC-10, UC-11</w:t>
            </w:r>
          </w:p>
        </w:tc>
      </w:tr>
      <w:tr w:rsidR="001C1E36">
        <w:tc>
          <w:tcPr>
            <w:tcW w:w="0" w:type="auto"/>
          </w:tcPr>
          <w:p w:rsidR="001C1E36" w:rsidRDefault="00C9468A">
            <w:pPr>
              <w:pStyle w:val="Compact"/>
            </w:pPr>
            <w:r>
              <w:t>Inquiry</w:t>
            </w:r>
          </w:p>
        </w:tc>
        <w:tc>
          <w:tcPr>
            <w:tcW w:w="0" w:type="auto"/>
          </w:tcPr>
          <w:p w:rsidR="001C1E36" w:rsidRDefault="00C9468A">
            <w:pPr>
              <w:pStyle w:val="Compact"/>
            </w:pPr>
            <w:r>
              <w:t>UC-1, UC-7</w:t>
            </w:r>
          </w:p>
        </w:tc>
      </w:tr>
      <w:tr w:rsidR="001C1E36">
        <w:tc>
          <w:tcPr>
            <w:tcW w:w="0" w:type="auto"/>
          </w:tcPr>
          <w:p w:rsidR="001C1E36" w:rsidRDefault="00C9468A">
            <w:pPr>
              <w:pStyle w:val="Compact"/>
            </w:pPr>
            <w:r>
              <w:lastRenderedPageBreak/>
              <w:t>Event, EventRegistration</w:t>
            </w:r>
          </w:p>
        </w:tc>
        <w:tc>
          <w:tcPr>
            <w:tcW w:w="0" w:type="auto"/>
          </w:tcPr>
          <w:p w:rsidR="001C1E36" w:rsidRDefault="00C9468A">
            <w:pPr>
              <w:pStyle w:val="Compact"/>
            </w:pPr>
            <w:r>
              <w:t>UC-2, UC-10, UC-11, UC-12</w:t>
            </w:r>
          </w:p>
        </w:tc>
      </w:tr>
      <w:tr w:rsidR="001C1E36">
        <w:tc>
          <w:tcPr>
            <w:tcW w:w="0" w:type="auto"/>
          </w:tcPr>
          <w:p w:rsidR="001C1E36" w:rsidRDefault="00C9468A">
            <w:pPr>
              <w:pStyle w:val="Compact"/>
            </w:pPr>
            <w:r>
              <w:t>Program</w:t>
            </w:r>
          </w:p>
        </w:tc>
        <w:tc>
          <w:tcPr>
            <w:tcW w:w="0" w:type="auto"/>
          </w:tcPr>
          <w:p w:rsidR="001C1E36" w:rsidRDefault="00C9468A">
            <w:pPr>
              <w:pStyle w:val="Compact"/>
            </w:pPr>
            <w:r>
              <w:t>UC-1, UC-3, UC-4, UC-10, UC-13</w:t>
            </w:r>
          </w:p>
        </w:tc>
      </w:tr>
      <w:tr w:rsidR="001C1E36">
        <w:tc>
          <w:tcPr>
            <w:tcW w:w="0" w:type="auto"/>
          </w:tcPr>
          <w:p w:rsidR="001C1E36" w:rsidRDefault="00C9468A">
            <w:pPr>
              <w:pStyle w:val="Compact"/>
            </w:pPr>
            <w:r>
              <w:t>Application</w:t>
            </w:r>
          </w:p>
        </w:tc>
        <w:tc>
          <w:tcPr>
            <w:tcW w:w="0" w:type="auto"/>
          </w:tcPr>
          <w:p w:rsidR="001C1E36" w:rsidRDefault="00C9468A">
            <w:pPr>
              <w:pStyle w:val="Compact"/>
            </w:pPr>
            <w:r>
              <w:t>UC-3 to UC-10, UC-14, UC-15</w:t>
            </w:r>
          </w:p>
        </w:tc>
      </w:tr>
      <w:tr w:rsidR="001C1E36">
        <w:tc>
          <w:tcPr>
            <w:tcW w:w="0" w:type="auto"/>
          </w:tcPr>
          <w:p w:rsidR="001C1E36" w:rsidRDefault="00C9468A">
            <w:pPr>
              <w:pStyle w:val="Compact"/>
            </w:pPr>
            <w:r>
              <w:t>Document</w:t>
            </w:r>
          </w:p>
        </w:tc>
        <w:tc>
          <w:tcPr>
            <w:tcW w:w="0" w:type="auto"/>
          </w:tcPr>
          <w:p w:rsidR="001C1E36" w:rsidRDefault="00C9468A">
            <w:pPr>
              <w:pStyle w:val="Compact"/>
            </w:pPr>
            <w:r>
              <w:t>UC-3, UC-4, UC-8</w:t>
            </w:r>
          </w:p>
        </w:tc>
      </w:tr>
      <w:tr w:rsidR="001C1E36">
        <w:tc>
          <w:tcPr>
            <w:tcW w:w="0" w:type="auto"/>
          </w:tcPr>
          <w:p w:rsidR="001C1E36" w:rsidRDefault="00C9468A">
            <w:pPr>
              <w:pStyle w:val="Compact"/>
            </w:pPr>
            <w:r>
              <w:t>StatusChange</w:t>
            </w:r>
          </w:p>
        </w:tc>
        <w:tc>
          <w:tcPr>
            <w:tcW w:w="0" w:type="auto"/>
          </w:tcPr>
          <w:p w:rsidR="001C1E36" w:rsidRDefault="00C9468A">
            <w:pPr>
              <w:pStyle w:val="Compact"/>
            </w:pPr>
            <w:r>
              <w:t>UC-3, UC-5, UC-8, UC-9</w:t>
            </w:r>
          </w:p>
        </w:tc>
      </w:tr>
      <w:tr w:rsidR="001C1E36">
        <w:tc>
          <w:tcPr>
            <w:tcW w:w="0" w:type="auto"/>
          </w:tcPr>
          <w:p w:rsidR="001C1E36" w:rsidRDefault="00C9468A">
            <w:pPr>
              <w:pStyle w:val="Compact"/>
            </w:pPr>
            <w:r>
              <w:t>EmailMessage, MailGateway</w:t>
            </w:r>
          </w:p>
        </w:tc>
        <w:tc>
          <w:tcPr>
            <w:tcW w:w="0" w:type="auto"/>
          </w:tcPr>
          <w:p w:rsidR="001C1E36" w:rsidRDefault="00C9468A">
            <w:pPr>
              <w:pStyle w:val="Compact"/>
            </w:pPr>
            <w:r>
              <w:t>UC-6, UC-9, UC-10</w:t>
            </w:r>
          </w:p>
        </w:tc>
      </w:tr>
      <w:tr w:rsidR="001C1E36">
        <w:tc>
          <w:tcPr>
            <w:tcW w:w="0" w:type="auto"/>
          </w:tcPr>
          <w:p w:rsidR="001C1E36" w:rsidRDefault="00C9468A">
            <w:pPr>
              <w:pStyle w:val="Compact"/>
            </w:pPr>
            <w:r>
              <w:t>SisGateway</w:t>
            </w:r>
          </w:p>
        </w:tc>
        <w:tc>
          <w:tcPr>
            <w:tcW w:w="0" w:type="auto"/>
          </w:tcPr>
          <w:p w:rsidR="001C1E36" w:rsidRDefault="00C9468A">
            <w:pPr>
              <w:pStyle w:val="Compact"/>
            </w:pPr>
            <w:r>
              <w:t>UC-15</w:t>
            </w:r>
          </w:p>
        </w:tc>
      </w:tr>
      <w:tr w:rsidR="001C1E36">
        <w:tc>
          <w:tcPr>
            <w:tcW w:w="0" w:type="auto"/>
          </w:tcPr>
          <w:p w:rsidR="001C1E36" w:rsidRDefault="00C9468A">
            <w:pPr>
              <w:pStyle w:val="Compact"/>
            </w:pPr>
            <w:r>
              <w:t>PipelineReport</w:t>
            </w:r>
          </w:p>
        </w:tc>
        <w:tc>
          <w:tcPr>
            <w:tcW w:w="0" w:type="auto"/>
          </w:tcPr>
          <w:p w:rsidR="001C1E36" w:rsidRDefault="00C9468A">
            <w:pPr>
              <w:pStyle w:val="Compact"/>
            </w:pPr>
            <w:r>
              <w:t>UC-14</w:t>
            </w:r>
          </w:p>
        </w:tc>
      </w:tr>
      <w:tr w:rsidR="001C1E36">
        <w:tc>
          <w:tcPr>
            <w:tcW w:w="0" w:type="auto"/>
          </w:tcPr>
          <w:p w:rsidR="001C1E36" w:rsidRDefault="00C9468A">
            <w:pPr>
              <w:pStyle w:val="Compact"/>
            </w:pPr>
            <w:r>
              <w:t>ApplicationStatus, Stage</w:t>
            </w:r>
          </w:p>
        </w:tc>
        <w:tc>
          <w:tcPr>
            <w:tcW w:w="0" w:type="auto"/>
          </w:tcPr>
          <w:p w:rsidR="001C1E36" w:rsidRDefault="00C9468A">
            <w:pPr>
              <w:pStyle w:val="Compact"/>
            </w:pPr>
            <w:r>
              <w:t>UC-6, UC-9, UC-14</w:t>
            </w:r>
          </w:p>
        </w:tc>
      </w:tr>
      <w:tr w:rsidR="001C1E36">
        <w:tc>
          <w:tcPr>
            <w:tcW w:w="0" w:type="auto"/>
          </w:tcPr>
          <w:p w:rsidR="001C1E36" w:rsidRDefault="00C9468A">
            <w:pPr>
              <w:pStyle w:val="Compact"/>
            </w:pPr>
            <w:r>
              <w:t>DocumentType</w:t>
            </w:r>
          </w:p>
        </w:tc>
        <w:tc>
          <w:tcPr>
            <w:tcW w:w="0" w:type="auto"/>
          </w:tcPr>
          <w:p w:rsidR="001C1E36" w:rsidRDefault="00C9468A">
            <w:pPr>
              <w:pStyle w:val="Compact"/>
            </w:pPr>
            <w:r>
              <w:t>UC-3, UC-4</w:t>
            </w:r>
          </w:p>
        </w:tc>
      </w:tr>
      <w:tr w:rsidR="001C1E36">
        <w:tc>
          <w:tcPr>
            <w:tcW w:w="0" w:type="auto"/>
          </w:tcPr>
          <w:p w:rsidR="001C1E36" w:rsidRDefault="00C9468A">
            <w:pPr>
              <w:pStyle w:val="Compact"/>
            </w:pPr>
            <w:r>
              <w:t>InterestLevel</w:t>
            </w:r>
          </w:p>
        </w:tc>
        <w:tc>
          <w:tcPr>
            <w:tcW w:w="0" w:type="auto"/>
          </w:tcPr>
          <w:p w:rsidR="001C1E36" w:rsidRDefault="00C9468A">
            <w:pPr>
              <w:pStyle w:val="Compact"/>
            </w:pPr>
            <w:r>
              <w:t>UC-7</w:t>
            </w:r>
          </w:p>
        </w:tc>
      </w:tr>
      <w:tr w:rsidR="001C1E36">
        <w:tc>
          <w:tcPr>
            <w:tcW w:w="0" w:type="auto"/>
          </w:tcPr>
          <w:p w:rsidR="001C1E36" w:rsidRDefault="00C9468A">
            <w:pPr>
              <w:pStyle w:val="Compact"/>
            </w:pPr>
            <w:r>
              <w:t>DeliveryStatus</w:t>
            </w:r>
          </w:p>
        </w:tc>
        <w:tc>
          <w:tcPr>
            <w:tcW w:w="0" w:type="auto"/>
          </w:tcPr>
          <w:p w:rsidR="001C1E36" w:rsidRDefault="00C9468A">
            <w:pPr>
              <w:pStyle w:val="Compact"/>
            </w:pPr>
            <w:r>
              <w:t>UC-9, UC-10</w:t>
            </w:r>
          </w:p>
        </w:tc>
      </w:tr>
      <w:bookmarkEnd w:id="29"/>
      <w:bookmarkEnd w:id="31"/>
      <w:bookmarkEnd w:id="38"/>
    </w:tbl>
    <w:p>
      <w:pPr>
        <w:pStyle w:val="SectionHeading1"/>
      </w:pPr>
      <w:r>
        <w:t xml:space="preserve">Test Plan for Functional Testing</w:t>
      </w:r>
    </w:p>
    <w:p>
      <w:pPr>
        <w:pStyle w:val="SectionHeading2"/>
      </w:pPr>
      <w:r>
        <w:t xml:space="preserve">What We Test</w:t>
      </w:r>
    </w:p>
    <w:p>
      <w:pPr>
        <w:pStyle w:val="FirstParagraph"/>
      </w:pPr>
      <w:r>
        <w:t xml:space="preserve">The plan checks that the module does what use cases UC-1 to UC-15 describe. Test cases are taken straight from the scenarios: the basic flow gives one case, and each</w:t>
      </w:r>
      <w:r>
        <w:t xml:space="preserve"> </w:t>
      </w:r>
      <w:r>
        <w:t xml:space="preserve">“if”</w:t>
      </w:r>
      <w:r>
        <w:t xml:space="preserve"> </w:t>
      </w:r>
      <w:r>
        <w:t xml:space="preserve">step in a scenario (an alternative or an error) gives at least one more. We also test the access rules from NFR-01 and the server-side checks from NFR-06, since they decide what a user is allowed to do.</w:t>
      </w:r>
    </w:p>
    <w:p>
      <w:pPr>
        <w:pStyle w:val="a0"/>
      </w:pPr>
      <w:r>
        <w:t xml:space="preserve">Performance, accessibility and browser support (NFR-03 to NFR-05) are not functional tests, so they wait for the testing report in Phase IV. The Core Platform (Team 2) and the SIS (Team 5) have no interface yet. Until they do, UC-9, UC-10 and UC-15 are tested against a fake mail gateway and an SIS stub, and we will repeat them when the real services exist.</w:t>
      </w:r>
    </w:p>
    <w:p>
      <w:pPr>
        <w:pStyle w:val="SectionHeading2"/>
      </w:pPr>
      <w:r>
        <w:t xml:space="preserve">How We Design the Cases</w:t>
      </w:r>
    </w:p>
    <w:p>
      <w:pPr>
        <w:pStyle w:val="FirstParagraph"/>
      </w:pPr>
      <w:r>
        <w:t xml:space="preserve">We use three techniques from the use-case based testing lecture. Scenario coverage means every path through every scenario runs at least once. Equivalence classes split the inputs into valid and invalid groups, for example a PDF, a file that is not a PDF, and no file at all. Boundary values test a limit and the value just past it: a 15 MB document passes and 15 MB plus one byte fails, and an application on the deadline date is accepted while one a day later is refused.</w:t>
      </w:r>
    </w:p>
    <w:p>
      <w:pPr>
        <w:pStyle w:val="a0"/>
      </w:pPr>
      <w:r>
        <w:t xml:space="preserve">A case is run in one of three ways, shown in the last column of the table.</w:t>
      </w:r>
      <w:r>
        <w:t xml:space="preserve"> </w:t>
      </w:r>
      <w:r>
        <w:rPr>
          <w:i/>
          <w:iCs/>
        </w:rPr>
        <w:t xml:space="preserve">Auto</w:t>
      </w:r>
      <w:r>
        <w:t xml:space="preserve"> </w:t>
      </w:r>
      <w:r>
        <w:t xml:space="preserve">cases are JUnit 5 tests in the GitHub repository. Most of them start the whole module (Spring Boot, database and security) and call the REST API the way the web pages do. Each test name begins with the case ID, such as</w:t>
      </w:r>
      <w:r>
        <w:t xml:space="preserve"> </w:t>
      </w:r>
      <w:r>
        <w:t xml:space="preserve">“TC-3.4 A file that is not a PDF is rejected”</w:t>
      </w:r>
      <w:r>
        <w:t xml:space="preserve">, and</w:t>
      </w:r>
      <w:r>
        <w:t xml:space="preserve"> </w:t>
      </w:r>
      <w:r>
        <w:rPr>
          <w:rStyle w:val="VerbatimChar"/>
        </w:rPr>
        <w:t xml:space="preserve">./mvnw test</w:t>
      </w:r>
      <w:r>
        <w:t xml:space="preserve"> </w:t>
      </w:r>
      <w:r>
        <w:t xml:space="preserve">runs them all.</w:t>
      </w:r>
      <w:r>
        <w:t xml:space="preserve"> </w:t>
      </w:r>
      <w:r>
        <w:rPr>
          <w:i/>
          <w:iCs/>
        </w:rPr>
        <w:t xml:space="preserve">Manual</w:t>
      </w:r>
      <w:r>
        <w:t xml:space="preserve"> </w:t>
      </w:r>
      <w:r>
        <w:t xml:space="preserve">cases are done by a person in the React app, because only the screen shows the result: a disabled button, a confirmation dialog, values that stay in a form after an error.</w:t>
      </w:r>
      <w:r>
        <w:t xml:space="preserve"> </w:t>
      </w:r>
      <w:r>
        <w:rPr>
          <w:i/>
          <w:iCs/>
        </w:rPr>
        <w:t xml:space="preserve">Both</w:t>
      </w:r>
      <w:r>
        <w:t xml:space="preserve"> </w:t>
      </w:r>
      <w:r>
        <w:t xml:space="preserve">means the server part is automated and someone also looks at the screen.</w:t>
      </w:r>
    </w:p>
    <w:p>
      <w:pPr>
        <w:pStyle w:val="SectionHeading2"/>
      </w:pPr>
      <w:r>
        <w:t xml:space="preserve">Environment and Test Data</w:t>
      </w:r>
    </w:p>
    <w:p>
      <w:pPr>
        <w:pStyle w:val="FirstParagraph"/>
      </w:pPr>
      <w:r>
        <w:t xml:space="preserve">The tests run on Java 17 and Spring Boot 3.5 with MySQL 8, or an in-memory H2 database when we want a quick run. Manual tests use the latest Chrome, Firefox and Edge. Each automated test creates its own accounts, programs and leads, so the tests do not depend on each other or on their order.</w:t>
      </w:r>
    </w:p>
    <w:p>
      <w:pPr>
        <w:pStyle w:val="a0"/>
      </w:pPr>
      <w:r>
        <w:t xml:space="preserve">The data covers four programs (deadline in the future, today, in the past, and none), small valid PDFs, a PDF of exactly 15 MB and one a byte larger, and a Word file and a PNG renamed to .pdf. The server looks at the file content, not the name. The fake mail and SIS gateways record what they were sent and can be told to fail, which is how we reach the error paths.</w:t>
      </w:r>
    </w:p>
    <w:p>
      <w:pPr>
        <w:pStyle w:val="SectionHeading2"/>
      </w:pPr>
      <w:r>
        <w:t xml:space="preserve">Passing, Failing and Schedule</w:t>
      </w:r>
    </w:p>
    <w:p>
      <w:pPr>
        <w:pStyle w:val="FirstParagraph"/>
      </w:pPr>
      <w:r>
        <w:t xml:space="preserve">Testing starts when the scenarios are agreed, the code builds and the demo data loads. A case passes only if the result matches the expected result, including the message the user sees. We are done when all automated tests pass and every manual case has been run once on the version we submit; any defects still open go into the phase report. A failure is logged in Jira with the case ID, the steps, the expected and actual result and a severity (blocker, major or minor). After a fix we rerun that case and the other cases of the same use case.</w:t>
      </w:r>
    </w:p>
    <w:tbl>
      <w:tblPr>
        <w:tblStyle w:val="Table"/>
        <w:tblW w:type="pct" w:w="5000"/>
        <w:tblLayout w:type="fixed"/>
        <w:tblLook w:firstRow="1" w:lastRow="0" w:firstColumn="0" w:lastColumn="0" w:noHBand="0" w:noVBand="0" w:val="0020"/>
      </w:tblPr>
      <w:tblGrid>
        <w:gridCol w:w="1700"/>
        <w:gridCol w:w="4300"/>
        <w:gridCol w:w="3504"/>
      </w:tblGrid>
      <w:tr>
        <w:trPr>
          <w:cantSplit/>
          <w:tblHeader w:val="on"/>
        </w:trPr>
        <w:tc>
          <w:tcPr>
            <w:tcW w:w="1700" w:type="dxa"/>
          </w:tcPr>
          <w:p>
            <w:pPr>
              <w:pStyle w:val="Compact"/>
              <w:jc w:val="left"/>
            </w:pPr>
            <w:r>
              <w:t xml:space="preserve">When</w:t>
            </w:r>
          </w:p>
        </w:tc>
        <w:tc>
          <w:tcPr>
            <w:tcW w:w="4300" w:type="dxa"/>
          </w:tcPr>
          <w:p>
            <w:pPr>
              <w:pStyle w:val="Compact"/>
              <w:jc w:val="left"/>
            </w:pPr>
            <w:r>
              <w:t xml:space="preserve">What</w:t>
            </w:r>
          </w:p>
        </w:tc>
        <w:tc>
          <w:tcPr>
            <w:tcW w:w="3504" w:type="dxa"/>
          </w:tcPr>
          <w:p>
            <w:pPr>
              <w:pStyle w:val="Compact"/>
              <w:jc w:val="left"/>
            </w:pPr>
            <w:r>
              <w:t xml:space="preserve">Who</w:t>
            </w:r>
          </w:p>
        </w:tc>
      </w:tr>
      <w:tr>
        <w:trPr>
          <w:cantSplit/>
        </w:trPr>
        <w:tc>
          <w:tcPr>
            <w:tcW w:w="1700" w:type="dxa"/>
          </w:tcPr>
          <w:p>
            <w:pPr>
              <w:pStyle w:val="Compact"/>
              <w:jc w:val="left"/>
            </w:pPr>
            <w:r>
              <w:t xml:space="preserve">Phase II (Oct 20)</w:t>
            </w:r>
          </w:p>
        </w:tc>
        <w:tc>
          <w:tcPr>
            <w:tcW w:w="4300" w:type="dxa"/>
          </w:tcPr>
          <w:p>
            <w:pPr>
              <w:pStyle w:val="Compact"/>
              <w:jc w:val="left"/>
            </w:pPr>
            <w:r>
              <w:t xml:space="preserve">Test plan; automated tests for the initial prototype pass.</w:t>
            </w:r>
          </w:p>
        </w:tc>
        <w:tc>
          <w:tcPr>
            <w:tcW w:w="3504" w:type="dxa"/>
          </w:tcPr>
          <w:p>
            <w:pPr>
              <w:pStyle w:val="Compact"/>
              <w:jc w:val="left"/>
            </w:pPr>
            <w:r>
              <w:t xml:space="preserve">Antonii</w:t>
            </w:r>
          </w:p>
        </w:tc>
      </w:tr>
      <w:tr>
        <w:trPr>
          <w:cantSplit/>
        </w:trPr>
        <w:tc>
          <w:tcPr>
            <w:tcW w:w="1700" w:type="dxa"/>
          </w:tcPr>
          <w:p>
            <w:pPr>
              <w:pStyle w:val="Compact"/>
              <w:jc w:val="left"/>
            </w:pPr>
            <w:r>
              <w:t xml:space="preserve">Every change</w:t>
            </w:r>
          </w:p>
        </w:tc>
        <w:tc>
          <w:tcPr>
            <w:tcW w:w="4300" w:type="dxa"/>
          </w:tcPr>
          <w:p>
            <w:pPr>
              <w:pStyle w:val="Compact"/>
              <w:jc w:val="left"/>
            </w:pPr>
            <w:r>
              <w:t xml:space="preserve">Run</w:t>
            </w:r>
            <w:r>
              <w:t xml:space="preserve"> </w:t>
            </w:r>
            <w:r>
              <w:rPr>
                <w:rStyle w:val="VerbatimChar"/>
              </w:rPr>
              <w:t xml:space="preserve">./mvnw test</w:t>
            </w:r>
            <w:r>
              <w:t xml:space="preserve"> </w:t>
            </w:r>
            <w:r>
              <w:t xml:space="preserve">before pushing. A change that breaks a test is not merged.</w:t>
            </w:r>
          </w:p>
        </w:tc>
        <w:tc>
          <w:tcPr>
            <w:tcW w:w="3504" w:type="dxa"/>
          </w:tcPr>
          <w:p>
            <w:pPr>
              <w:pStyle w:val="Compact"/>
              <w:jc w:val="left"/>
            </w:pPr>
            <w:r>
              <w:t xml:space="preserve">Everyone</w:t>
            </w:r>
          </w:p>
        </w:tc>
      </w:tr>
      <w:tr>
        <w:trPr>
          <w:cantSplit/>
        </w:trPr>
        <w:tc>
          <w:tcPr>
            <w:tcW w:w="1700" w:type="dxa"/>
          </w:tcPr>
          <w:p>
            <w:pPr>
              <w:pStyle w:val="Compact"/>
              <w:jc w:val="left"/>
            </w:pPr>
            <w:r>
              <w:t xml:space="preserve">Phase III (Nov 10)</w:t>
            </w:r>
          </w:p>
        </w:tc>
        <w:tc>
          <w:tcPr>
            <w:tcW w:w="4300" w:type="dxa"/>
          </w:tcPr>
          <w:p>
            <w:pPr>
              <w:pStyle w:val="Compact"/>
              <w:jc w:val="left"/>
            </w:pPr>
            <w:r>
              <w:t xml:space="preserve">Tests for the new code; first full manual run.</w:t>
            </w:r>
          </w:p>
        </w:tc>
        <w:tc>
          <w:tcPr>
            <w:tcW w:w="3504" w:type="dxa"/>
          </w:tcPr>
          <w:p>
            <w:pPr>
              <w:pStyle w:val="Compact"/>
              <w:jc w:val="left"/>
            </w:pPr>
            <w:r>
              <w:t xml:space="preserve">Antonii (automated), Bogdan and Lev (manual)</w:t>
            </w:r>
          </w:p>
        </w:tc>
      </w:tr>
      <w:tr>
        <w:trPr>
          <w:cantSplit/>
        </w:trPr>
        <w:tc>
          <w:tcPr>
            <w:tcW w:w="1700" w:type="dxa"/>
          </w:tcPr>
          <w:p>
            <w:pPr>
              <w:pStyle w:val="Compact"/>
              <w:jc w:val="left"/>
            </w:pPr>
            <w:r>
              <w:t xml:space="preserve">Phase IV (Nov 30)</w:t>
            </w:r>
          </w:p>
        </w:tc>
        <w:tc>
          <w:tcPr>
            <w:tcW w:w="4300" w:type="dxa"/>
          </w:tcPr>
          <w:p>
            <w:pPr>
              <w:pStyle w:val="Compact"/>
              <w:jc w:val="left"/>
            </w:pPr>
            <w:r>
              <w:t xml:space="preserve">Final run of every case; testing report.</w:t>
            </w:r>
          </w:p>
        </w:tc>
        <w:tc>
          <w:tcPr>
            <w:tcW w:w="3504" w:type="dxa"/>
          </w:tcPr>
          <w:p>
            <w:pPr>
              <w:pStyle w:val="Compact"/>
              <w:jc w:val="left"/>
            </w:pPr>
            <w:r>
              <w:t xml:space="preserve">Whole team</w:t>
            </w:r>
          </w:p>
        </w:tc>
      </w:tr>
    </w:tbl>
    <w:p>
      <w:pPr>
        <w:pStyle w:val="SectionHeading2"/>
      </w:pPr>
      <w:r>
        <w:t xml:space="preserve">Test Cases</w:t>
      </w:r>
    </w:p>
    <w:p>
      <w:pPr>
        <w:pStyle w:val="FirstParagraph"/>
      </w:pPr>
      <w:r>
        <w:t xml:space="preserve">Cases of the same kind in one use case share a row, for example TC-3.4 to 3.5. Visitors are not signed in; applicants and staff are. Every use case assumes the data it needs already exists, such as an application with status Submitted, or leads with and without opt-in.</w:t>
      </w:r>
    </w:p>
    <w:tbl>
      <w:tblPr>
        <w:tblStyle w:val="Table"/>
        <w:tblW w:type="pct" w:w="5000"/>
        <w:tblLayout w:type="fixed"/>
        <w:tblLook w:firstRow="1" w:lastRow="0" w:firstColumn="0" w:lastColumn="0" w:noHBand="0" w:noVBand="0" w:val="0020"/>
      </w:tblPr>
      <w:tblGrid>
        <w:gridCol w:w="1450"/>
        <w:gridCol w:w="1250"/>
        <w:gridCol w:w="2500"/>
        <w:gridCol w:w="3544"/>
        <w:gridCol w:w="760"/>
      </w:tblGrid>
      <w:tr>
        <w:trPr>
          <w:cantSplit/>
          <w:tblHeader w:val="on"/>
        </w:trPr>
        <w:tc>
          <w:tcPr>
            <w:tcW w:w="1450" w:type="dxa"/>
          </w:tcPr>
          <w:p>
            <w:pPr>
              <w:pStyle w:val="Compact"/>
              <w:jc w:val="left"/>
            </w:pPr>
            <w:r>
              <w:t xml:space="preserve">Use case</w:t>
            </w:r>
          </w:p>
        </w:tc>
        <w:tc>
          <w:tcPr>
            <w:tcW w:w="1250" w:type="dxa"/>
          </w:tcPr>
          <w:p>
            <w:pPr>
              <w:pStyle w:val="Compact"/>
              <w:jc w:val="left"/>
            </w:pPr>
            <w:r>
              <w:t xml:space="preserve">ID</w:t>
            </w:r>
          </w:p>
        </w:tc>
        <w:tc>
          <w:tcPr>
            <w:tcW w:w="2500" w:type="dxa"/>
          </w:tcPr>
          <w:p>
            <w:pPr>
              <w:pStyle w:val="Compact"/>
              <w:jc w:val="left"/>
            </w:pPr>
            <w:r>
              <w:t xml:space="preserve">Test case</w:t>
            </w:r>
          </w:p>
        </w:tc>
        <w:tc>
          <w:tcPr>
            <w:tcW w:w="3544" w:type="dxa"/>
          </w:tcPr>
          <w:p>
            <w:pPr>
              <w:pStyle w:val="Compact"/>
              <w:jc w:val="left"/>
            </w:pPr>
            <w:r>
              <w:t xml:space="preserve">Expected result</w:t>
            </w:r>
          </w:p>
        </w:tc>
        <w:tc>
          <w:tcPr>
            <w:tcW w:w="760" w:type="dxa"/>
          </w:tcPr>
          <w:p>
            <w:pPr>
              <w:pStyle w:val="Compact"/>
              <w:jc w:val="left"/>
            </w:pPr>
            <w:r>
              <w:t xml:space="preserve">Run</w:t>
            </w:r>
          </w:p>
        </w:tc>
      </w:tr>
      <w:tr>
        <w:trPr>
          <w:cantSplit/>
        </w:trPr>
        <w:tc>
          <w:tcPr>
            <w:tcW w:w="1450" w:type="dxa"/>
          </w:tcPr>
          <w:p>
            <w:pPr>
              <w:pStyle w:val="Compact"/>
              <w:jc w:val="left"/>
            </w:pPr>
            <w:r>
              <w:t xml:space="preserve">UC-1 Submit Inquiry</w:t>
            </w:r>
          </w:p>
        </w:tc>
        <w:tc>
          <w:tcPr>
            <w:tcW w:w="1250" w:type="dxa"/>
          </w:tcPr>
          <w:p>
            <w:pPr>
              <w:pStyle w:val="Compact"/>
              <w:jc w:val="left"/>
            </w:pPr>
            <w:r>
              <w:t xml:space="preserve">TC-1.1 to 1.2</w:t>
            </w:r>
          </w:p>
        </w:tc>
        <w:tc>
          <w:tcPr>
            <w:tcW w:w="2500" w:type="dxa"/>
          </w:tcPr>
          <w:p>
            <w:pPr>
              <w:pStyle w:val="Compact"/>
              <w:jc w:val="left"/>
            </w:pPr>
            <w:r>
              <w:t xml:space="preserve">Valid inquiry, with and without a question and opt-in</w:t>
            </w:r>
          </w:p>
        </w:tc>
        <w:tc>
          <w:tcPr>
            <w:tcW w:w="3544" w:type="dxa"/>
          </w:tcPr>
          <w:p>
            <w:pPr>
              <w:pStyle w:val="Compact"/>
              <w:jc w:val="left"/>
            </w:pPr>
            <w:r>
              <w:t xml:space="preserve">Confirmation shown; the lead is created with the chosen opt-in</w:t>
            </w:r>
          </w:p>
        </w:tc>
        <w:tc>
          <w:tcPr>
            <w:tcW w:w="760" w:type="dxa"/>
          </w:tcPr>
          <w:p>
            <w:pPr>
              <w:pStyle w:val="Compact"/>
              <w:jc w:val="left"/>
            </w:pPr>
            <w:r>
              <w:t xml:space="preserve">Both</w:t>
            </w:r>
          </w:p>
        </w:tc>
      </w:tr>
      <w:tr>
        <w:trPr>
          <w:cantSplit/>
        </w:trPr>
        <w:tc>
          <w:tcPr>
            <w:tcW w:w="1450" w:type="dxa"/>
          </w:tcPr>
          <w:p>
            <w:pPr>
              <w:pStyle w:val="Compact"/>
            </w:pPr>
          </w:p>
        </w:tc>
        <w:tc>
          <w:tcPr>
            <w:tcW w:w="1250" w:type="dxa"/>
          </w:tcPr>
          <w:p>
            <w:pPr>
              <w:pStyle w:val="Compact"/>
              <w:jc w:val="left"/>
            </w:pPr>
            <w:r>
              <w:t xml:space="preserve">TC-1.3 to 1.5</w:t>
            </w:r>
          </w:p>
        </w:tc>
        <w:tc>
          <w:tcPr>
            <w:tcW w:w="2500" w:type="dxa"/>
          </w:tcPr>
          <w:p>
            <w:pPr>
              <w:pStyle w:val="Compact"/>
              <w:jc w:val="left"/>
            </w:pPr>
            <w:r>
              <w:t xml:space="preserve">Empty name; email</w:t>
            </w:r>
            <w:r>
              <w:t xml:space="preserve"> </w:t>
            </w:r>
            <w:r>
              <w:t xml:space="preserve">“anna@”</w:t>
            </w:r>
            <w:r>
              <w:t xml:space="preserve">; no program chosen</w:t>
            </w:r>
          </w:p>
        </w:tc>
        <w:tc>
          <w:tcPr>
            <w:tcW w:w="3544" w:type="dxa"/>
          </w:tcPr>
          <w:p>
            <w:pPr>
              <w:pStyle w:val="Compact"/>
              <w:jc w:val="left"/>
            </w:pPr>
            <w:r>
              <w:t xml:space="preserve">Message next to the field; nothing saved</w:t>
            </w:r>
          </w:p>
        </w:tc>
        <w:tc>
          <w:tcPr>
            <w:tcW w:w="760" w:type="dxa"/>
          </w:tcPr>
          <w:p>
            <w:pPr>
              <w:pStyle w:val="Compact"/>
              <w:jc w:val="left"/>
            </w:pPr>
            <w:r>
              <w:t xml:space="preserve">Auto</w:t>
            </w:r>
          </w:p>
        </w:tc>
      </w:tr>
      <w:tr>
        <w:trPr>
          <w:cantSplit/>
        </w:trPr>
        <w:tc>
          <w:tcPr>
            <w:tcW w:w="1450" w:type="dxa"/>
          </w:tcPr>
          <w:p>
            <w:pPr>
              <w:pStyle w:val="Compact"/>
            </w:pPr>
          </w:p>
        </w:tc>
        <w:tc>
          <w:tcPr>
            <w:tcW w:w="1250" w:type="dxa"/>
          </w:tcPr>
          <w:p>
            <w:pPr>
              <w:pStyle w:val="Compact"/>
              <w:jc w:val="left"/>
            </w:pPr>
            <w:r>
              <w:t xml:space="preserve">TC-1.6</w:t>
            </w:r>
          </w:p>
        </w:tc>
        <w:tc>
          <w:tcPr>
            <w:tcW w:w="2500" w:type="dxa"/>
          </w:tcPr>
          <w:p>
            <w:pPr>
              <w:pStyle w:val="Compact"/>
              <w:jc w:val="left"/>
            </w:pPr>
            <w:r>
              <w:t xml:space="preserve">Same email again in capitals, opt-in unticked</w:t>
            </w:r>
          </w:p>
        </w:tc>
        <w:tc>
          <w:tcPr>
            <w:tcW w:w="3544" w:type="dxa"/>
          </w:tcPr>
          <w:p>
            <w:pPr>
              <w:pStyle w:val="Compact"/>
              <w:jc w:val="left"/>
            </w:pPr>
            <w:r>
              <w:t xml:space="preserve">Still one lead; it takes the latest opt-in (No)</w:t>
            </w:r>
          </w:p>
        </w:tc>
        <w:tc>
          <w:tcPr>
            <w:tcW w:w="760" w:type="dxa"/>
          </w:tcPr>
          <w:p>
            <w:pPr>
              <w:pStyle w:val="Compact"/>
              <w:jc w:val="left"/>
            </w:pPr>
            <w:r>
              <w:t xml:space="preserve">Auto</w:t>
            </w:r>
          </w:p>
        </w:tc>
      </w:tr>
      <w:tr>
        <w:trPr>
          <w:cantSplit/>
        </w:trPr>
        <w:tc>
          <w:tcPr>
            <w:tcW w:w="1450" w:type="dxa"/>
          </w:tcPr>
          <w:p>
            <w:pPr>
              <w:pStyle w:val="Compact"/>
            </w:pPr>
          </w:p>
        </w:tc>
        <w:tc>
          <w:tcPr>
            <w:tcW w:w="1250" w:type="dxa"/>
          </w:tcPr>
          <w:p>
            <w:pPr>
              <w:pStyle w:val="Compact"/>
              <w:jc w:val="left"/>
            </w:pPr>
            <w:r>
              <w:t xml:space="preserve">TC-1.7</w:t>
            </w:r>
          </w:p>
        </w:tc>
        <w:tc>
          <w:tcPr>
            <w:tcW w:w="2500" w:type="dxa"/>
          </w:tcPr>
          <w:p>
            <w:pPr>
              <w:pStyle w:val="Compact"/>
              <w:jc w:val="left"/>
            </w:pPr>
            <w:r>
              <w:t xml:space="preserve">Error after the form was filled in</w:t>
            </w:r>
          </w:p>
        </w:tc>
        <w:tc>
          <w:tcPr>
            <w:tcW w:w="3544" w:type="dxa"/>
          </w:tcPr>
          <w:p>
            <w:pPr>
              <w:pStyle w:val="Compact"/>
              <w:jc w:val="left"/>
            </w:pPr>
            <w:r>
              <w:t xml:space="preserve">Typed values stay in the form</w:t>
            </w:r>
          </w:p>
        </w:tc>
        <w:tc>
          <w:tcPr>
            <w:tcW w:w="760" w:type="dxa"/>
          </w:tcPr>
          <w:p>
            <w:pPr>
              <w:pStyle w:val="Compact"/>
              <w:jc w:val="left"/>
            </w:pPr>
            <w:r>
              <w:t xml:space="preserve">Manual</w:t>
            </w:r>
          </w:p>
        </w:tc>
      </w:tr>
      <w:tr>
        <w:trPr>
          <w:cantSplit/>
        </w:trPr>
        <w:tc>
          <w:tcPr>
            <w:tcW w:w="1450" w:type="dxa"/>
          </w:tcPr>
          <w:p>
            <w:pPr>
              <w:pStyle w:val="Compact"/>
              <w:jc w:val="left"/>
            </w:pPr>
            <w:r>
              <w:t xml:space="preserve">UC-2 Register for Event</w:t>
            </w:r>
          </w:p>
        </w:tc>
        <w:tc>
          <w:tcPr>
            <w:tcW w:w="1250" w:type="dxa"/>
          </w:tcPr>
          <w:p>
            <w:pPr>
              <w:pStyle w:val="Compact"/>
              <w:jc w:val="left"/>
            </w:pPr>
            <w:r>
              <w:t xml:space="preserve">TC-2.1</w:t>
            </w:r>
          </w:p>
        </w:tc>
        <w:tc>
          <w:tcPr>
            <w:tcW w:w="2500" w:type="dxa"/>
          </w:tcPr>
          <w:p>
            <w:pPr>
              <w:pStyle w:val="Compact"/>
              <w:jc w:val="left"/>
            </w:pPr>
            <w:r>
              <w:t xml:space="preserve">Valid registration with opt-in</w:t>
            </w:r>
          </w:p>
        </w:tc>
        <w:tc>
          <w:tcPr>
            <w:tcW w:w="3544" w:type="dxa"/>
          </w:tcPr>
          <w:p>
            <w:pPr>
              <w:pStyle w:val="Compact"/>
              <w:jc w:val="left"/>
            </w:pPr>
            <w:r>
              <w:t xml:space="preserve">Confirmation; registration is in the event’s list for staff</w:t>
            </w:r>
          </w:p>
        </w:tc>
        <w:tc>
          <w:tcPr>
            <w:tcW w:w="760" w:type="dxa"/>
          </w:tcPr>
          <w:p>
            <w:pPr>
              <w:pStyle w:val="Compact"/>
              <w:jc w:val="left"/>
            </w:pPr>
            <w:r>
              <w:t xml:space="preserve">Auto</w:t>
            </w:r>
          </w:p>
        </w:tc>
      </w:tr>
      <w:tr>
        <w:trPr>
          <w:cantSplit/>
        </w:trPr>
        <w:tc>
          <w:tcPr>
            <w:tcW w:w="1450" w:type="dxa"/>
          </w:tcPr>
          <w:p>
            <w:pPr>
              <w:pStyle w:val="Compact"/>
            </w:pPr>
          </w:p>
        </w:tc>
        <w:tc>
          <w:tcPr>
            <w:tcW w:w="1250" w:type="dxa"/>
          </w:tcPr>
          <w:p>
            <w:pPr>
              <w:pStyle w:val="Compact"/>
              <w:jc w:val="left"/>
            </w:pPr>
            <w:r>
              <w:t xml:space="preserve">TC-2.2</w:t>
            </w:r>
          </w:p>
        </w:tc>
        <w:tc>
          <w:tcPr>
            <w:tcW w:w="2500" w:type="dxa"/>
          </w:tcPr>
          <w:p>
            <w:pPr>
              <w:pStyle w:val="Compact"/>
              <w:jc w:val="left"/>
            </w:pPr>
            <w:r>
              <w:t xml:space="preserve">Blank name; email</w:t>
            </w:r>
            <w:r>
              <w:t xml:space="preserve"> </w:t>
            </w:r>
            <w:r>
              <w:t xml:space="preserve">“nope”</w:t>
            </w:r>
          </w:p>
        </w:tc>
        <w:tc>
          <w:tcPr>
            <w:tcW w:w="3544" w:type="dxa"/>
          </w:tcPr>
          <w:p>
            <w:pPr>
              <w:pStyle w:val="Compact"/>
              <w:jc w:val="left"/>
            </w:pPr>
            <w:r>
              <w:t xml:space="preserve">Message for each field; nothing saved</w:t>
            </w:r>
          </w:p>
        </w:tc>
        <w:tc>
          <w:tcPr>
            <w:tcW w:w="760" w:type="dxa"/>
          </w:tcPr>
          <w:p>
            <w:pPr>
              <w:pStyle w:val="Compact"/>
              <w:jc w:val="left"/>
            </w:pPr>
            <w:r>
              <w:t xml:space="preserve">Auto</w:t>
            </w:r>
          </w:p>
        </w:tc>
      </w:tr>
      <w:tr>
        <w:trPr>
          <w:cantSplit/>
        </w:trPr>
        <w:tc>
          <w:tcPr>
            <w:tcW w:w="1450" w:type="dxa"/>
          </w:tcPr>
          <w:p>
            <w:pPr>
              <w:pStyle w:val="Compact"/>
            </w:pPr>
          </w:p>
        </w:tc>
        <w:tc>
          <w:tcPr>
            <w:tcW w:w="1250" w:type="dxa"/>
          </w:tcPr>
          <w:p>
            <w:pPr>
              <w:pStyle w:val="Compact"/>
              <w:jc w:val="left"/>
            </w:pPr>
            <w:r>
              <w:t xml:space="preserve">TC-2.3</w:t>
            </w:r>
          </w:p>
        </w:tc>
        <w:tc>
          <w:tcPr>
            <w:tcW w:w="2500" w:type="dxa"/>
          </w:tcPr>
          <w:p>
            <w:pPr>
              <w:pStyle w:val="Compact"/>
              <w:jc w:val="left"/>
            </w:pPr>
            <w:r>
              <w:t xml:space="preserve">Same email registers twice for one event</w:t>
            </w:r>
          </w:p>
        </w:tc>
        <w:tc>
          <w:tcPr>
            <w:tcW w:w="3544" w:type="dxa"/>
          </w:tcPr>
          <w:p>
            <w:pPr>
              <w:pStyle w:val="Compact"/>
              <w:jc w:val="left"/>
            </w:pPr>
            <w:r>
              <w:t xml:space="preserve">“This email address is already registered for the event.”</w:t>
            </w:r>
            <w:r>
              <w:t xml:space="preserve">; still one registration</w:t>
            </w:r>
          </w:p>
        </w:tc>
        <w:tc>
          <w:tcPr>
            <w:tcW w:w="760" w:type="dxa"/>
          </w:tcPr>
          <w:p>
            <w:pPr>
              <w:pStyle w:val="Compact"/>
              <w:jc w:val="left"/>
            </w:pPr>
            <w:r>
              <w:t xml:space="preserve">Auto</w:t>
            </w:r>
          </w:p>
        </w:tc>
      </w:tr>
      <w:tr>
        <w:trPr>
          <w:cantSplit/>
        </w:trPr>
        <w:tc>
          <w:tcPr>
            <w:tcW w:w="1450" w:type="dxa"/>
          </w:tcPr>
          <w:p>
            <w:pPr>
              <w:pStyle w:val="Compact"/>
            </w:pPr>
          </w:p>
        </w:tc>
        <w:tc>
          <w:tcPr>
            <w:tcW w:w="1250" w:type="dxa"/>
          </w:tcPr>
          <w:p>
            <w:pPr>
              <w:pStyle w:val="Compact"/>
              <w:jc w:val="left"/>
            </w:pPr>
            <w:r>
              <w:t xml:space="preserve">TC-2.4 to 2.5</w:t>
            </w:r>
          </w:p>
        </w:tc>
        <w:tc>
          <w:tcPr>
            <w:tcW w:w="2500" w:type="dxa"/>
          </w:tcPr>
          <w:p>
            <w:pPr>
              <w:pStyle w:val="Compact"/>
              <w:jc w:val="left"/>
            </w:pPr>
            <w:r>
              <w:t xml:space="preserve">Email of an existing lead; public events page</w:t>
            </w:r>
          </w:p>
        </w:tc>
        <w:tc>
          <w:tcPr>
            <w:tcW w:w="3544" w:type="dxa"/>
          </w:tcPr>
          <w:p>
            <w:pPr>
              <w:pStyle w:val="Compact"/>
              <w:jc w:val="left"/>
            </w:pPr>
            <w:r>
              <w:t xml:space="preserve">One lead per email; only upcoming events are listed</w:t>
            </w:r>
          </w:p>
        </w:tc>
        <w:tc>
          <w:tcPr>
            <w:tcW w:w="760" w:type="dxa"/>
          </w:tcPr>
          <w:p>
            <w:pPr>
              <w:pStyle w:val="Compact"/>
              <w:jc w:val="left"/>
            </w:pPr>
            <w:r>
              <w:t xml:space="preserve">Auto</w:t>
            </w:r>
          </w:p>
        </w:tc>
      </w:tr>
      <w:tr>
        <w:trPr>
          <w:cantSplit/>
        </w:trPr>
        <w:tc>
          <w:tcPr>
            <w:tcW w:w="1450" w:type="dxa"/>
          </w:tcPr>
          <w:p>
            <w:pPr>
              <w:pStyle w:val="Compact"/>
              <w:jc w:val="left"/>
            </w:pPr>
            <w:r>
              <w:t xml:space="preserve">UC-3 Submit Application</w:t>
            </w:r>
          </w:p>
        </w:tc>
        <w:tc>
          <w:tcPr>
            <w:tcW w:w="1250" w:type="dxa"/>
          </w:tcPr>
          <w:p>
            <w:pPr>
              <w:pStyle w:val="Compact"/>
              <w:jc w:val="left"/>
            </w:pPr>
            <w:r>
              <w:t xml:space="preserve">TC-3.1</w:t>
            </w:r>
          </w:p>
        </w:tc>
        <w:tc>
          <w:tcPr>
            <w:tcW w:w="2500" w:type="dxa"/>
          </w:tcPr>
          <w:p>
            <w:pPr>
              <w:pStyle w:val="Compact"/>
              <w:jc w:val="left"/>
            </w:pPr>
            <w:r>
              <w:t xml:space="preserve">Complete form with three PDFs</w:t>
            </w:r>
          </w:p>
        </w:tc>
        <w:tc>
          <w:tcPr>
            <w:tcW w:w="3544" w:type="dxa"/>
          </w:tcPr>
          <w:p>
            <w:pPr>
              <w:pStyle w:val="Compact"/>
              <w:jc w:val="left"/>
            </w:pPr>
            <w:r>
              <w:t xml:space="preserve">Status Submitted; three documents listed; one decision log entry</w:t>
            </w:r>
          </w:p>
        </w:tc>
        <w:tc>
          <w:tcPr>
            <w:tcW w:w="760" w:type="dxa"/>
          </w:tcPr>
          <w:p>
            <w:pPr>
              <w:pStyle w:val="Compact"/>
              <w:jc w:val="left"/>
            </w:pPr>
            <w:r>
              <w:t xml:space="preserve">Both</w:t>
            </w:r>
          </w:p>
        </w:tc>
      </w:tr>
      <w:tr>
        <w:trPr>
          <w:cantSplit/>
        </w:trPr>
        <w:tc>
          <w:tcPr>
            <w:tcW w:w="1450" w:type="dxa"/>
          </w:tcPr>
          <w:p>
            <w:pPr>
              <w:pStyle w:val="Compact"/>
            </w:pPr>
          </w:p>
        </w:tc>
        <w:tc>
          <w:tcPr>
            <w:tcW w:w="1250" w:type="dxa"/>
          </w:tcPr>
          <w:p>
            <w:pPr>
              <w:pStyle w:val="Compact"/>
              <w:jc w:val="left"/>
            </w:pPr>
            <w:r>
              <w:t xml:space="preserve">TC-3.2</w:t>
            </w:r>
          </w:p>
        </w:tc>
        <w:tc>
          <w:tcPr>
            <w:tcW w:w="2500" w:type="dxa"/>
          </w:tcPr>
          <w:p>
            <w:pPr>
              <w:pStyle w:val="Compact"/>
              <w:jc w:val="left"/>
            </w:pPr>
            <w:r>
              <w:t xml:space="preserve">Second application by the same applicant</w:t>
            </w:r>
          </w:p>
        </w:tc>
        <w:tc>
          <w:tcPr>
            <w:tcW w:w="3544" w:type="dxa"/>
          </w:tcPr>
          <w:p>
            <w:pPr>
              <w:pStyle w:val="Compact"/>
              <w:jc w:val="left"/>
            </w:pPr>
            <w:r>
              <w:t xml:space="preserve">Refused; the first one is unchanged</w:t>
            </w:r>
          </w:p>
        </w:tc>
        <w:tc>
          <w:tcPr>
            <w:tcW w:w="760" w:type="dxa"/>
          </w:tcPr>
          <w:p>
            <w:pPr>
              <w:pStyle w:val="Compact"/>
              <w:jc w:val="left"/>
            </w:pPr>
            <w:r>
              <w:t xml:space="preserve">Auto</w:t>
            </w:r>
          </w:p>
        </w:tc>
      </w:tr>
      <w:tr>
        <w:trPr>
          <w:cantSplit/>
        </w:trPr>
        <w:tc>
          <w:tcPr>
            <w:tcW w:w="1450" w:type="dxa"/>
          </w:tcPr>
          <w:p>
            <w:pPr>
              <w:pStyle w:val="Compact"/>
            </w:pPr>
          </w:p>
        </w:tc>
        <w:tc>
          <w:tcPr>
            <w:tcW w:w="1250" w:type="dxa"/>
          </w:tcPr>
          <w:p>
            <w:pPr>
              <w:pStyle w:val="Compact"/>
              <w:jc w:val="left"/>
            </w:pPr>
            <w:r>
              <w:t xml:space="preserve">TC-3.3, 3.8</w:t>
            </w:r>
          </w:p>
        </w:tc>
        <w:tc>
          <w:tcPr>
            <w:tcW w:w="2500" w:type="dxa"/>
          </w:tcPr>
          <w:p>
            <w:pPr>
              <w:pStyle w:val="Compact"/>
              <w:jc w:val="left"/>
            </w:pPr>
            <w:r>
              <w:t xml:space="preserve">Deadline yesterday; deadline day and the day after</w:t>
            </w:r>
          </w:p>
        </w:tc>
        <w:tc>
          <w:tcPr>
            <w:tcW w:w="3544" w:type="dxa"/>
          </w:tcPr>
          <w:p>
            <w:pPr>
              <w:pStyle w:val="Compact"/>
              <w:jc w:val="left"/>
            </w:pPr>
            <w:r>
              <w:t xml:space="preserve">Closed program refused; accepted on the deadline date, refused the day after</w:t>
            </w:r>
          </w:p>
        </w:tc>
        <w:tc>
          <w:tcPr>
            <w:tcW w:w="760" w:type="dxa"/>
          </w:tcPr>
          <w:p>
            <w:pPr>
              <w:pStyle w:val="Compact"/>
              <w:jc w:val="left"/>
            </w:pPr>
            <w:r>
              <w:t xml:space="preserve">Auto</w:t>
            </w:r>
          </w:p>
        </w:tc>
      </w:tr>
      <w:tr>
        <w:trPr>
          <w:cantSplit/>
        </w:trPr>
        <w:tc>
          <w:tcPr>
            <w:tcW w:w="1450" w:type="dxa"/>
          </w:tcPr>
          <w:p>
            <w:pPr>
              <w:pStyle w:val="Compact"/>
            </w:pPr>
          </w:p>
        </w:tc>
        <w:tc>
          <w:tcPr>
            <w:tcW w:w="1250" w:type="dxa"/>
          </w:tcPr>
          <w:p>
            <w:pPr>
              <w:pStyle w:val="Compact"/>
              <w:jc w:val="left"/>
            </w:pPr>
            <w:r>
              <w:t xml:space="preserve">TC-3.4 to 3.5</w:t>
            </w:r>
          </w:p>
        </w:tc>
        <w:tc>
          <w:tcPr>
            <w:tcW w:w="2500" w:type="dxa"/>
          </w:tcPr>
          <w:p>
            <w:pPr>
              <w:pStyle w:val="Compact"/>
              <w:jc w:val="left"/>
            </w:pPr>
            <w:r>
              <w:t xml:space="preserve">Word file renamed .pdf; transcript of 15 MB and of 15 MB + 1 byte</w:t>
            </w:r>
          </w:p>
        </w:tc>
        <w:tc>
          <w:tcPr>
            <w:tcW w:w="3544" w:type="dxa"/>
          </w:tcPr>
          <w:p>
            <w:pPr>
              <w:pStyle w:val="Compact"/>
              <w:jc w:val="left"/>
            </w:pPr>
            <w:r>
              <w:t xml:space="preserve">Non-PDF rejected by content; 15 MB accepted, one byte more refused</w:t>
            </w:r>
          </w:p>
        </w:tc>
        <w:tc>
          <w:tcPr>
            <w:tcW w:w="760" w:type="dxa"/>
          </w:tcPr>
          <w:p>
            <w:pPr>
              <w:pStyle w:val="Compact"/>
              <w:jc w:val="left"/>
            </w:pPr>
            <w:r>
              <w:t xml:space="preserve">Both</w:t>
            </w:r>
          </w:p>
        </w:tc>
      </w:tr>
      <w:tr>
        <w:trPr>
          <w:cantSplit/>
        </w:trPr>
        <w:tc>
          <w:tcPr>
            <w:tcW w:w="1450" w:type="dxa"/>
          </w:tcPr>
          <w:p>
            <w:pPr>
              <w:pStyle w:val="Compact"/>
            </w:pPr>
          </w:p>
        </w:tc>
        <w:tc>
          <w:tcPr>
            <w:tcW w:w="1250" w:type="dxa"/>
          </w:tcPr>
          <w:p>
            <w:pPr>
              <w:pStyle w:val="Compact"/>
              <w:jc w:val="left"/>
            </w:pPr>
            <w:r>
              <w:t xml:space="preserve">TC-3.6 to 3.7</w:t>
            </w:r>
          </w:p>
        </w:tc>
        <w:tc>
          <w:tcPr>
            <w:tcW w:w="2500" w:type="dxa"/>
          </w:tcPr>
          <w:p>
            <w:pPr>
              <w:pStyle w:val="Compact"/>
              <w:jc w:val="left"/>
            </w:pPr>
            <w:r>
              <w:t xml:space="preserve">Only two documents; empty phone and graduation year 1900</w:t>
            </w:r>
          </w:p>
        </w:tc>
        <w:tc>
          <w:tcPr>
            <w:tcW w:w="3544" w:type="dxa"/>
          </w:tcPr>
          <w:p>
            <w:pPr>
              <w:pStyle w:val="Compact"/>
              <w:jc w:val="left"/>
            </w:pPr>
            <w:r>
              <w:t xml:space="preserve">Message for each problem; no application created</w:t>
            </w:r>
          </w:p>
        </w:tc>
        <w:tc>
          <w:tcPr>
            <w:tcW w:w="760" w:type="dxa"/>
          </w:tcPr>
          <w:p>
            <w:pPr>
              <w:pStyle w:val="Compact"/>
              <w:jc w:val="left"/>
            </w:pPr>
            <w:r>
              <w:t xml:space="preserve">Auto</w:t>
            </w:r>
          </w:p>
        </w:tc>
      </w:tr>
      <w:tr>
        <w:trPr>
          <w:cantSplit/>
        </w:trPr>
        <w:tc>
          <w:tcPr>
            <w:tcW w:w="1450" w:type="dxa"/>
          </w:tcPr>
          <w:p>
            <w:pPr>
              <w:pStyle w:val="Compact"/>
            </w:pPr>
          </w:p>
        </w:tc>
        <w:tc>
          <w:tcPr>
            <w:tcW w:w="1250" w:type="dxa"/>
          </w:tcPr>
          <w:p>
            <w:pPr>
              <w:pStyle w:val="Compact"/>
              <w:jc w:val="left"/>
            </w:pPr>
            <w:r>
              <w:t xml:space="preserve">TC-3.9</w:t>
            </w:r>
          </w:p>
        </w:tc>
        <w:tc>
          <w:tcPr>
            <w:tcW w:w="2500" w:type="dxa"/>
          </w:tcPr>
          <w:p>
            <w:pPr>
              <w:pStyle w:val="Compact"/>
              <w:jc w:val="left"/>
            </w:pPr>
            <w:r>
              <w:t xml:space="preserve">Fill the form step by step</w:t>
            </w:r>
          </w:p>
        </w:tc>
        <w:tc>
          <w:tcPr>
            <w:tcW w:w="3544" w:type="dxa"/>
          </w:tcPr>
          <w:p>
            <w:pPr>
              <w:pStyle w:val="Compact"/>
              <w:jc w:val="left"/>
            </w:pPr>
            <w:r>
              <w:t xml:space="preserve">Submit stays disabled until all fields and all three documents are there</w:t>
            </w:r>
          </w:p>
        </w:tc>
        <w:tc>
          <w:tcPr>
            <w:tcW w:w="760" w:type="dxa"/>
          </w:tcPr>
          <w:p>
            <w:pPr>
              <w:pStyle w:val="Compact"/>
              <w:jc w:val="left"/>
            </w:pPr>
            <w:r>
              <w:t xml:space="preserve">Manual</w:t>
            </w:r>
          </w:p>
        </w:tc>
      </w:tr>
      <w:tr>
        <w:trPr>
          <w:cantSplit/>
        </w:trPr>
        <w:tc>
          <w:tcPr>
            <w:tcW w:w="1450" w:type="dxa"/>
          </w:tcPr>
          <w:p>
            <w:pPr>
              <w:pStyle w:val="Compact"/>
              <w:jc w:val="left"/>
            </w:pPr>
            <w:r>
              <w:t xml:space="preserve">UC-4 Edit Application</w:t>
            </w:r>
          </w:p>
        </w:tc>
        <w:tc>
          <w:tcPr>
            <w:tcW w:w="1250" w:type="dxa"/>
          </w:tcPr>
          <w:p>
            <w:pPr>
              <w:pStyle w:val="Compact"/>
              <w:jc w:val="left"/>
            </w:pPr>
            <w:r>
              <w:t xml:space="preserve">TC-4.1</w:t>
            </w:r>
          </w:p>
        </w:tc>
        <w:tc>
          <w:tcPr>
            <w:tcW w:w="2500" w:type="dxa"/>
          </w:tcPr>
          <w:p>
            <w:pPr>
              <w:pStyle w:val="Compact"/>
              <w:jc w:val="left"/>
            </w:pPr>
            <w:r>
              <w:t xml:space="preserve">Change the last school, replace the essay</w:t>
            </w:r>
          </w:p>
        </w:tc>
        <w:tc>
          <w:tcPr>
            <w:tcW w:w="3544" w:type="dxa"/>
          </w:tcPr>
          <w:p>
            <w:pPr>
              <w:pStyle w:val="Compact"/>
              <w:jc w:val="left"/>
            </w:pPr>
            <w:r>
              <w:t xml:space="preserve">New values shown; still three documents</w:t>
            </w:r>
          </w:p>
        </w:tc>
        <w:tc>
          <w:tcPr>
            <w:tcW w:w="760" w:type="dxa"/>
          </w:tcPr>
          <w:p>
            <w:pPr>
              <w:pStyle w:val="Compact"/>
              <w:jc w:val="left"/>
            </w:pPr>
            <w:r>
              <w:t xml:space="preserve">Auto</w:t>
            </w:r>
          </w:p>
        </w:tc>
      </w:tr>
      <w:tr>
        <w:trPr>
          <w:cantSplit/>
        </w:trPr>
        <w:tc>
          <w:tcPr>
            <w:tcW w:w="1450" w:type="dxa"/>
          </w:tcPr>
          <w:p>
            <w:pPr>
              <w:pStyle w:val="Compact"/>
            </w:pPr>
          </w:p>
        </w:tc>
        <w:tc>
          <w:tcPr>
            <w:tcW w:w="1250" w:type="dxa"/>
          </w:tcPr>
          <w:p>
            <w:pPr>
              <w:pStyle w:val="Compact"/>
              <w:jc w:val="left"/>
            </w:pPr>
            <w:r>
              <w:t xml:space="preserve">TC-4.2 to 4.3</w:t>
            </w:r>
          </w:p>
        </w:tc>
        <w:tc>
          <w:tcPr>
            <w:tcW w:w="2500" w:type="dxa"/>
          </w:tcPr>
          <w:p>
            <w:pPr>
              <w:pStyle w:val="Compact"/>
              <w:jc w:val="left"/>
            </w:pPr>
            <w:r>
              <w:t xml:space="preserve">Review has started; deadline has passed</w:t>
            </w:r>
          </w:p>
        </w:tc>
        <w:tc>
          <w:tcPr>
            <w:tcW w:w="3544" w:type="dxa"/>
          </w:tcPr>
          <w:p>
            <w:pPr>
              <w:pStyle w:val="Compact"/>
              <w:jc w:val="left"/>
            </w:pPr>
            <w:r>
              <w:t xml:space="preserve">Edit not offered and refused:</w:t>
            </w:r>
            <w:r>
              <w:t xml:space="preserve"> </w:t>
            </w:r>
            <w:r>
              <w:t xml:space="preserve">“The application can only be edited while its status is Submitted.”</w:t>
            </w:r>
            <w:r>
              <w:t xml:space="preserve">; deadline message</w:t>
            </w:r>
          </w:p>
        </w:tc>
        <w:tc>
          <w:tcPr>
            <w:tcW w:w="760" w:type="dxa"/>
          </w:tcPr>
          <w:p>
            <w:pPr>
              <w:pStyle w:val="Compact"/>
              <w:jc w:val="left"/>
            </w:pPr>
            <w:r>
              <w:t xml:space="preserve">Both</w:t>
            </w:r>
          </w:p>
        </w:tc>
      </w:tr>
      <w:tr>
        <w:trPr>
          <w:cantSplit/>
        </w:trPr>
        <w:tc>
          <w:tcPr>
            <w:tcW w:w="1450" w:type="dxa"/>
          </w:tcPr>
          <w:p>
            <w:pPr>
              <w:pStyle w:val="Compact"/>
            </w:pPr>
          </w:p>
        </w:tc>
        <w:tc>
          <w:tcPr>
            <w:tcW w:w="1250" w:type="dxa"/>
          </w:tcPr>
          <w:p>
            <w:pPr>
              <w:pStyle w:val="Compact"/>
              <w:jc w:val="left"/>
            </w:pPr>
            <w:r>
              <w:t xml:space="preserve">TC-4.4 to 4.5</w:t>
            </w:r>
          </w:p>
        </w:tc>
        <w:tc>
          <w:tcPr>
            <w:tcW w:w="2500" w:type="dxa"/>
          </w:tcPr>
          <w:p>
            <w:pPr>
              <w:pStyle w:val="Compact"/>
              <w:jc w:val="left"/>
            </w:pPr>
            <w:r>
              <w:t xml:space="preserve">Required field emptied; replacement is not a PDF</w:t>
            </w:r>
          </w:p>
        </w:tc>
        <w:tc>
          <w:tcPr>
            <w:tcW w:w="3544" w:type="dxa"/>
          </w:tcPr>
          <w:p>
            <w:pPr>
              <w:pStyle w:val="Compact"/>
              <w:jc w:val="left"/>
            </w:pPr>
            <w:r>
              <w:t xml:space="preserve">Message; saved data and old document unchanged</w:t>
            </w:r>
          </w:p>
        </w:tc>
        <w:tc>
          <w:tcPr>
            <w:tcW w:w="760" w:type="dxa"/>
          </w:tcPr>
          <w:p>
            <w:pPr>
              <w:pStyle w:val="Compact"/>
              <w:jc w:val="left"/>
            </w:pPr>
            <w:r>
              <w:t xml:space="preserve">Auto</w:t>
            </w:r>
          </w:p>
        </w:tc>
      </w:tr>
      <w:tr>
        <w:trPr>
          <w:cantSplit/>
        </w:trPr>
        <w:tc>
          <w:tcPr>
            <w:tcW w:w="1450" w:type="dxa"/>
          </w:tcPr>
          <w:p>
            <w:pPr>
              <w:pStyle w:val="Compact"/>
              <w:jc w:val="left"/>
            </w:pPr>
            <w:r>
              <w:t xml:space="preserve">UC-5 Withdraw Application</w:t>
            </w:r>
          </w:p>
        </w:tc>
        <w:tc>
          <w:tcPr>
            <w:tcW w:w="1250" w:type="dxa"/>
          </w:tcPr>
          <w:p>
            <w:pPr>
              <w:pStyle w:val="Compact"/>
              <w:jc w:val="left"/>
            </w:pPr>
            <w:r>
              <w:t xml:space="preserve">TC-5.1</w:t>
            </w:r>
          </w:p>
        </w:tc>
        <w:tc>
          <w:tcPr>
            <w:tcW w:w="2500" w:type="dxa"/>
          </w:tcPr>
          <w:p>
            <w:pPr>
              <w:pStyle w:val="Compact"/>
              <w:jc w:val="left"/>
            </w:pPr>
            <w:r>
              <w:t xml:space="preserve">Withdraw and confirm</w:t>
            </w:r>
          </w:p>
        </w:tc>
        <w:tc>
          <w:tcPr>
            <w:tcW w:w="3544" w:type="dxa"/>
          </w:tcPr>
          <w:p>
            <w:pPr>
              <w:pStyle w:val="Compact"/>
              <w:jc w:val="left"/>
            </w:pPr>
            <w:r>
              <w:t xml:space="preserve">Status Withdrawn (Closed); log entry by the applicant; Edit and Withdraw gone</w:t>
            </w:r>
          </w:p>
        </w:tc>
        <w:tc>
          <w:tcPr>
            <w:tcW w:w="760" w:type="dxa"/>
          </w:tcPr>
          <w:p>
            <w:pPr>
              <w:pStyle w:val="Compact"/>
              <w:jc w:val="left"/>
            </w:pPr>
            <w:r>
              <w:t xml:space="preserve">Auto</w:t>
            </w:r>
          </w:p>
        </w:tc>
      </w:tr>
      <w:tr>
        <w:trPr>
          <w:cantSplit/>
        </w:trPr>
        <w:tc>
          <w:tcPr>
            <w:tcW w:w="1450" w:type="dxa"/>
          </w:tcPr>
          <w:p>
            <w:pPr>
              <w:pStyle w:val="Compact"/>
            </w:pPr>
          </w:p>
        </w:tc>
        <w:tc>
          <w:tcPr>
            <w:tcW w:w="1250" w:type="dxa"/>
          </w:tcPr>
          <w:p>
            <w:pPr>
              <w:pStyle w:val="Compact"/>
              <w:jc w:val="left"/>
            </w:pPr>
            <w:r>
              <w:t xml:space="preserve">TC-5.2</w:t>
            </w:r>
          </w:p>
        </w:tc>
        <w:tc>
          <w:tcPr>
            <w:tcW w:w="2500" w:type="dxa"/>
          </w:tcPr>
          <w:p>
            <w:pPr>
              <w:pStyle w:val="Compact"/>
              <w:jc w:val="left"/>
            </w:pPr>
            <w:r>
              <w:t xml:space="preserve">Cancel in the confirmation dialog</w:t>
            </w:r>
          </w:p>
        </w:tc>
        <w:tc>
          <w:tcPr>
            <w:tcW w:w="3544" w:type="dxa"/>
          </w:tcPr>
          <w:p>
            <w:pPr>
              <w:pStyle w:val="Compact"/>
              <w:jc w:val="left"/>
            </w:pPr>
            <w:r>
              <w:t xml:space="preserve">Nothing changes</w:t>
            </w:r>
          </w:p>
        </w:tc>
        <w:tc>
          <w:tcPr>
            <w:tcW w:w="760" w:type="dxa"/>
          </w:tcPr>
          <w:p>
            <w:pPr>
              <w:pStyle w:val="Compact"/>
              <w:jc w:val="left"/>
            </w:pPr>
            <w:r>
              <w:t xml:space="preserve">Manual</w:t>
            </w:r>
          </w:p>
        </w:tc>
      </w:tr>
      <w:tr>
        <w:trPr>
          <w:cantSplit/>
        </w:trPr>
        <w:tc>
          <w:tcPr>
            <w:tcW w:w="1450" w:type="dxa"/>
          </w:tcPr>
          <w:p>
            <w:pPr>
              <w:pStyle w:val="Compact"/>
            </w:pPr>
          </w:p>
        </w:tc>
        <w:tc>
          <w:tcPr>
            <w:tcW w:w="1250" w:type="dxa"/>
          </w:tcPr>
          <w:p>
            <w:pPr>
              <w:pStyle w:val="Compact"/>
              <w:jc w:val="left"/>
            </w:pPr>
            <w:r>
              <w:t xml:space="preserve">TC-5.3</w:t>
            </w:r>
          </w:p>
        </w:tc>
        <w:tc>
          <w:tcPr>
            <w:tcW w:w="2500" w:type="dxa"/>
          </w:tcPr>
          <w:p>
            <w:pPr>
              <w:pStyle w:val="Compact"/>
              <w:jc w:val="left"/>
            </w:pPr>
            <w:r>
              <w:t xml:space="preserve">Withdraw after staff recorded a decision</w:t>
            </w:r>
          </w:p>
        </w:tc>
        <w:tc>
          <w:tcPr>
            <w:tcW w:w="3544" w:type="dxa"/>
          </w:tcPr>
          <w:p>
            <w:pPr>
              <w:pStyle w:val="Compact"/>
              <w:jc w:val="left"/>
            </w:pPr>
            <w:r>
              <w:t xml:space="preserve">Withdraw not offered; request refused</w:t>
            </w:r>
          </w:p>
        </w:tc>
        <w:tc>
          <w:tcPr>
            <w:tcW w:w="760" w:type="dxa"/>
          </w:tcPr>
          <w:p>
            <w:pPr>
              <w:pStyle w:val="Compact"/>
              <w:jc w:val="left"/>
            </w:pPr>
            <w:r>
              <w:t xml:space="preserve">Both</w:t>
            </w:r>
          </w:p>
        </w:tc>
      </w:tr>
      <w:tr>
        <w:trPr>
          <w:cantSplit/>
        </w:trPr>
        <w:tc>
          <w:tcPr>
            <w:tcW w:w="1450" w:type="dxa"/>
          </w:tcPr>
          <w:p>
            <w:pPr>
              <w:pStyle w:val="Compact"/>
              <w:jc w:val="left"/>
            </w:pPr>
            <w:r>
              <w:t xml:space="preserve">UC-6 Track Application Status</w:t>
            </w:r>
          </w:p>
        </w:tc>
        <w:tc>
          <w:tcPr>
            <w:tcW w:w="1250" w:type="dxa"/>
          </w:tcPr>
          <w:p>
            <w:pPr>
              <w:pStyle w:val="Compact"/>
              <w:jc w:val="left"/>
            </w:pPr>
            <w:r>
              <w:t xml:space="preserve">TC-6.1 to 6.3</w:t>
            </w:r>
          </w:p>
        </w:tc>
        <w:tc>
          <w:tcPr>
            <w:tcW w:w="2500" w:type="dxa"/>
          </w:tcPr>
          <w:p>
            <w:pPr>
              <w:pStyle w:val="Compact"/>
              <w:jc w:val="left"/>
            </w:pPr>
            <w:r>
              <w:t xml:space="preserve">No application yet; after a decision; conditional offer</w:t>
            </w:r>
          </w:p>
        </w:tc>
        <w:tc>
          <w:tcPr>
            <w:tcW w:w="3544" w:type="dxa"/>
          </w:tcPr>
          <w:p>
            <w:pPr>
              <w:pStyle w:val="Compact"/>
              <w:jc w:val="left"/>
            </w:pPr>
            <w:r>
              <w:t xml:space="preserve">Invitation to apply; status and decision email listed; condition text shown</w:t>
            </w:r>
          </w:p>
        </w:tc>
        <w:tc>
          <w:tcPr>
            <w:tcW w:w="760" w:type="dxa"/>
          </w:tcPr>
          <w:p>
            <w:pPr>
              <w:pStyle w:val="Compact"/>
              <w:jc w:val="left"/>
            </w:pPr>
            <w:r>
              <w:t xml:space="preserve">Auto</w:t>
            </w:r>
          </w:p>
        </w:tc>
      </w:tr>
      <w:tr>
        <w:trPr>
          <w:cantSplit/>
        </w:trPr>
        <w:tc>
          <w:tcPr>
            <w:tcW w:w="1450" w:type="dxa"/>
          </w:tcPr>
          <w:p>
            <w:pPr>
              <w:pStyle w:val="Compact"/>
              <w:jc w:val="left"/>
            </w:pPr>
            <w:r>
              <w:t xml:space="preserve">UC-7 Manage Inquiries</w:t>
            </w:r>
          </w:p>
        </w:tc>
        <w:tc>
          <w:tcPr>
            <w:tcW w:w="1250" w:type="dxa"/>
          </w:tcPr>
          <w:p>
            <w:pPr>
              <w:pStyle w:val="Compact"/>
              <w:jc w:val="left"/>
            </w:pPr>
            <w:r>
              <w:t xml:space="preserve">TC-7.1 to 7.2</w:t>
            </w:r>
          </w:p>
        </w:tc>
        <w:tc>
          <w:tcPr>
            <w:tcW w:w="2500" w:type="dxa"/>
          </w:tcPr>
          <w:p>
            <w:pPr>
              <w:pStyle w:val="Compact"/>
              <w:jc w:val="left"/>
            </w:pPr>
            <w:r>
              <w:t xml:space="preserve">List; filter by a program, then by one with no inquiries</w:t>
            </w:r>
          </w:p>
        </w:tc>
        <w:tc>
          <w:tcPr>
            <w:tcW w:w="3544" w:type="dxa"/>
          </w:tcPr>
          <w:p>
            <w:pPr>
              <w:pStyle w:val="Compact"/>
              <w:jc w:val="left"/>
            </w:pPr>
            <w:r>
              <w:t xml:space="preserve">Newest first with all fields; only matching inquiries;</w:t>
            </w:r>
            <w:r>
              <w:t xml:space="preserve"> </w:t>
            </w:r>
            <w:r>
              <w:t xml:space="preserve">“nothing matches”</w:t>
            </w:r>
            <w:r>
              <w:t xml:space="preserve"> </w:t>
            </w:r>
            <w:r>
              <w:t xml:space="preserve">message</w:t>
            </w:r>
          </w:p>
        </w:tc>
        <w:tc>
          <w:tcPr>
            <w:tcW w:w="760" w:type="dxa"/>
          </w:tcPr>
          <w:p>
            <w:pPr>
              <w:pStyle w:val="Compact"/>
              <w:jc w:val="left"/>
            </w:pPr>
            <w:r>
              <w:t xml:space="preserve">Auto</w:t>
            </w:r>
          </w:p>
        </w:tc>
      </w:tr>
      <w:tr>
        <w:trPr>
          <w:cantSplit/>
        </w:trPr>
        <w:tc>
          <w:tcPr>
            <w:tcW w:w="1450" w:type="dxa"/>
          </w:tcPr>
          <w:p>
            <w:pPr>
              <w:pStyle w:val="Compact"/>
            </w:pPr>
          </w:p>
        </w:tc>
        <w:tc>
          <w:tcPr>
            <w:tcW w:w="1250" w:type="dxa"/>
          </w:tcPr>
          <w:p>
            <w:pPr>
              <w:pStyle w:val="Compact"/>
              <w:jc w:val="left"/>
            </w:pPr>
            <w:r>
              <w:t xml:space="preserve">TC-7.3</w:t>
            </w:r>
          </w:p>
        </w:tc>
        <w:tc>
          <w:tcPr>
            <w:tcW w:w="2500" w:type="dxa"/>
          </w:tcPr>
          <w:p>
            <w:pPr>
              <w:pStyle w:val="Compact"/>
              <w:jc w:val="left"/>
            </w:pPr>
            <w:r>
              <w:t xml:space="preserve">Set interest High, then Low</w:t>
            </w:r>
          </w:p>
        </w:tc>
        <w:tc>
          <w:tcPr>
            <w:tcW w:w="3544" w:type="dxa"/>
          </w:tcPr>
          <w:p>
            <w:pPr>
              <w:pStyle w:val="Compact"/>
              <w:jc w:val="left"/>
            </w:pPr>
            <w:r>
              <w:t xml:space="preserve">Each choice saved and shown after reload</w:t>
            </w:r>
          </w:p>
        </w:tc>
        <w:tc>
          <w:tcPr>
            <w:tcW w:w="760" w:type="dxa"/>
          </w:tcPr>
          <w:p>
            <w:pPr>
              <w:pStyle w:val="Compact"/>
              <w:jc w:val="left"/>
            </w:pPr>
            <w:r>
              <w:t xml:space="preserve">Auto</w:t>
            </w:r>
          </w:p>
        </w:tc>
      </w:tr>
      <w:tr>
        <w:trPr>
          <w:cantSplit/>
        </w:trPr>
        <w:tc>
          <w:tcPr>
            <w:tcW w:w="1450" w:type="dxa"/>
          </w:tcPr>
          <w:p>
            <w:pPr>
              <w:pStyle w:val="Compact"/>
            </w:pPr>
          </w:p>
        </w:tc>
        <w:tc>
          <w:tcPr>
            <w:tcW w:w="1250" w:type="dxa"/>
          </w:tcPr>
          <w:p>
            <w:pPr>
              <w:pStyle w:val="Compact"/>
              <w:jc w:val="left"/>
            </w:pPr>
            <w:r>
              <w:t xml:space="preserve">TC-7.4</w:t>
            </w:r>
          </w:p>
        </w:tc>
        <w:tc>
          <w:tcPr>
            <w:tcW w:w="2500" w:type="dxa"/>
          </w:tcPr>
          <w:p>
            <w:pPr>
              <w:pStyle w:val="Compact"/>
              <w:jc w:val="left"/>
            </w:pPr>
            <w:r>
              <w:t xml:space="preserve">Select Email on an inquiry</w:t>
            </w:r>
          </w:p>
        </w:tc>
        <w:tc>
          <w:tcPr>
            <w:tcW w:w="3544" w:type="dxa"/>
          </w:tcPr>
          <w:p>
            <w:pPr>
              <w:pStyle w:val="Compact"/>
              <w:jc w:val="left"/>
            </w:pPr>
            <w:r>
              <w:t xml:space="preserve">Send Email opens with the lead as recipient</w:t>
            </w:r>
          </w:p>
        </w:tc>
        <w:tc>
          <w:tcPr>
            <w:tcW w:w="760" w:type="dxa"/>
          </w:tcPr>
          <w:p>
            <w:pPr>
              <w:pStyle w:val="Compact"/>
              <w:jc w:val="left"/>
            </w:pPr>
            <w:r>
              <w:t xml:space="preserve">Manual</w:t>
            </w:r>
          </w:p>
        </w:tc>
      </w:tr>
      <w:tr>
        <w:trPr>
          <w:cantSplit/>
        </w:trPr>
        <w:tc>
          <w:tcPr>
            <w:tcW w:w="1450" w:type="dxa"/>
          </w:tcPr>
          <w:p>
            <w:pPr>
              <w:pStyle w:val="Compact"/>
              <w:jc w:val="left"/>
            </w:pPr>
            <w:r>
              <w:t xml:space="preserve">UC-8 Review Application</w:t>
            </w:r>
          </w:p>
        </w:tc>
        <w:tc>
          <w:tcPr>
            <w:tcW w:w="1250" w:type="dxa"/>
          </w:tcPr>
          <w:p>
            <w:pPr>
              <w:pStyle w:val="Compact"/>
              <w:jc w:val="left"/>
            </w:pPr>
            <w:r>
              <w:t xml:space="preserve">TC-8.1 to 8.2</w:t>
            </w:r>
          </w:p>
        </w:tc>
        <w:tc>
          <w:tcPr>
            <w:tcW w:w="2500" w:type="dxa"/>
          </w:tcPr>
          <w:p>
            <w:pPr>
              <w:pStyle w:val="Compact"/>
              <w:jc w:val="left"/>
            </w:pPr>
            <w:r>
              <w:t xml:space="preserve">Filter by program, status, both and a combination with no match; open an application</w:t>
            </w:r>
          </w:p>
        </w:tc>
        <w:tc>
          <w:tcPr>
            <w:tcW w:w="3544" w:type="dxa"/>
          </w:tcPr>
          <w:p>
            <w:pPr>
              <w:pStyle w:val="Compact"/>
              <w:jc w:val="left"/>
            </w:pPr>
            <w:r>
              <w:t xml:space="preserve">Exactly the matching applications; details shown; empty list says so</w:t>
            </w:r>
          </w:p>
        </w:tc>
        <w:tc>
          <w:tcPr>
            <w:tcW w:w="760" w:type="dxa"/>
          </w:tcPr>
          <w:p>
            <w:pPr>
              <w:pStyle w:val="Compact"/>
              <w:jc w:val="left"/>
            </w:pPr>
            <w:r>
              <w:t xml:space="preserve">Auto</w:t>
            </w:r>
          </w:p>
        </w:tc>
      </w:tr>
      <w:tr>
        <w:trPr>
          <w:cantSplit/>
        </w:trPr>
        <w:tc>
          <w:tcPr>
            <w:tcW w:w="1450" w:type="dxa"/>
          </w:tcPr>
          <w:p>
            <w:pPr>
              <w:pStyle w:val="Compact"/>
            </w:pPr>
          </w:p>
        </w:tc>
        <w:tc>
          <w:tcPr>
            <w:tcW w:w="1250" w:type="dxa"/>
          </w:tcPr>
          <w:p>
            <w:pPr>
              <w:pStyle w:val="Compact"/>
              <w:jc w:val="left"/>
            </w:pPr>
            <w:r>
              <w:t xml:space="preserve">TC-8.3 to 8.4</w:t>
            </w:r>
          </w:p>
        </w:tc>
        <w:tc>
          <w:tcPr>
            <w:tcW w:w="2500" w:type="dxa"/>
          </w:tcPr>
          <w:p>
            <w:pPr>
              <w:pStyle w:val="Compact"/>
              <w:jc w:val="left"/>
            </w:pPr>
            <w:r>
              <w:t xml:space="preserve">Open the three documents; open a document link as visitor, owner and other applicant</w:t>
            </w:r>
          </w:p>
        </w:tc>
        <w:tc>
          <w:tcPr>
            <w:tcW w:w="3544" w:type="dxa"/>
          </w:tcPr>
          <w:p>
            <w:pPr>
              <w:pStyle w:val="Compact"/>
              <w:jc w:val="left"/>
            </w:pPr>
            <w:r>
              <w:t xml:space="preserve">PDFs open for staff; visitor 401, applicants 403</w:t>
            </w:r>
          </w:p>
        </w:tc>
        <w:tc>
          <w:tcPr>
            <w:tcW w:w="760" w:type="dxa"/>
          </w:tcPr>
          <w:p>
            <w:pPr>
              <w:pStyle w:val="Compact"/>
              <w:jc w:val="left"/>
            </w:pPr>
            <w:r>
              <w:t xml:space="preserve">Both</w:t>
            </w:r>
          </w:p>
        </w:tc>
      </w:tr>
      <w:tr>
        <w:trPr>
          <w:cantSplit/>
        </w:trPr>
        <w:tc>
          <w:tcPr>
            <w:tcW w:w="1450" w:type="dxa"/>
          </w:tcPr>
          <w:p>
            <w:pPr>
              <w:pStyle w:val="Compact"/>
            </w:pPr>
          </w:p>
        </w:tc>
        <w:tc>
          <w:tcPr>
            <w:tcW w:w="1250" w:type="dxa"/>
          </w:tcPr>
          <w:p>
            <w:pPr>
              <w:pStyle w:val="Compact"/>
              <w:jc w:val="left"/>
            </w:pPr>
            <w:r>
              <w:t xml:space="preserve">TC-8.5</w:t>
            </w:r>
          </w:p>
        </w:tc>
        <w:tc>
          <w:tcPr>
            <w:tcW w:w="2500" w:type="dxa"/>
          </w:tcPr>
          <w:p>
            <w:pPr>
              <w:pStyle w:val="Compact"/>
              <w:jc w:val="left"/>
            </w:pPr>
            <w:r>
              <w:t xml:space="preserve">Make two status changes</w:t>
            </w:r>
          </w:p>
        </w:tc>
        <w:tc>
          <w:tcPr>
            <w:tcW w:w="3544" w:type="dxa"/>
          </w:tcPr>
          <w:p>
            <w:pPr>
              <w:pStyle w:val="Compact"/>
              <w:jc w:val="left"/>
            </w:pPr>
            <w:r>
              <w:t xml:space="preserve">Each is logged with old and new status, user, date and time</w:t>
            </w:r>
          </w:p>
        </w:tc>
        <w:tc>
          <w:tcPr>
            <w:tcW w:w="760" w:type="dxa"/>
          </w:tcPr>
          <w:p>
            <w:pPr>
              <w:pStyle w:val="Compact"/>
              <w:jc w:val="left"/>
            </w:pPr>
            <w:r>
              <w:t xml:space="preserve">Auto</w:t>
            </w:r>
          </w:p>
        </w:tc>
      </w:tr>
      <w:tr>
        <w:trPr>
          <w:cantSplit/>
        </w:trPr>
        <w:tc>
          <w:tcPr>
            <w:tcW w:w="1450" w:type="dxa"/>
          </w:tcPr>
          <w:p>
            <w:pPr>
              <w:pStyle w:val="Compact"/>
              <w:jc w:val="left"/>
            </w:pPr>
            <w:r>
              <w:t xml:space="preserve">UC-9 Record Decision</w:t>
            </w:r>
          </w:p>
        </w:tc>
        <w:tc>
          <w:tcPr>
            <w:tcW w:w="1250" w:type="dxa"/>
          </w:tcPr>
          <w:p>
            <w:pPr>
              <w:pStyle w:val="Compact"/>
              <w:jc w:val="left"/>
            </w:pPr>
            <w:r>
              <w:t xml:space="preserve">TC-9.1</w:t>
            </w:r>
          </w:p>
        </w:tc>
        <w:tc>
          <w:tcPr>
            <w:tcW w:w="2500" w:type="dxa"/>
          </w:tcPr>
          <w:p>
            <w:pPr>
              <w:pStyle w:val="Compact"/>
              <w:jc w:val="left"/>
            </w:pPr>
            <w:r>
              <w:t xml:space="preserve">Set Under review</w:t>
            </w:r>
          </w:p>
        </w:tc>
        <w:tc>
          <w:tcPr>
            <w:tcW w:w="3544" w:type="dxa"/>
          </w:tcPr>
          <w:p>
            <w:pPr>
              <w:pStyle w:val="Compact"/>
              <w:jc w:val="left"/>
            </w:pPr>
            <w:r>
              <w:t xml:space="preserve">Saved; log entry with staff name; applicant emailed; screen confirms</w:t>
            </w:r>
          </w:p>
        </w:tc>
        <w:tc>
          <w:tcPr>
            <w:tcW w:w="760" w:type="dxa"/>
          </w:tcPr>
          <w:p>
            <w:pPr>
              <w:pStyle w:val="Compact"/>
              <w:jc w:val="left"/>
            </w:pPr>
            <w:r>
              <w:t xml:space="preserve">Both</w:t>
            </w:r>
          </w:p>
        </w:tc>
      </w:tr>
      <w:tr>
        <w:trPr>
          <w:cantSplit/>
        </w:trPr>
        <w:tc>
          <w:tcPr>
            <w:tcW w:w="1450" w:type="dxa"/>
          </w:tcPr>
          <w:p>
            <w:pPr>
              <w:pStyle w:val="Compact"/>
            </w:pPr>
          </w:p>
        </w:tc>
        <w:tc>
          <w:tcPr>
            <w:tcW w:w="1250" w:type="dxa"/>
          </w:tcPr>
          <w:p>
            <w:pPr>
              <w:pStyle w:val="Compact"/>
              <w:jc w:val="left"/>
            </w:pPr>
            <w:r>
              <w:t xml:space="preserve">TC-9.2 to 9.3</w:t>
            </w:r>
          </w:p>
        </w:tc>
        <w:tc>
          <w:tcPr>
            <w:tcW w:w="2500" w:type="dxa"/>
          </w:tcPr>
          <w:p>
            <w:pPr>
              <w:pStyle w:val="Compact"/>
              <w:jc w:val="left"/>
            </w:pPr>
            <w:r>
              <w:t xml:space="preserve">Conditional offer without and with a condition</w:t>
            </w:r>
          </w:p>
        </w:tc>
        <w:tc>
          <w:tcPr>
            <w:tcW w:w="3544" w:type="dxa"/>
          </w:tcPr>
          <w:p>
            <w:pPr>
              <w:pStyle w:val="Compact"/>
              <w:jc w:val="left"/>
            </w:pPr>
            <w:r>
              <w:t xml:space="preserve">Without: message, nothing changes. With: condition saved and in the email</w:t>
            </w:r>
          </w:p>
        </w:tc>
        <w:tc>
          <w:tcPr>
            <w:tcW w:w="760" w:type="dxa"/>
          </w:tcPr>
          <w:p>
            <w:pPr>
              <w:pStyle w:val="Compact"/>
              <w:jc w:val="left"/>
            </w:pPr>
            <w:r>
              <w:t xml:space="preserve">Auto</w:t>
            </w:r>
          </w:p>
        </w:tc>
      </w:tr>
      <w:tr>
        <w:trPr>
          <w:cantSplit/>
        </w:trPr>
        <w:tc>
          <w:tcPr>
            <w:tcW w:w="1450" w:type="dxa"/>
          </w:tcPr>
          <w:p>
            <w:pPr>
              <w:pStyle w:val="Compact"/>
            </w:pPr>
          </w:p>
        </w:tc>
        <w:tc>
          <w:tcPr>
            <w:tcW w:w="1250" w:type="dxa"/>
          </w:tcPr>
          <w:p>
            <w:pPr>
              <w:pStyle w:val="Compact"/>
              <w:jc w:val="left"/>
            </w:pPr>
            <w:r>
              <w:t xml:space="preserve">TC-9.4</w:t>
            </w:r>
          </w:p>
        </w:tc>
        <w:tc>
          <w:tcPr>
            <w:tcW w:w="2500" w:type="dxa"/>
          </w:tcPr>
          <w:p>
            <w:pPr>
              <w:pStyle w:val="Compact"/>
              <w:jc w:val="left"/>
            </w:pPr>
            <w:r>
              <w:t xml:space="preserve">Waitlisted, then Accepted</w:t>
            </w:r>
          </w:p>
        </w:tc>
        <w:tc>
          <w:tcPr>
            <w:tcW w:w="3544" w:type="dxa"/>
          </w:tcPr>
          <w:p>
            <w:pPr>
              <w:pStyle w:val="Compact"/>
              <w:jc w:val="left"/>
            </w:pPr>
            <w:r>
              <w:t xml:space="preserve">Accepted; log shows Waitlisted to Accepted</w:t>
            </w:r>
          </w:p>
        </w:tc>
        <w:tc>
          <w:tcPr>
            <w:tcW w:w="760" w:type="dxa"/>
          </w:tcPr>
          <w:p>
            <w:pPr>
              <w:pStyle w:val="Compact"/>
              <w:jc w:val="left"/>
            </w:pPr>
            <w:r>
              <w:t xml:space="preserve">Auto</w:t>
            </w:r>
          </w:p>
        </w:tc>
      </w:tr>
      <w:tr>
        <w:trPr>
          <w:cantSplit/>
        </w:trPr>
        <w:tc>
          <w:tcPr>
            <w:tcW w:w="1450" w:type="dxa"/>
          </w:tcPr>
          <w:p>
            <w:pPr>
              <w:pStyle w:val="Compact"/>
            </w:pPr>
          </w:p>
        </w:tc>
        <w:tc>
          <w:tcPr>
            <w:tcW w:w="1250" w:type="dxa"/>
          </w:tcPr>
          <w:p>
            <w:pPr>
              <w:pStyle w:val="Compact"/>
              <w:jc w:val="left"/>
            </w:pPr>
            <w:r>
              <w:t xml:space="preserve">TC-9.5</w:t>
            </w:r>
          </w:p>
        </w:tc>
        <w:tc>
          <w:tcPr>
            <w:tcW w:w="2500" w:type="dxa"/>
          </w:tcPr>
          <w:p>
            <w:pPr>
              <w:pStyle w:val="Compact"/>
              <w:jc w:val="left"/>
            </w:pPr>
            <w:r>
              <w:t xml:space="preserve">Mail service fails</w:t>
            </w:r>
          </w:p>
        </w:tc>
        <w:tc>
          <w:tcPr>
            <w:tcW w:w="3544" w:type="dxa"/>
          </w:tcPr>
          <w:p>
            <w:pPr>
              <w:pStyle w:val="Compact"/>
              <w:jc w:val="left"/>
            </w:pPr>
            <w:r>
              <w:t xml:space="preserve">Status saved; screen says the email failed and why</w:t>
            </w:r>
          </w:p>
        </w:tc>
        <w:tc>
          <w:tcPr>
            <w:tcW w:w="760" w:type="dxa"/>
          </w:tcPr>
          <w:p>
            <w:pPr>
              <w:pStyle w:val="Compact"/>
              <w:jc w:val="left"/>
            </w:pPr>
            <w:r>
              <w:t xml:space="preserve">Auto</w:t>
            </w:r>
          </w:p>
        </w:tc>
      </w:tr>
      <w:tr>
        <w:trPr>
          <w:cantSplit/>
        </w:trPr>
        <w:tc>
          <w:tcPr>
            <w:tcW w:w="1450" w:type="dxa"/>
          </w:tcPr>
          <w:p>
            <w:pPr>
              <w:pStyle w:val="Compact"/>
            </w:pPr>
          </w:p>
        </w:tc>
        <w:tc>
          <w:tcPr>
            <w:tcW w:w="1250" w:type="dxa"/>
          </w:tcPr>
          <w:p>
            <w:pPr>
              <w:pStyle w:val="Compact"/>
              <w:jc w:val="left"/>
            </w:pPr>
            <w:r>
              <w:t xml:space="preserve">TC-9.6 to 9.7</w:t>
            </w:r>
          </w:p>
        </w:tc>
        <w:tc>
          <w:tcPr>
            <w:tcW w:w="2500" w:type="dxa"/>
          </w:tcPr>
          <w:p>
            <w:pPr>
              <w:pStyle w:val="Compact"/>
              <w:jc w:val="left"/>
            </w:pPr>
            <w:r>
              <w:t xml:space="preserve">Enrolled before Accepted; decision on a withdrawn application</w:t>
            </w:r>
          </w:p>
        </w:tc>
        <w:tc>
          <w:tcPr>
            <w:tcW w:w="3544" w:type="dxa"/>
          </w:tcPr>
          <w:p>
            <w:pPr>
              <w:pStyle w:val="Compact"/>
              <w:jc w:val="left"/>
            </w:pPr>
            <w:r>
              <w:t xml:space="preserve">Enrolled refused until Accepted; closed application refused</w:t>
            </w:r>
          </w:p>
        </w:tc>
        <w:tc>
          <w:tcPr>
            <w:tcW w:w="760" w:type="dxa"/>
          </w:tcPr>
          <w:p>
            <w:pPr>
              <w:pStyle w:val="Compact"/>
              <w:jc w:val="left"/>
            </w:pPr>
            <w:r>
              <w:t xml:space="preserve">Auto</w:t>
            </w:r>
          </w:p>
        </w:tc>
      </w:tr>
      <w:tr>
        <w:trPr>
          <w:cantSplit/>
        </w:trPr>
        <w:tc>
          <w:tcPr>
            <w:tcW w:w="1450" w:type="dxa"/>
          </w:tcPr>
          <w:p>
            <w:pPr>
              <w:pStyle w:val="Compact"/>
              <w:jc w:val="left"/>
            </w:pPr>
            <w:r>
              <w:t xml:space="preserve">UC-10 Send Email</w:t>
            </w:r>
          </w:p>
        </w:tc>
        <w:tc>
          <w:tcPr>
            <w:tcW w:w="1250" w:type="dxa"/>
          </w:tcPr>
          <w:p>
            <w:pPr>
              <w:pStyle w:val="Compact"/>
              <w:jc w:val="left"/>
            </w:pPr>
            <w:r>
              <w:t xml:space="preserve">TC-10.1</w:t>
            </w:r>
          </w:p>
        </w:tc>
        <w:tc>
          <w:tcPr>
            <w:tcW w:w="2500" w:type="dxa"/>
          </w:tcPr>
          <w:p>
            <w:pPr>
              <w:pStyle w:val="Compact"/>
              <w:jc w:val="left"/>
            </w:pPr>
            <w:r>
              <w:t xml:space="preserve">One lead who did not opt in</w:t>
            </w:r>
          </w:p>
        </w:tc>
        <w:tc>
          <w:tcPr>
            <w:tcW w:w="3544" w:type="dxa"/>
          </w:tcPr>
          <w:p>
            <w:pPr>
              <w:pStyle w:val="Compact"/>
              <w:jc w:val="left"/>
            </w:pPr>
            <w:r>
              <w:t xml:space="preserve">Sent; a personal reply ignores opt-in</w:t>
            </w:r>
          </w:p>
        </w:tc>
        <w:tc>
          <w:tcPr>
            <w:tcW w:w="760" w:type="dxa"/>
          </w:tcPr>
          <w:p>
            <w:pPr>
              <w:pStyle w:val="Compact"/>
              <w:jc w:val="left"/>
            </w:pPr>
            <w:r>
              <w:t xml:space="preserve">Auto</w:t>
            </w:r>
          </w:p>
        </w:tc>
      </w:tr>
      <w:tr>
        <w:trPr>
          <w:cantSplit/>
        </w:trPr>
        <w:tc>
          <w:tcPr>
            <w:tcW w:w="1450" w:type="dxa"/>
          </w:tcPr>
          <w:p>
            <w:pPr>
              <w:pStyle w:val="Compact"/>
            </w:pPr>
          </w:p>
        </w:tc>
        <w:tc>
          <w:tcPr>
            <w:tcW w:w="1250" w:type="dxa"/>
          </w:tcPr>
          <w:p>
            <w:pPr>
              <w:pStyle w:val="Compact"/>
              <w:jc w:val="left"/>
            </w:pPr>
            <w:r>
              <w:t xml:space="preserve">TC-10.2 to 10.3</w:t>
            </w:r>
          </w:p>
        </w:tc>
        <w:tc>
          <w:tcPr>
            <w:tcW w:w="2500" w:type="dxa"/>
          </w:tcPr>
          <w:p>
            <w:pPr>
              <w:pStyle w:val="Compact"/>
              <w:jc w:val="left"/>
            </w:pPr>
            <w:r>
              <w:t xml:space="preserve">Group by program; group by event</w:t>
            </w:r>
          </w:p>
        </w:tc>
        <w:tc>
          <w:tcPr>
            <w:tcW w:w="3544" w:type="dxa"/>
          </w:tcPr>
          <w:p>
            <w:pPr>
              <w:pStyle w:val="Compact"/>
              <w:jc w:val="left"/>
            </w:pPr>
            <w:r>
              <w:t xml:space="preserve">Count and emails only for opted-in leads</w:t>
            </w:r>
          </w:p>
        </w:tc>
        <w:tc>
          <w:tcPr>
            <w:tcW w:w="760" w:type="dxa"/>
          </w:tcPr>
          <w:p>
            <w:pPr>
              <w:pStyle w:val="Compact"/>
              <w:jc w:val="left"/>
            </w:pPr>
            <w:r>
              <w:t xml:space="preserve">Auto</w:t>
            </w:r>
          </w:p>
        </w:tc>
      </w:tr>
      <w:tr>
        <w:trPr>
          <w:cantSplit/>
        </w:trPr>
        <w:tc>
          <w:tcPr>
            <w:tcW w:w="1450" w:type="dxa"/>
          </w:tcPr>
          <w:p>
            <w:pPr>
              <w:pStyle w:val="Compact"/>
            </w:pPr>
          </w:p>
        </w:tc>
        <w:tc>
          <w:tcPr>
            <w:tcW w:w="1250" w:type="dxa"/>
          </w:tcPr>
          <w:p>
            <w:pPr>
              <w:pStyle w:val="Compact"/>
              <w:jc w:val="left"/>
            </w:pPr>
            <w:r>
              <w:t xml:space="preserve">TC-10.4 to 10.5</w:t>
            </w:r>
          </w:p>
        </w:tc>
        <w:tc>
          <w:tcPr>
            <w:tcW w:w="2500" w:type="dxa"/>
          </w:tcPr>
          <w:p>
            <w:pPr>
              <w:pStyle w:val="Compact"/>
              <w:jc w:val="left"/>
            </w:pPr>
            <w:r>
              <w:t xml:space="preserve">Nobody opted in; empty subject and message</w:t>
            </w:r>
          </w:p>
        </w:tc>
        <w:tc>
          <w:tcPr>
            <w:tcW w:w="3544" w:type="dxa"/>
          </w:tcPr>
          <w:p>
            <w:pPr>
              <w:pStyle w:val="Compact"/>
              <w:jc w:val="left"/>
            </w:pPr>
            <w:r>
              <w:t xml:space="preserve">Message shown; nothing sent</w:t>
            </w:r>
          </w:p>
        </w:tc>
        <w:tc>
          <w:tcPr>
            <w:tcW w:w="760" w:type="dxa"/>
          </w:tcPr>
          <w:p>
            <w:pPr>
              <w:pStyle w:val="Compact"/>
              <w:jc w:val="left"/>
            </w:pPr>
            <w:r>
              <w:t xml:space="preserve">Auto</w:t>
            </w:r>
          </w:p>
        </w:tc>
      </w:tr>
      <w:tr>
        <w:trPr>
          <w:cantSplit/>
        </w:trPr>
        <w:tc>
          <w:tcPr>
            <w:tcW w:w="1450" w:type="dxa"/>
          </w:tcPr>
          <w:p>
            <w:pPr>
              <w:pStyle w:val="Compact"/>
            </w:pPr>
          </w:p>
        </w:tc>
        <w:tc>
          <w:tcPr>
            <w:tcW w:w="1250" w:type="dxa"/>
          </w:tcPr>
          <w:p>
            <w:pPr>
              <w:pStyle w:val="Compact"/>
              <w:jc w:val="left"/>
            </w:pPr>
            <w:r>
              <w:t xml:space="preserve">TC-10.6</w:t>
            </w:r>
          </w:p>
        </w:tc>
        <w:tc>
          <w:tcPr>
            <w:tcW w:w="2500" w:type="dxa"/>
          </w:tcPr>
          <w:p>
            <w:pPr>
              <w:pStyle w:val="Compact"/>
              <w:jc w:val="left"/>
            </w:pPr>
            <w:r>
              <w:t xml:space="preserve">Delivery fails for one of two recipients</w:t>
            </w:r>
          </w:p>
        </w:tc>
        <w:tc>
          <w:tcPr>
            <w:tcW w:w="3544" w:type="dxa"/>
          </w:tcPr>
          <w:p>
            <w:pPr>
              <w:pStyle w:val="Compact"/>
              <w:jc w:val="left"/>
            </w:pPr>
            <w:r>
              <w:t xml:space="preserve">Result lists one Sent and one Failed</w:t>
            </w:r>
          </w:p>
        </w:tc>
        <w:tc>
          <w:tcPr>
            <w:tcW w:w="760" w:type="dxa"/>
          </w:tcPr>
          <w:p>
            <w:pPr>
              <w:pStyle w:val="Compact"/>
              <w:jc w:val="left"/>
            </w:pPr>
            <w:r>
              <w:t xml:space="preserve">Auto</w:t>
            </w:r>
          </w:p>
        </w:tc>
      </w:tr>
      <w:tr>
        <w:trPr>
          <w:cantSplit/>
        </w:trPr>
        <w:tc>
          <w:tcPr>
            <w:tcW w:w="1450" w:type="dxa"/>
          </w:tcPr>
          <w:p>
            <w:pPr>
              <w:pStyle w:val="Compact"/>
              <w:jc w:val="left"/>
            </w:pPr>
            <w:r>
              <w:t xml:space="preserve">UC-11 Remove Lead Opt-in</w:t>
            </w:r>
          </w:p>
        </w:tc>
        <w:tc>
          <w:tcPr>
            <w:tcW w:w="1250" w:type="dxa"/>
          </w:tcPr>
          <w:p>
            <w:pPr>
              <w:pStyle w:val="Compact"/>
              <w:jc w:val="left"/>
            </w:pPr>
            <w:r>
              <w:t xml:space="preserve">TC-11.1 to 11.2</w:t>
            </w:r>
          </w:p>
        </w:tc>
        <w:tc>
          <w:tcPr>
            <w:tcW w:w="2500" w:type="dxa"/>
          </w:tcPr>
          <w:p>
            <w:pPr>
              <w:pStyle w:val="Compact"/>
              <w:jc w:val="left"/>
            </w:pPr>
            <w:r>
              <w:t xml:space="preserve">Remove opt-in; remove it again</w:t>
            </w:r>
          </w:p>
        </w:tc>
        <w:tc>
          <w:tcPr>
            <w:tcW w:w="3544" w:type="dxa"/>
          </w:tcPr>
          <w:p>
            <w:pPr>
              <w:pStyle w:val="Compact"/>
              <w:jc w:val="left"/>
            </w:pPr>
            <w:r>
              <w:t xml:space="preserve">Lead no longer counted for group emails;</w:t>
            </w:r>
            <w:r>
              <w:t xml:space="preserve"> </w:t>
            </w:r>
            <w:r>
              <w:t xml:space="preserve">“This lead has already opted out. Nothing to change.”</w:t>
            </w:r>
          </w:p>
        </w:tc>
        <w:tc>
          <w:tcPr>
            <w:tcW w:w="760" w:type="dxa"/>
          </w:tcPr>
          <w:p>
            <w:pPr>
              <w:pStyle w:val="Compact"/>
              <w:jc w:val="left"/>
            </w:pPr>
            <w:r>
              <w:t xml:space="preserve">Auto</w:t>
            </w:r>
          </w:p>
        </w:tc>
      </w:tr>
      <w:tr>
        <w:trPr>
          <w:cantSplit/>
        </w:trPr>
        <w:tc>
          <w:tcPr>
            <w:tcW w:w="1450" w:type="dxa"/>
          </w:tcPr>
          <w:p>
            <w:pPr>
              <w:pStyle w:val="Compact"/>
              <w:jc w:val="left"/>
            </w:pPr>
            <w:r>
              <w:t xml:space="preserve">UC-12 Manage Events</w:t>
            </w:r>
          </w:p>
        </w:tc>
        <w:tc>
          <w:tcPr>
            <w:tcW w:w="1250" w:type="dxa"/>
          </w:tcPr>
          <w:p>
            <w:pPr>
              <w:pStyle w:val="Compact"/>
              <w:jc w:val="left"/>
            </w:pPr>
            <w:r>
              <w:t xml:space="preserve">TC-12.1 to 12.2</w:t>
            </w:r>
          </w:p>
        </w:tc>
        <w:tc>
          <w:tcPr>
            <w:tcW w:w="2500" w:type="dxa"/>
          </w:tcPr>
          <w:p>
            <w:pPr>
              <w:pStyle w:val="Compact"/>
              <w:jc w:val="left"/>
            </w:pPr>
            <w:r>
              <w:t xml:space="preserve">Event with a location; online event</w:t>
            </w:r>
          </w:p>
        </w:tc>
        <w:tc>
          <w:tcPr>
            <w:tcW w:w="3544" w:type="dxa"/>
          </w:tcPr>
          <w:p>
            <w:pPr>
              <w:pStyle w:val="Compact"/>
              <w:jc w:val="left"/>
            </w:pPr>
            <w:r>
              <w:t xml:space="preserve">Saved and shown on the public events page</w:t>
            </w:r>
          </w:p>
        </w:tc>
        <w:tc>
          <w:tcPr>
            <w:tcW w:w="760" w:type="dxa"/>
          </w:tcPr>
          <w:p>
            <w:pPr>
              <w:pStyle w:val="Compact"/>
              <w:jc w:val="left"/>
            </w:pPr>
            <w:r>
              <w:t xml:space="preserve">Auto</w:t>
            </w:r>
          </w:p>
        </w:tc>
      </w:tr>
      <w:tr>
        <w:trPr>
          <w:cantSplit/>
        </w:trPr>
        <w:tc>
          <w:tcPr>
            <w:tcW w:w="1450" w:type="dxa"/>
          </w:tcPr>
          <w:p>
            <w:pPr>
              <w:pStyle w:val="Compact"/>
            </w:pPr>
          </w:p>
        </w:tc>
        <w:tc>
          <w:tcPr>
            <w:tcW w:w="1250" w:type="dxa"/>
          </w:tcPr>
          <w:p>
            <w:pPr>
              <w:pStyle w:val="Compact"/>
              <w:jc w:val="left"/>
            </w:pPr>
            <w:r>
              <w:t xml:space="preserve">TC-12.3</w:t>
            </w:r>
          </w:p>
        </w:tc>
        <w:tc>
          <w:tcPr>
            <w:tcW w:w="2500" w:type="dxa"/>
          </w:tcPr>
          <w:p>
            <w:pPr>
              <w:pStyle w:val="Compact"/>
              <w:jc w:val="left"/>
            </w:pPr>
            <w:r>
              <w:t xml:space="preserve">No name and date; no location and no link</w:t>
            </w:r>
          </w:p>
        </w:tc>
        <w:tc>
          <w:tcPr>
            <w:tcW w:w="3544" w:type="dxa"/>
          </w:tcPr>
          <w:p>
            <w:pPr>
              <w:pStyle w:val="Compact"/>
              <w:jc w:val="left"/>
            </w:pPr>
            <w:r>
              <w:t xml:space="preserve">Message for each;</w:t>
            </w:r>
            <w:r>
              <w:t xml:space="preserve"> </w:t>
            </w:r>
            <w:r>
              <w:t xml:space="preserve">“Enter a location or an online link.”</w:t>
            </w:r>
          </w:p>
        </w:tc>
        <w:tc>
          <w:tcPr>
            <w:tcW w:w="760" w:type="dxa"/>
          </w:tcPr>
          <w:p>
            <w:pPr>
              <w:pStyle w:val="Compact"/>
              <w:jc w:val="left"/>
            </w:pPr>
            <w:r>
              <w:t xml:space="preserve">Auto</w:t>
            </w:r>
          </w:p>
        </w:tc>
      </w:tr>
      <w:tr>
        <w:trPr>
          <w:cantSplit/>
        </w:trPr>
        <w:tc>
          <w:tcPr>
            <w:tcW w:w="1450" w:type="dxa"/>
          </w:tcPr>
          <w:p>
            <w:pPr>
              <w:pStyle w:val="Compact"/>
            </w:pPr>
          </w:p>
        </w:tc>
        <w:tc>
          <w:tcPr>
            <w:tcW w:w="1250" w:type="dxa"/>
          </w:tcPr>
          <w:p>
            <w:pPr>
              <w:pStyle w:val="Compact"/>
              <w:jc w:val="left"/>
            </w:pPr>
            <w:r>
              <w:t xml:space="preserve">TC-12.4</w:t>
            </w:r>
          </w:p>
        </w:tc>
        <w:tc>
          <w:tcPr>
            <w:tcW w:w="2500" w:type="dxa"/>
          </w:tcPr>
          <w:p>
            <w:pPr>
              <w:pStyle w:val="Compact"/>
              <w:jc w:val="left"/>
            </w:pPr>
            <w:r>
              <w:t xml:space="preserve">Registrations of a new event</w:t>
            </w:r>
          </w:p>
        </w:tc>
        <w:tc>
          <w:tcPr>
            <w:tcW w:w="3544" w:type="dxa"/>
          </w:tcPr>
          <w:p>
            <w:pPr>
              <w:pStyle w:val="Compact"/>
              <w:jc w:val="left"/>
            </w:pPr>
            <w:r>
              <w:t xml:space="preserve">Says nobody has registered yet</w:t>
            </w:r>
          </w:p>
        </w:tc>
        <w:tc>
          <w:tcPr>
            <w:tcW w:w="760" w:type="dxa"/>
          </w:tcPr>
          <w:p>
            <w:pPr>
              <w:pStyle w:val="Compact"/>
              <w:jc w:val="left"/>
            </w:pPr>
            <w:r>
              <w:t xml:space="preserve">Auto</w:t>
            </w:r>
          </w:p>
        </w:tc>
      </w:tr>
      <w:tr>
        <w:trPr>
          <w:cantSplit/>
        </w:trPr>
        <w:tc>
          <w:tcPr>
            <w:tcW w:w="1450" w:type="dxa"/>
          </w:tcPr>
          <w:p>
            <w:pPr>
              <w:pStyle w:val="Compact"/>
              <w:jc w:val="left"/>
            </w:pPr>
            <w:r>
              <w:t xml:space="preserve">UC-13 Manage Programs and Deadlines</w:t>
            </w:r>
          </w:p>
        </w:tc>
        <w:tc>
          <w:tcPr>
            <w:tcW w:w="1250" w:type="dxa"/>
          </w:tcPr>
          <w:p>
            <w:pPr>
              <w:pStyle w:val="Compact"/>
              <w:jc w:val="left"/>
            </w:pPr>
            <w:r>
              <w:t xml:space="preserve">TC-13.1 to 13.2</w:t>
            </w:r>
          </w:p>
        </w:tc>
        <w:tc>
          <w:tcPr>
            <w:tcW w:w="2500" w:type="dxa"/>
          </w:tcPr>
          <w:p>
            <w:pPr>
              <w:pStyle w:val="Compact"/>
              <w:jc w:val="left"/>
            </w:pPr>
            <w:r>
              <w:t xml:space="preserve">Add a program; add the same name in capitals</w:t>
            </w:r>
          </w:p>
        </w:tc>
        <w:tc>
          <w:tcPr>
            <w:tcW w:w="3544" w:type="dxa"/>
          </w:tcPr>
          <w:p>
            <w:pPr>
              <w:pStyle w:val="Compact"/>
              <w:jc w:val="left"/>
            </w:pPr>
            <w:r>
              <w:t xml:space="preserve">Listed without deadline; duplicate refused</w:t>
            </w:r>
          </w:p>
        </w:tc>
        <w:tc>
          <w:tcPr>
            <w:tcW w:w="760" w:type="dxa"/>
          </w:tcPr>
          <w:p>
            <w:pPr>
              <w:pStyle w:val="Compact"/>
              <w:jc w:val="left"/>
            </w:pPr>
            <w:r>
              <w:t xml:space="preserve">Auto</w:t>
            </w:r>
          </w:p>
        </w:tc>
      </w:tr>
      <w:tr>
        <w:trPr>
          <w:cantSplit/>
        </w:trPr>
        <w:tc>
          <w:tcPr>
            <w:tcW w:w="1450" w:type="dxa"/>
          </w:tcPr>
          <w:p>
            <w:pPr>
              <w:pStyle w:val="Compact"/>
            </w:pPr>
          </w:p>
        </w:tc>
        <w:tc>
          <w:tcPr>
            <w:tcW w:w="1250" w:type="dxa"/>
          </w:tcPr>
          <w:p>
            <w:pPr>
              <w:pStyle w:val="Compact"/>
              <w:jc w:val="left"/>
            </w:pPr>
            <w:r>
              <w:t xml:space="preserve">TC-13.3 to 13.4</w:t>
            </w:r>
          </w:p>
        </w:tc>
        <w:tc>
          <w:tcPr>
            <w:tcW w:w="2500" w:type="dxa"/>
          </w:tcPr>
          <w:p>
            <w:pPr>
              <w:pStyle w:val="Compact"/>
              <w:jc w:val="left"/>
            </w:pPr>
            <w:r>
              <w:t xml:space="preserve">Set a deadline; move a past deadline to next week</w:t>
            </w:r>
          </w:p>
        </w:tc>
        <w:tc>
          <w:tcPr>
            <w:tcW w:w="3544" w:type="dxa"/>
          </w:tcPr>
          <w:p>
            <w:pPr>
              <w:pStyle w:val="Compact"/>
              <w:jc w:val="left"/>
            </w:pPr>
            <w:r>
              <w:t xml:space="preserve">New deadline shown; program is open again and accepts an application</w:t>
            </w:r>
          </w:p>
        </w:tc>
        <w:tc>
          <w:tcPr>
            <w:tcW w:w="760" w:type="dxa"/>
          </w:tcPr>
          <w:p>
            <w:pPr>
              <w:pStyle w:val="Compact"/>
              <w:jc w:val="left"/>
            </w:pPr>
            <w:r>
              <w:t xml:space="preserve">Auto</w:t>
            </w:r>
          </w:p>
        </w:tc>
      </w:tr>
      <w:tr>
        <w:trPr>
          <w:cantSplit/>
        </w:trPr>
        <w:tc>
          <w:tcPr>
            <w:tcW w:w="1450" w:type="dxa"/>
          </w:tcPr>
          <w:p>
            <w:pPr>
              <w:pStyle w:val="Compact"/>
              <w:jc w:val="left"/>
            </w:pPr>
            <w:r>
              <w:t xml:space="preserve">UC-14 View Pipeline Overview</w:t>
            </w:r>
          </w:p>
        </w:tc>
        <w:tc>
          <w:tcPr>
            <w:tcW w:w="1250" w:type="dxa"/>
          </w:tcPr>
          <w:p>
            <w:pPr>
              <w:pStyle w:val="Compact"/>
              <w:jc w:val="left"/>
            </w:pPr>
            <w:r>
              <w:t xml:space="preserve">TC-14.1 to 14.3</w:t>
            </w:r>
          </w:p>
        </w:tc>
        <w:tc>
          <w:tcPr>
            <w:tcW w:w="2500" w:type="dxa"/>
          </w:tcPr>
          <w:p>
            <w:pPr>
              <w:pStyle w:val="Compact"/>
              <w:jc w:val="left"/>
            </w:pPr>
            <w:r>
              <w:t xml:space="preserve">Add data and reload; empty database; reject one and withdraw one</w:t>
            </w:r>
          </w:p>
        </w:tc>
        <w:tc>
          <w:tcPr>
            <w:tcW w:w="3544" w:type="dxa"/>
          </w:tcPr>
          <w:p>
            <w:pPr>
              <w:pStyle w:val="Compact"/>
              <w:jc w:val="left"/>
            </w:pPr>
            <w:r>
              <w:t xml:space="preserve">Counts rise by exactly what was added; all zero; rejected and withdrawn counted as Closed</w:t>
            </w:r>
          </w:p>
        </w:tc>
        <w:tc>
          <w:tcPr>
            <w:tcW w:w="760" w:type="dxa"/>
          </w:tcPr>
          <w:p>
            <w:pPr>
              <w:pStyle w:val="Compact"/>
              <w:jc w:val="left"/>
            </w:pPr>
            <w:r>
              <w:t xml:space="preserve">Auto</w:t>
            </w:r>
          </w:p>
        </w:tc>
      </w:tr>
      <w:tr>
        <w:trPr>
          <w:cantSplit/>
        </w:trPr>
        <w:tc>
          <w:tcPr>
            <w:tcW w:w="1450" w:type="dxa"/>
          </w:tcPr>
          <w:p>
            <w:pPr>
              <w:pStyle w:val="Compact"/>
              <w:jc w:val="left"/>
            </w:pPr>
            <w:r>
              <w:t xml:space="preserve">UC-15 Transfer Accepted Applicant to SIS</w:t>
            </w:r>
          </w:p>
        </w:tc>
        <w:tc>
          <w:tcPr>
            <w:tcW w:w="1250" w:type="dxa"/>
          </w:tcPr>
          <w:p>
            <w:pPr>
              <w:pStyle w:val="Compact"/>
              <w:jc w:val="left"/>
            </w:pPr>
            <w:r>
              <w:t xml:space="preserve">TC-15.1 to 15.3</w:t>
            </w:r>
          </w:p>
        </w:tc>
        <w:tc>
          <w:tcPr>
            <w:tcW w:w="2500" w:type="dxa"/>
          </w:tcPr>
          <w:p>
            <w:pPr>
              <w:pStyle w:val="Compact"/>
              <w:jc w:val="left"/>
            </w:pPr>
            <w:r>
              <w:t xml:space="preserve">Set Accepted; SIS not reachable; set Waitlisted</w:t>
            </w:r>
          </w:p>
        </w:tc>
        <w:tc>
          <w:tcPr>
            <w:tcW w:w="3544" w:type="dxa"/>
          </w:tcPr>
          <w:p>
            <w:pPr>
              <w:pStyle w:val="Compact"/>
              <w:jc w:val="left"/>
            </w:pPr>
            <w:r>
              <w:t xml:space="preserve">Sent once and marked done; stays Accepted, transfer pending, warning shown; nothing sent</w:t>
            </w:r>
          </w:p>
        </w:tc>
        <w:tc>
          <w:tcPr>
            <w:tcW w:w="760" w:type="dxa"/>
          </w:tcPr>
          <w:p>
            <w:pPr>
              <w:pStyle w:val="Compact"/>
              <w:jc w:val="left"/>
            </w:pPr>
            <w:r>
              <w:t xml:space="preserve">Auto</w:t>
            </w:r>
          </w:p>
        </w:tc>
      </w:tr>
      <w:tr>
        <w:trPr>
          <w:cantSplit/>
        </w:trPr>
        <w:tc>
          <w:tcPr>
            <w:tcW w:w="1450" w:type="dxa"/>
          </w:tcPr>
          <w:p>
            <w:pPr>
              <w:pStyle w:val="Compact"/>
              <w:jc w:val="left"/>
            </w:pPr>
            <w:r>
              <w:t xml:space="preserve">Access control (NFR-01, NFR-06)</w:t>
            </w:r>
          </w:p>
        </w:tc>
        <w:tc>
          <w:tcPr>
            <w:tcW w:w="1250" w:type="dxa"/>
          </w:tcPr>
          <w:p>
            <w:pPr>
              <w:pStyle w:val="Compact"/>
              <w:jc w:val="left"/>
            </w:pPr>
            <w:r>
              <w:t xml:space="preserve">TC-A.1 to A.3</w:t>
            </w:r>
          </w:p>
        </w:tc>
        <w:tc>
          <w:tcPr>
            <w:tcW w:w="2500" w:type="dxa"/>
          </w:tcPr>
          <w:p>
            <w:pPr>
              <w:pStyle w:val="Compact"/>
              <w:jc w:val="left"/>
            </w:pPr>
            <w:r>
              <w:t xml:space="preserve">Visitor on applicant and staff pages; applicant on staff pages; staff on applicant pages</w:t>
            </w:r>
          </w:p>
        </w:tc>
        <w:tc>
          <w:tcPr>
            <w:tcW w:w="3544" w:type="dxa"/>
          </w:tcPr>
          <w:p>
            <w:pPr>
              <w:pStyle w:val="Compact"/>
              <w:jc w:val="left"/>
            </w:pPr>
            <w:r>
              <w:t xml:space="preserve">Sign-in required (401); access denied (403)</w:t>
            </w:r>
          </w:p>
        </w:tc>
        <w:tc>
          <w:tcPr>
            <w:tcW w:w="760" w:type="dxa"/>
          </w:tcPr>
          <w:p>
            <w:pPr>
              <w:pStyle w:val="Compact"/>
              <w:jc w:val="left"/>
            </w:pPr>
            <w:r>
              <w:t xml:space="preserve">Auto</w:t>
            </w:r>
          </w:p>
        </w:tc>
      </w:tr>
      <w:tr>
        <w:trPr>
          <w:cantSplit/>
        </w:trPr>
        <w:tc>
          <w:tcPr>
            <w:tcW w:w="1450" w:type="dxa"/>
          </w:tcPr>
          <w:p>
            <w:pPr>
              <w:pStyle w:val="Compact"/>
            </w:pPr>
          </w:p>
        </w:tc>
        <w:tc>
          <w:tcPr>
            <w:tcW w:w="1250" w:type="dxa"/>
          </w:tcPr>
          <w:p>
            <w:pPr>
              <w:pStyle w:val="Compact"/>
              <w:jc w:val="left"/>
            </w:pPr>
            <w:r>
              <w:t xml:space="preserve">TC-A.4 to A.5</w:t>
            </w:r>
          </w:p>
        </w:tc>
        <w:tc>
          <w:tcPr>
            <w:tcW w:w="2500" w:type="dxa"/>
          </w:tcPr>
          <w:p>
            <w:pPr>
              <w:pStyle w:val="Compact"/>
              <w:jc w:val="left"/>
            </w:pPr>
            <w:r>
              <w:t xml:space="preserve">Withdraw without CSRF token; view another applicant’s application</w:t>
            </w:r>
          </w:p>
        </w:tc>
        <w:tc>
          <w:tcPr>
            <w:tcW w:w="3544" w:type="dxa"/>
          </w:tcPr>
          <w:p>
            <w:pPr>
              <w:pStyle w:val="Compact"/>
              <w:jc w:val="left"/>
            </w:pPr>
            <w:r>
              <w:t xml:space="preserve">Refused, application unchanged; not possible (staff see all)</w:t>
            </w:r>
          </w:p>
        </w:tc>
        <w:tc>
          <w:tcPr>
            <w:tcW w:w="760" w:type="dxa"/>
          </w:tcPr>
          <w:p>
            <w:pPr>
              <w:pStyle w:val="Compact"/>
              <w:jc w:val="left"/>
            </w:pPr>
            <w:r>
              <w:t xml:space="preserve">Auto</w:t>
            </w:r>
          </w:p>
        </w:tc>
      </w:tr>
    </w:tbl>
    <w:p>
      <w:pPr>
        <w:pStyle w:val="SectionHeading2"/>
      </w:pPr>
      <w:r>
        <w:t xml:space="preserve">Traceability</w:t>
      </w:r>
    </w:p>
    <w:tbl>
      <w:tblPr>
        <w:tblStyle w:val="Table"/>
        <w:tblW w:type="pct" w:w="5000"/>
        <w:tblLayout w:type="fixed"/>
        <w:tblLook w:firstRow="1" w:lastRow="0" w:firstColumn="0" w:lastColumn="0" w:noHBand="0" w:noVBand="0" w:val="0020"/>
      </w:tblPr>
      <w:tblGrid>
        <w:gridCol w:w="2900"/>
        <w:gridCol w:w="6604"/>
      </w:tblGrid>
      <w:tr>
        <w:trPr>
          <w:cantSplit/>
          <w:tblHeader w:val="on"/>
        </w:trPr>
        <w:tc>
          <w:tcPr>
            <w:tcW w:w="2900" w:type="dxa"/>
          </w:tcPr>
          <w:p>
            <w:pPr>
              <w:pStyle w:val="Compact"/>
              <w:jc w:val="left"/>
            </w:pPr>
            <w:r>
              <w:t xml:space="preserve">Requirement</w:t>
            </w:r>
          </w:p>
        </w:tc>
        <w:tc>
          <w:tcPr>
            <w:tcW w:w="6604" w:type="dxa"/>
          </w:tcPr>
          <w:p>
            <w:pPr>
              <w:pStyle w:val="Compact"/>
              <w:jc w:val="left"/>
            </w:pPr>
            <w:r>
              <w:t xml:space="preserve">Test cases</w:t>
            </w:r>
          </w:p>
        </w:tc>
      </w:tr>
      <w:tr>
        <w:trPr>
          <w:cantSplit/>
        </w:trPr>
        <w:tc>
          <w:tcPr>
            <w:tcW w:w="2900" w:type="dxa"/>
          </w:tcPr>
          <w:p>
            <w:pPr>
              <w:pStyle w:val="Compact"/>
              <w:jc w:val="left"/>
            </w:pPr>
            <w:r>
              <w:t xml:space="preserve">FR-01 Inquiries</w:t>
            </w:r>
          </w:p>
        </w:tc>
        <w:tc>
          <w:tcPr>
            <w:tcW w:w="6604" w:type="dxa"/>
          </w:tcPr>
          <w:p>
            <w:pPr>
              <w:pStyle w:val="Compact"/>
              <w:jc w:val="left"/>
            </w:pPr>
            <w:r>
              <w:t xml:space="preserve">TC-1.1 to 1.7, TC-7.1 to 7.4</w:t>
            </w:r>
          </w:p>
        </w:tc>
      </w:tr>
      <w:tr>
        <w:trPr>
          <w:cantSplit/>
        </w:trPr>
        <w:tc>
          <w:tcPr>
            <w:tcW w:w="2900" w:type="dxa"/>
          </w:tcPr>
          <w:p>
            <w:pPr>
              <w:pStyle w:val="Compact"/>
              <w:jc w:val="left"/>
            </w:pPr>
            <w:r>
              <w:t xml:space="preserve">FR-02 Applications</w:t>
            </w:r>
          </w:p>
        </w:tc>
        <w:tc>
          <w:tcPr>
            <w:tcW w:w="6604" w:type="dxa"/>
          </w:tcPr>
          <w:p>
            <w:pPr>
              <w:pStyle w:val="Compact"/>
              <w:jc w:val="left"/>
            </w:pPr>
            <w:r>
              <w:t xml:space="preserve">TC-3.1 to 3.9, TC-4.1 to 4.5, TC-5.1 to 5.3, TC-6.1 to 6.3</w:t>
            </w:r>
          </w:p>
        </w:tc>
      </w:tr>
      <w:tr>
        <w:trPr>
          <w:cantSplit/>
        </w:trPr>
        <w:tc>
          <w:tcPr>
            <w:tcW w:w="2900" w:type="dxa"/>
          </w:tcPr>
          <w:p>
            <w:pPr>
              <w:pStyle w:val="Compact"/>
              <w:jc w:val="left"/>
            </w:pPr>
            <w:r>
              <w:t xml:space="preserve">FR-03 Documents</w:t>
            </w:r>
          </w:p>
        </w:tc>
        <w:tc>
          <w:tcPr>
            <w:tcW w:w="6604" w:type="dxa"/>
          </w:tcPr>
          <w:p>
            <w:pPr>
              <w:pStyle w:val="Compact"/>
              <w:jc w:val="left"/>
            </w:pPr>
            <w:r>
              <w:t xml:space="preserve">TC-3.4 to 3.6, TC-4.1, TC-4.5, TC-8.3, TC-8.4</w:t>
            </w:r>
          </w:p>
        </w:tc>
      </w:tr>
      <w:tr>
        <w:trPr>
          <w:cantSplit/>
        </w:trPr>
        <w:tc>
          <w:tcPr>
            <w:tcW w:w="2900" w:type="dxa"/>
          </w:tcPr>
          <w:p>
            <w:pPr>
              <w:pStyle w:val="Compact"/>
              <w:jc w:val="left"/>
            </w:pPr>
            <w:r>
              <w:t xml:space="preserve">FR-04 Review and decisions</w:t>
            </w:r>
          </w:p>
        </w:tc>
        <w:tc>
          <w:tcPr>
            <w:tcW w:w="6604" w:type="dxa"/>
          </w:tcPr>
          <w:p>
            <w:pPr>
              <w:pStyle w:val="Compact"/>
              <w:jc w:val="left"/>
            </w:pPr>
            <w:r>
              <w:t xml:space="preserve">TC-8.1 to 8.5, TC-9.1 to 9.7</w:t>
            </w:r>
          </w:p>
        </w:tc>
      </w:tr>
      <w:tr>
        <w:trPr>
          <w:cantSplit/>
        </w:trPr>
        <w:tc>
          <w:tcPr>
            <w:tcW w:w="2900" w:type="dxa"/>
          </w:tcPr>
          <w:p>
            <w:pPr>
              <w:pStyle w:val="Compact"/>
              <w:jc w:val="left"/>
            </w:pPr>
            <w:r>
              <w:t xml:space="preserve">FR-05 Email</w:t>
            </w:r>
          </w:p>
        </w:tc>
        <w:tc>
          <w:tcPr>
            <w:tcW w:w="6604" w:type="dxa"/>
          </w:tcPr>
          <w:p>
            <w:pPr>
              <w:pStyle w:val="Compact"/>
              <w:jc w:val="left"/>
            </w:pPr>
            <w:r>
              <w:t xml:space="preserve">TC-6.2, TC-9.1, TC-9.3, TC-9.5, TC-10.1 to 10.6, TC-11.1 to 11.2</w:t>
            </w:r>
          </w:p>
        </w:tc>
      </w:tr>
      <w:tr>
        <w:trPr>
          <w:cantSplit/>
        </w:trPr>
        <w:tc>
          <w:tcPr>
            <w:tcW w:w="2900" w:type="dxa"/>
          </w:tcPr>
          <w:p>
            <w:pPr>
              <w:pStyle w:val="Compact"/>
              <w:jc w:val="left"/>
            </w:pPr>
            <w:r>
              <w:t xml:space="preserve">FR-06 Events</w:t>
            </w:r>
          </w:p>
        </w:tc>
        <w:tc>
          <w:tcPr>
            <w:tcW w:w="6604" w:type="dxa"/>
          </w:tcPr>
          <w:p>
            <w:pPr>
              <w:pStyle w:val="Compact"/>
              <w:jc w:val="left"/>
            </w:pPr>
            <w:r>
              <w:t xml:space="preserve">TC-2.1 to 2.5, TC-12.1 to 12.4</w:t>
            </w:r>
          </w:p>
        </w:tc>
      </w:tr>
      <w:tr>
        <w:trPr>
          <w:cantSplit/>
        </w:trPr>
        <w:tc>
          <w:tcPr>
            <w:tcW w:w="2900" w:type="dxa"/>
          </w:tcPr>
          <w:p>
            <w:pPr>
              <w:pStyle w:val="Compact"/>
              <w:jc w:val="left"/>
            </w:pPr>
            <w:r>
              <w:t xml:space="preserve">FR-07 Pipeline overview</w:t>
            </w:r>
          </w:p>
        </w:tc>
        <w:tc>
          <w:tcPr>
            <w:tcW w:w="6604" w:type="dxa"/>
          </w:tcPr>
          <w:p>
            <w:pPr>
              <w:pStyle w:val="Compact"/>
              <w:jc w:val="left"/>
            </w:pPr>
            <w:r>
              <w:t xml:space="preserve">TC-14.1 to 14.3</w:t>
            </w:r>
          </w:p>
        </w:tc>
      </w:tr>
      <w:tr>
        <w:trPr>
          <w:cantSplit/>
        </w:trPr>
        <w:tc>
          <w:tcPr>
            <w:tcW w:w="2900" w:type="dxa"/>
          </w:tcPr>
          <w:p>
            <w:pPr>
              <w:pStyle w:val="Compact"/>
              <w:jc w:val="left"/>
            </w:pPr>
            <w:r>
              <w:t xml:space="preserve">FR-08 Programs and deadlines</w:t>
            </w:r>
          </w:p>
        </w:tc>
        <w:tc>
          <w:tcPr>
            <w:tcW w:w="6604" w:type="dxa"/>
          </w:tcPr>
          <w:p>
            <w:pPr>
              <w:pStyle w:val="Compact"/>
              <w:jc w:val="left"/>
            </w:pPr>
            <w:r>
              <w:t xml:space="preserve">TC-13.1 to 13.4, TC-3.3, TC-3.8, TC-4.3</w:t>
            </w:r>
          </w:p>
        </w:tc>
      </w:tr>
      <w:tr>
        <w:trPr>
          <w:cantSplit/>
        </w:trPr>
        <w:tc>
          <w:tcPr>
            <w:tcW w:w="2900" w:type="dxa"/>
          </w:tcPr>
          <w:p>
            <w:pPr>
              <w:pStyle w:val="Compact"/>
              <w:jc w:val="left"/>
            </w:pPr>
            <w:r>
              <w:t xml:space="preserve">FR-09 Decision log</w:t>
            </w:r>
          </w:p>
        </w:tc>
        <w:tc>
          <w:tcPr>
            <w:tcW w:w="6604" w:type="dxa"/>
          </w:tcPr>
          <w:p>
            <w:pPr>
              <w:pStyle w:val="Compact"/>
              <w:jc w:val="left"/>
            </w:pPr>
            <w:r>
              <w:t xml:space="preserve">TC-3.1, TC-5.1, TC-8.5, TC-9.1, TC-9.4</w:t>
            </w:r>
          </w:p>
        </w:tc>
      </w:tr>
      <w:tr>
        <w:trPr>
          <w:cantSplit/>
        </w:trPr>
        <w:tc>
          <w:tcPr>
            <w:tcW w:w="2900" w:type="dxa"/>
          </w:tcPr>
          <w:p>
            <w:pPr>
              <w:pStyle w:val="Compact"/>
              <w:jc w:val="left"/>
            </w:pPr>
            <w:r>
              <w:t xml:space="preserve">FR-10 Integration</w:t>
            </w:r>
          </w:p>
        </w:tc>
        <w:tc>
          <w:tcPr>
            <w:tcW w:w="6604" w:type="dxa"/>
          </w:tcPr>
          <w:p>
            <w:pPr>
              <w:pStyle w:val="Compact"/>
              <w:jc w:val="left"/>
            </w:pPr>
            <w:r>
              <w:t xml:space="preserve">TC-9.5, TC-10.6, TC-15.1 to 15.3</w:t>
            </w:r>
          </w:p>
        </w:tc>
      </w:tr>
      <w:tr>
        <w:trPr>
          <w:cantSplit/>
        </w:trPr>
        <w:tc>
          <w:tcPr>
            <w:tcW w:w="2900" w:type="dxa"/>
          </w:tcPr>
          <w:p>
            <w:pPr>
              <w:pStyle w:val="Compact"/>
              <w:jc w:val="left"/>
            </w:pPr>
            <w:r>
              <w:t xml:space="preserve">NFR-01, NFR-06</w:t>
            </w:r>
          </w:p>
        </w:tc>
        <w:tc>
          <w:tcPr>
            <w:tcW w:w="6604" w:type="dxa"/>
          </w:tcPr>
          <w:p>
            <w:pPr>
              <w:pStyle w:val="Compact"/>
              <w:jc w:val="left"/>
            </w:pPr>
            <w:r>
              <w:t xml:space="preserve">TC-8.4, TC-A.1 to A.5 and every invalid-input case above</w:t>
            </w:r>
          </w:p>
        </w:tc>
      </w:tr>
    </w:tbl>
    <w:p>
      <w:pPr>
        <w:pStyle w:val="SectionHeading2"/>
      </w:pPr>
      <w:r>
        <w:t xml:space="preserve">Where We Are Now</w:t>
      </w:r>
    </w:p>
    <w:p>
      <w:pPr>
        <w:pStyle w:val="FirstParagraph"/>
      </w:pPr>
      <w:r>
        <w:t xml:space="preserve">There are 75 test cases: 62 automated, 8 automated with a manual check of the screen, and 5 manual. The automated ones are 80 JUnit tests in the repository under</w:t>
      </w:r>
      <w:r>
        <w:t xml:space="preserve"> </w:t>
      </w:r>
      <w:r>
        <w:rPr>
          <w:rStyle w:val="VerbatimChar"/>
        </w:rPr>
        <w:t xml:space="preserve">src/test/java</w:t>
      </w:r>
      <w:r>
        <w:t xml:space="preserve"> </w:t>
      </w:r>
      <w:r>
        <w:t xml:space="preserve">(a few tests cover more than one case). On October 18, 2026 all 80 passed against the initial prototype, on H2 and on a real MySQL 8 server. The manual cases wait for Phase III, when the React screens are finished.</w:t>
      </w:r>
    </w:p>
    <w:sectPr w:rsidR="00C9468A">
      <w:footerReference w:type="default" r:id="rId10"/>
      <w:pgSz w:w="12240" w:h="15840"/>
      <w:pgMar w:top="1224" w:right="1368" w:bottom="1152" w:left="1368"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73E5" w:rsidRDefault="00B173E5">
      <w:pPr>
        <w:spacing w:after="0"/>
      </w:pPr>
      <w:r>
        <w:separator/>
      </w:r>
    </w:p>
  </w:endnote>
  <w:endnote w:type="continuationSeparator" w:id="0">
    <w:p w:rsidR="00B173E5" w:rsidRDefault="00B173E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1E36" w:rsidRDefault="00C9468A">
    <w:pPr>
      <w:jc w:val="center"/>
    </w:pPr>
    <w:r>
      <w:rPr>
        <w:color w:val="000000"/>
        <w:sz w:val="18"/>
        <w:szCs w:val="18"/>
      </w:rPr>
      <w:t>Team 4  |  Phase II</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73E5" w:rsidRDefault="00B173E5">
      <w:pPr>
        <w:spacing w:after="0"/>
      </w:pPr>
      <w:r>
        <w:separator/>
      </w:r>
    </w:p>
  </w:footnote>
  <w:footnote w:type="continuationSeparator" w:id="0">
    <w:p w:rsidR="00B173E5" w:rsidRDefault="00B173E5">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8E04CE2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C04E01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1C1E36"/>
    <w:rsid w:val="001C1E36"/>
    <w:rsid w:val="002910A4"/>
    <w:rsid w:val="003E1F8A"/>
    <w:rsid w:val="00423993"/>
    <w:rsid w:val="00B173E5"/>
    <w:rsid w:val="00C946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7650C"/>
  <w15:docId w15:val="{D27ADB86-FEA3-424C-9130-02E0F2C37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0"/>
    <w:link w:val="10"/>
    <w:uiPriority w:val="9"/>
    <w:qFormat/>
    <w:pPr>
      <w:keepNext/>
      <w:keepLines/>
      <w:pBdr>
        <w:bottom w:val="single" w:sz="8" w:space="4" w:color="000000"/>
      </w:pBdr>
      <w:spacing w:before="200" w:after="80"/>
      <w:outlineLvl w:val="0"/>
    </w:pPr>
    <w:rPr>
      <w:b/>
      <w:bCs/>
      <w:color w:val="000000"/>
      <w:sz w:val="32"/>
      <w:szCs w:val="32"/>
    </w:rPr>
  </w:style>
  <w:style w:type="paragraph" w:styleId="2">
    <w:name w:val="heading 2"/>
    <w:basedOn w:val="a"/>
    <w:next w:val="a0"/>
    <w:link w:val="20"/>
    <w:uiPriority w:val="9"/>
    <w:qFormat/>
    <w:pPr>
      <w:keepNext/>
      <w:keepLines/>
      <w:spacing w:before="200" w:after="80"/>
      <w:outlineLvl w:val="1"/>
    </w:pPr>
    <w:rPr>
      <w:b/>
      <w:bCs/>
      <w:color w:val="000000"/>
      <w:sz w:val="28"/>
      <w:szCs w:val="28"/>
    </w:rPr>
  </w:style>
  <w:style w:type="paragraph" w:styleId="3">
    <w:name w:val="heading 3"/>
    <w:basedOn w:val="a"/>
    <w:next w:val="a0"/>
    <w:link w:val="30"/>
    <w:uiPriority w:val="9"/>
    <w:qFormat/>
    <w:pPr>
      <w:keepNext/>
      <w:keepLines/>
      <w:spacing w:before="160" w:after="60"/>
      <w:outlineLvl w:val="2"/>
    </w:pPr>
    <w:rPr>
      <w:b/>
      <w:bCs/>
      <w:color w:val="000000"/>
    </w:rPr>
  </w:style>
  <w:style w:type="paragraph" w:styleId="4">
    <w:name w:val="heading 4"/>
    <w:basedOn w:val="a"/>
    <w:next w:val="a0"/>
    <w:link w:val="40"/>
    <w:uiPriority w:val="9"/>
    <w:semiHidden/>
    <w:unhideWhenUsed/>
    <w:qFormat/>
    <w:rsid w:val="00A10FD9"/>
    <w:pPr>
      <w:keepNext/>
      <w:keepLines/>
      <w:spacing w:before="80" w:after="40"/>
      <w:outlineLvl w:val="3"/>
    </w:pPr>
    <w:rPr>
      <w:i/>
      <w:iCs/>
      <w:color w:val="000000"/>
    </w:rPr>
  </w:style>
  <w:style w:type="paragraph" w:styleId="5">
    <w:name w:val="heading 5"/>
    <w:basedOn w:val="a"/>
    <w:next w:val="a0"/>
    <w:link w:val="50"/>
    <w:uiPriority w:val="9"/>
    <w:semiHidden/>
    <w:unhideWhenUsed/>
    <w:qFormat/>
    <w:rsid w:val="00A10FD9"/>
    <w:pPr>
      <w:keepNext/>
      <w:keepLines/>
      <w:spacing w:before="80" w:after="40"/>
      <w:outlineLvl w:val="4"/>
    </w:pPr>
    <w:rPr>
      <w:color w:val="000000"/>
    </w:rPr>
  </w:style>
  <w:style w:type="paragraph" w:styleId="6">
    <w:name w:val="heading 6"/>
    <w:basedOn w:val="a"/>
    <w:next w:val="a0"/>
    <w:link w:val="60"/>
    <w:uiPriority w:val="9"/>
    <w:semiHidden/>
    <w:unhideWhenUsed/>
    <w:qFormat/>
    <w:rsid w:val="00A10FD9"/>
    <w:pPr>
      <w:keepNext/>
      <w:keepLines/>
      <w:spacing w:before="40" w:after="0"/>
      <w:outlineLvl w:val="5"/>
    </w:pPr>
    <w:rPr>
      <w:i/>
      <w:iCs/>
      <w:color w:val="000000"/>
    </w:rPr>
  </w:style>
  <w:style w:type="paragraph" w:styleId="7">
    <w:name w:val="heading 7"/>
    <w:basedOn w:val="a"/>
    <w:next w:val="a0"/>
    <w:link w:val="70"/>
    <w:uiPriority w:val="9"/>
    <w:semiHidden/>
    <w:unhideWhenUsed/>
    <w:qFormat/>
    <w:rsid w:val="00A10FD9"/>
    <w:pPr>
      <w:keepNext/>
      <w:keepLines/>
      <w:spacing w:before="40" w:after="0"/>
      <w:outlineLvl w:val="6"/>
    </w:pPr>
    <w:rPr>
      <w:color w:val="000000"/>
    </w:rPr>
  </w:style>
  <w:style w:type="paragraph" w:styleId="8">
    <w:name w:val="heading 8"/>
    <w:basedOn w:val="a"/>
    <w:next w:val="a0"/>
    <w:link w:val="80"/>
    <w:uiPriority w:val="9"/>
    <w:semiHidden/>
    <w:unhideWhenUsed/>
    <w:qFormat/>
    <w:rsid w:val="00A10FD9"/>
    <w:pPr>
      <w:keepNext/>
      <w:keepLines/>
      <w:spacing w:after="0"/>
      <w:outlineLvl w:val="7"/>
    </w:pPr>
    <w:rPr>
      <w:i/>
      <w:iCs/>
      <w:color w:val="000000"/>
    </w:rPr>
  </w:style>
  <w:style w:type="paragraph" w:styleId="9">
    <w:name w:val="heading 9"/>
    <w:basedOn w:val="a"/>
    <w:next w:val="a0"/>
    <w:link w:val="90"/>
    <w:uiPriority w:val="9"/>
    <w:semiHidden/>
    <w:unhideWhenUsed/>
    <w:qFormat/>
    <w:rsid w:val="00A10FD9"/>
    <w:pPr>
      <w:keepNext/>
      <w:keepLines/>
      <w:spacing w:after="0"/>
      <w:outlineLvl w:val="8"/>
    </w:pPr>
    <w:rPr>
      <w:color w:val="00000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sz w:val="56"/>
      <w:szCs w:val="56"/>
    </w:rPr>
  </w:style>
  <w:style w:type="character" w:customStyle="1" w:styleId="a5">
    <w:name w:val="Заголовок Знак"/>
    <w:basedOn w:val="a1"/>
    <w:link w:val="a4"/>
    <w:uiPriority w:val="10"/>
    <w:rsid w:val="00A10FD9"/>
    <w:rPr>
      <w:rFonts w:ascii="Times New Roman" w:eastAsia="Times New Roman" w:hAnsi="Times New Roman" w:cs="Times New Roman"/>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ascii="Times New Roman" w:eastAsia="Times New Roman" w:hAnsi="Times New Roman" w:cs="Times New Roman"/>
      <w:color w:val="000000"/>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imes New Roman" w:eastAsia="Times New Roman" w:hAnsi="Times New Roman" w:cs="Times New Roman"/>
      <w:color w:val="000000"/>
      <w:sz w:val="40"/>
      <w:szCs w:val="40"/>
    </w:rPr>
  </w:style>
  <w:style w:type="character" w:customStyle="1" w:styleId="20">
    <w:name w:val="Заголовок 2 Знак"/>
    <w:basedOn w:val="a1"/>
    <w:link w:val="2"/>
    <w:uiPriority w:val="9"/>
    <w:semiHidden/>
    <w:rsid w:val="00A10FD9"/>
    <w:rPr>
      <w:rFonts w:ascii="Times New Roman" w:eastAsia="Times New Roman" w:hAnsi="Times New Roman" w:cs="Times New Roman"/>
      <w:color w:val="000000"/>
      <w:sz w:val="32"/>
      <w:szCs w:val="32"/>
    </w:rPr>
  </w:style>
  <w:style w:type="character" w:customStyle="1" w:styleId="30">
    <w:name w:val="Заголовок 3 Знак"/>
    <w:basedOn w:val="a1"/>
    <w:link w:val="3"/>
    <w:uiPriority w:val="9"/>
    <w:semiHidden/>
    <w:rsid w:val="00A10FD9"/>
    <w:rPr>
      <w:rFonts w:ascii="Times New Roman" w:eastAsia="Times New Roman" w:hAnsi="Times New Roman" w:cs="Times New Roman"/>
      <w:color w:val="000000"/>
      <w:sz w:val="28"/>
      <w:szCs w:val="28"/>
    </w:rPr>
  </w:style>
  <w:style w:type="character" w:customStyle="1" w:styleId="40">
    <w:name w:val="Заголовок 4 Знак"/>
    <w:basedOn w:val="a1"/>
    <w:link w:val="4"/>
    <w:uiPriority w:val="9"/>
    <w:semiHidden/>
    <w:rsid w:val="00A10FD9"/>
    <w:rPr>
      <w:rFonts w:ascii="Times New Roman" w:eastAsia="Times New Roman" w:hAnsi="Times New Roman" w:cs="Times New Roman"/>
      <w:i/>
      <w:iCs/>
      <w:color w:val="000000"/>
    </w:rPr>
  </w:style>
  <w:style w:type="character" w:customStyle="1" w:styleId="50">
    <w:name w:val="Заголовок 5 Знак"/>
    <w:basedOn w:val="a1"/>
    <w:link w:val="5"/>
    <w:uiPriority w:val="9"/>
    <w:semiHidden/>
    <w:rsid w:val="00A10FD9"/>
    <w:rPr>
      <w:rFonts w:ascii="Times New Roman" w:eastAsia="Times New Roman" w:hAnsi="Times New Roman" w:cs="Times New Roman"/>
      <w:color w:val="000000"/>
    </w:rPr>
  </w:style>
  <w:style w:type="character" w:customStyle="1" w:styleId="60">
    <w:name w:val="Заголовок 6 Знак"/>
    <w:basedOn w:val="a1"/>
    <w:link w:val="6"/>
    <w:uiPriority w:val="9"/>
    <w:semiHidden/>
    <w:rsid w:val="00A10FD9"/>
    <w:rPr>
      <w:rFonts w:ascii="Times New Roman" w:eastAsia="Times New Roman" w:hAnsi="Times New Roman" w:cs="Times New Roman"/>
      <w:i/>
      <w:iCs/>
      <w:color w:val="000000"/>
    </w:rPr>
  </w:style>
  <w:style w:type="character" w:customStyle="1" w:styleId="70">
    <w:name w:val="Заголовок 7 Знак"/>
    <w:basedOn w:val="a1"/>
    <w:link w:val="7"/>
    <w:uiPriority w:val="9"/>
    <w:semiHidden/>
    <w:rsid w:val="00A10FD9"/>
    <w:rPr>
      <w:rFonts w:ascii="Times New Roman" w:eastAsia="Times New Roman" w:hAnsi="Times New Roman" w:cs="Times New Roman"/>
      <w:color w:val="000000"/>
    </w:rPr>
  </w:style>
  <w:style w:type="character" w:customStyle="1" w:styleId="80">
    <w:name w:val="Заголовок 8 Знак"/>
    <w:basedOn w:val="a1"/>
    <w:link w:val="8"/>
    <w:uiPriority w:val="9"/>
    <w:semiHidden/>
    <w:rsid w:val="00A10FD9"/>
    <w:rPr>
      <w:rFonts w:ascii="Times New Roman" w:eastAsia="Times New Roman" w:hAnsi="Times New Roman" w:cs="Times New Roman"/>
      <w:i/>
      <w:iCs/>
      <w:color w:val="000000"/>
    </w:rPr>
  </w:style>
  <w:style w:type="character" w:customStyle="1" w:styleId="90">
    <w:name w:val="Заголовок 9 Знак"/>
    <w:basedOn w:val="a1"/>
    <w:link w:val="9"/>
    <w:uiPriority w:val="9"/>
    <w:semiHidden/>
    <w:rsid w:val="00A10FD9"/>
    <w:rPr>
      <w:rFonts w:ascii="Times New Roman" w:eastAsia="Times New Roman" w:hAnsi="Times New Roman" w:cs="Times New Roman"/>
      <w:color w:val="000000"/>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4" w:space="0" w:color="000000"/>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Times New Roman" w:eastAsia="Times New Roman" w:hAnsi="Times New Roman" w:cs="Times New Roman"/>
      <w:i/>
      <w:iC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000000"/>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Times New Roman" w:eastAsia="Times New Roman" w:hAnsi="Times New Roman" w:cs="Times New Roman"/>
      <w:b/>
      <w:i/>
      <w:iCs/>
      <w:color w:val="000000"/>
      <w:sz w:val="22"/>
    </w:rPr>
  </w:style>
  <w:style w:type="character" w:customStyle="1" w:styleId="DataTypeTok">
    <w:name w:val="DataTypeTok"/>
    <w:basedOn w:val="VerbatimChar"/>
    <w:rPr>
      <w:rFonts w:ascii="Times New Roman" w:eastAsia="Times New Roman" w:hAnsi="Times New Roman" w:cs="Times New Roman"/>
      <w:i/>
      <w:iCs/>
      <w:color w:val="000000"/>
      <w:sz w:val="22"/>
    </w:rPr>
  </w:style>
  <w:style w:type="character" w:customStyle="1" w:styleId="DecValTok">
    <w:name w:val="DecValTok"/>
    <w:basedOn w:val="VerbatimChar"/>
    <w:rPr>
      <w:rFonts w:ascii="Times New Roman" w:eastAsia="Times New Roman" w:hAnsi="Times New Roman" w:cs="Times New Roman"/>
      <w:i/>
      <w:iCs/>
      <w:color w:val="000000"/>
      <w:sz w:val="22"/>
    </w:rPr>
  </w:style>
  <w:style w:type="character" w:customStyle="1" w:styleId="BaseNTok">
    <w:name w:val="BaseNTok"/>
    <w:basedOn w:val="VerbatimChar"/>
    <w:rPr>
      <w:rFonts w:ascii="Times New Roman" w:eastAsia="Times New Roman" w:hAnsi="Times New Roman" w:cs="Times New Roman"/>
      <w:i/>
      <w:iCs/>
      <w:color w:val="000000"/>
      <w:sz w:val="22"/>
    </w:rPr>
  </w:style>
  <w:style w:type="character" w:customStyle="1" w:styleId="FloatTok">
    <w:name w:val="FloatTok"/>
    <w:basedOn w:val="VerbatimChar"/>
    <w:rPr>
      <w:rFonts w:ascii="Times New Roman" w:eastAsia="Times New Roman" w:hAnsi="Times New Roman" w:cs="Times New Roman"/>
      <w:i/>
      <w:iCs/>
      <w:color w:val="000000"/>
      <w:sz w:val="22"/>
    </w:rPr>
  </w:style>
  <w:style w:type="character" w:customStyle="1" w:styleId="ConstantTok">
    <w:name w:val="ConstantTok"/>
    <w:basedOn w:val="VerbatimChar"/>
    <w:rPr>
      <w:rFonts w:ascii="Times New Roman" w:eastAsia="Times New Roman" w:hAnsi="Times New Roman" w:cs="Times New Roman"/>
      <w:i/>
      <w:iCs/>
      <w:color w:val="000000"/>
      <w:sz w:val="22"/>
    </w:rPr>
  </w:style>
  <w:style w:type="character" w:customStyle="1" w:styleId="CharTok">
    <w:name w:val="CharTok"/>
    <w:basedOn w:val="VerbatimChar"/>
    <w:rPr>
      <w:rFonts w:ascii="Times New Roman" w:eastAsia="Times New Roman" w:hAnsi="Times New Roman" w:cs="Times New Roman"/>
      <w:i/>
      <w:iCs/>
      <w:color w:val="000000"/>
      <w:sz w:val="22"/>
    </w:rPr>
  </w:style>
  <w:style w:type="character" w:customStyle="1" w:styleId="SpecialCharTok">
    <w:name w:val="SpecialCharTok"/>
    <w:basedOn w:val="VerbatimChar"/>
    <w:rPr>
      <w:rFonts w:ascii="Times New Roman" w:eastAsia="Times New Roman" w:hAnsi="Times New Roman" w:cs="Times New Roman"/>
      <w:i/>
      <w:iCs/>
      <w:color w:val="000000"/>
      <w:sz w:val="22"/>
    </w:rPr>
  </w:style>
  <w:style w:type="character" w:customStyle="1" w:styleId="StringTok">
    <w:name w:val="StringTok"/>
    <w:basedOn w:val="VerbatimChar"/>
    <w:rPr>
      <w:rFonts w:ascii="Times New Roman" w:eastAsia="Times New Roman" w:hAnsi="Times New Roman" w:cs="Times New Roman"/>
      <w:i/>
      <w:iCs/>
      <w:color w:val="000000"/>
      <w:sz w:val="22"/>
    </w:rPr>
  </w:style>
  <w:style w:type="character" w:customStyle="1" w:styleId="VerbatimStringTok">
    <w:name w:val="VerbatimStringTok"/>
    <w:basedOn w:val="VerbatimChar"/>
    <w:rPr>
      <w:rFonts w:ascii="Times New Roman" w:eastAsia="Times New Roman" w:hAnsi="Times New Roman" w:cs="Times New Roman"/>
      <w:i/>
      <w:iCs/>
      <w:color w:val="000000"/>
      <w:sz w:val="22"/>
    </w:rPr>
  </w:style>
  <w:style w:type="character" w:customStyle="1" w:styleId="SpecialStringTok">
    <w:name w:val="SpecialStringTok"/>
    <w:basedOn w:val="VerbatimChar"/>
    <w:rPr>
      <w:rFonts w:ascii="Times New Roman" w:eastAsia="Times New Roman" w:hAnsi="Times New Roman" w:cs="Times New Roman"/>
      <w:i/>
      <w:iCs/>
      <w:color w:val="000000"/>
      <w:sz w:val="22"/>
    </w:rPr>
  </w:style>
  <w:style w:type="character" w:customStyle="1" w:styleId="ImportTok">
    <w:name w:val="ImportTok"/>
    <w:basedOn w:val="VerbatimChar"/>
    <w:rPr>
      <w:rFonts w:ascii="Times New Roman" w:eastAsia="Times New Roman" w:hAnsi="Times New Roman" w:cs="Times New Roman"/>
      <w:b/>
      <w:i/>
      <w:iCs/>
      <w:color w:val="000000"/>
      <w:sz w:val="22"/>
    </w:rPr>
  </w:style>
  <w:style w:type="character" w:customStyle="1" w:styleId="CommentTok">
    <w:name w:val="CommentTok"/>
    <w:basedOn w:val="VerbatimChar"/>
    <w:rPr>
      <w:rFonts w:ascii="Times New Roman" w:eastAsia="Times New Roman" w:hAnsi="Times New Roman" w:cs="Times New Roman"/>
      <w:i/>
      <w:iCs/>
      <w:color w:val="000000"/>
      <w:sz w:val="22"/>
    </w:rPr>
  </w:style>
  <w:style w:type="character" w:customStyle="1" w:styleId="DocumentationTok">
    <w:name w:val="DocumentationTok"/>
    <w:basedOn w:val="VerbatimChar"/>
    <w:rPr>
      <w:rFonts w:ascii="Times New Roman" w:eastAsia="Times New Roman" w:hAnsi="Times New Roman" w:cs="Times New Roman"/>
      <w:i/>
      <w:iCs/>
      <w:color w:val="000000"/>
      <w:sz w:val="22"/>
    </w:rPr>
  </w:style>
  <w:style w:type="character" w:customStyle="1" w:styleId="AnnotationTok">
    <w:name w:val="AnnotationTok"/>
    <w:basedOn w:val="VerbatimChar"/>
    <w:rPr>
      <w:rFonts w:ascii="Times New Roman" w:eastAsia="Times New Roman" w:hAnsi="Times New Roman" w:cs="Times New Roman"/>
      <w:b/>
      <w:i/>
      <w:iCs/>
      <w:color w:val="000000"/>
      <w:sz w:val="22"/>
    </w:rPr>
  </w:style>
  <w:style w:type="character" w:customStyle="1" w:styleId="CommentVarTok">
    <w:name w:val="CommentVarTok"/>
    <w:basedOn w:val="VerbatimChar"/>
    <w:rPr>
      <w:rFonts w:ascii="Times New Roman" w:eastAsia="Times New Roman" w:hAnsi="Times New Roman" w:cs="Times New Roman"/>
      <w:b/>
      <w:i/>
      <w:iCs/>
      <w:color w:val="000000"/>
      <w:sz w:val="22"/>
    </w:rPr>
  </w:style>
  <w:style w:type="character" w:customStyle="1" w:styleId="OtherTok">
    <w:name w:val="OtherTok"/>
    <w:basedOn w:val="VerbatimChar"/>
    <w:rPr>
      <w:rFonts w:ascii="Times New Roman" w:eastAsia="Times New Roman" w:hAnsi="Times New Roman" w:cs="Times New Roman"/>
      <w:i/>
      <w:iCs/>
      <w:color w:val="000000"/>
      <w:sz w:val="22"/>
    </w:rPr>
  </w:style>
  <w:style w:type="character" w:customStyle="1" w:styleId="FunctionTok">
    <w:name w:val="FunctionTok"/>
    <w:basedOn w:val="VerbatimChar"/>
    <w:rPr>
      <w:rFonts w:ascii="Times New Roman" w:eastAsia="Times New Roman" w:hAnsi="Times New Roman" w:cs="Times New Roman"/>
      <w:i/>
      <w:iCs/>
      <w:color w:val="000000"/>
      <w:sz w:val="22"/>
    </w:rPr>
  </w:style>
  <w:style w:type="character" w:customStyle="1" w:styleId="VariableTok">
    <w:name w:val="VariableTok"/>
    <w:basedOn w:val="VerbatimChar"/>
    <w:rPr>
      <w:rFonts w:ascii="Times New Roman" w:eastAsia="Times New Roman" w:hAnsi="Times New Roman" w:cs="Times New Roman"/>
      <w:i/>
      <w:iCs/>
      <w:color w:val="000000"/>
      <w:sz w:val="22"/>
    </w:rPr>
  </w:style>
  <w:style w:type="character" w:customStyle="1" w:styleId="ControlFlowTok">
    <w:name w:val="ControlFlowTok"/>
    <w:basedOn w:val="VerbatimChar"/>
    <w:rPr>
      <w:rFonts w:ascii="Times New Roman" w:eastAsia="Times New Roman" w:hAnsi="Times New Roman" w:cs="Times New Roman"/>
      <w:b/>
      <w:i/>
      <w:iCs/>
      <w:color w:val="000000"/>
      <w:sz w:val="22"/>
    </w:rPr>
  </w:style>
  <w:style w:type="character" w:customStyle="1" w:styleId="OperatorTok">
    <w:name w:val="OperatorTok"/>
    <w:basedOn w:val="VerbatimChar"/>
    <w:rPr>
      <w:rFonts w:ascii="Times New Roman" w:eastAsia="Times New Roman" w:hAnsi="Times New Roman" w:cs="Times New Roman"/>
      <w:i/>
      <w:iCs/>
      <w:color w:val="000000"/>
      <w:sz w:val="22"/>
    </w:rPr>
  </w:style>
  <w:style w:type="character" w:customStyle="1" w:styleId="BuiltInTok">
    <w:name w:val="BuiltInTok"/>
    <w:basedOn w:val="VerbatimChar"/>
    <w:rPr>
      <w:rFonts w:ascii="Times New Roman" w:eastAsia="Times New Roman" w:hAnsi="Times New Roman" w:cs="Times New Roman"/>
      <w:i/>
      <w:iCs/>
      <w:color w:val="000000"/>
      <w:sz w:val="22"/>
    </w:rPr>
  </w:style>
  <w:style w:type="character" w:customStyle="1" w:styleId="ExtensionTok">
    <w:name w:val="ExtensionTok"/>
    <w:basedOn w:val="VerbatimChar"/>
    <w:rPr>
      <w:rFonts w:ascii="Times New Roman" w:eastAsia="Times New Roman" w:hAnsi="Times New Roman" w:cs="Times New Roman"/>
      <w:i/>
      <w:iCs/>
      <w:sz w:val="22"/>
    </w:rPr>
  </w:style>
  <w:style w:type="character" w:customStyle="1" w:styleId="PreprocessorTok">
    <w:name w:val="PreprocessorTok"/>
    <w:basedOn w:val="VerbatimChar"/>
    <w:rPr>
      <w:rFonts w:ascii="Times New Roman" w:eastAsia="Times New Roman" w:hAnsi="Times New Roman" w:cs="Times New Roman"/>
      <w:i/>
      <w:iCs/>
      <w:color w:val="000000"/>
      <w:sz w:val="22"/>
    </w:rPr>
  </w:style>
  <w:style w:type="character" w:customStyle="1" w:styleId="AttributeTok">
    <w:name w:val="AttributeTok"/>
    <w:basedOn w:val="VerbatimChar"/>
    <w:rPr>
      <w:rFonts w:ascii="Times New Roman" w:eastAsia="Times New Roman" w:hAnsi="Times New Roman" w:cs="Times New Roman"/>
      <w:i/>
      <w:iCs/>
      <w:color w:val="000000"/>
      <w:sz w:val="22"/>
    </w:rPr>
  </w:style>
  <w:style w:type="character" w:customStyle="1" w:styleId="RegionMarkerTok">
    <w:name w:val="RegionMarkerTok"/>
    <w:basedOn w:val="VerbatimChar"/>
    <w:rPr>
      <w:rFonts w:ascii="Times New Roman" w:eastAsia="Times New Roman" w:hAnsi="Times New Roman" w:cs="Times New Roman"/>
      <w:i/>
      <w:iCs/>
      <w:sz w:val="22"/>
    </w:rPr>
  </w:style>
  <w:style w:type="character" w:customStyle="1" w:styleId="InformationTok">
    <w:name w:val="InformationTok"/>
    <w:basedOn w:val="VerbatimChar"/>
    <w:rPr>
      <w:rFonts w:ascii="Times New Roman" w:eastAsia="Times New Roman" w:hAnsi="Times New Roman" w:cs="Times New Roman"/>
      <w:b/>
      <w:i/>
      <w:iCs/>
      <w:color w:val="000000"/>
      <w:sz w:val="22"/>
    </w:rPr>
  </w:style>
  <w:style w:type="character" w:customStyle="1" w:styleId="WarningTok">
    <w:name w:val="WarningTok"/>
    <w:basedOn w:val="VerbatimChar"/>
    <w:rPr>
      <w:rFonts w:ascii="Times New Roman" w:eastAsia="Times New Roman" w:hAnsi="Times New Roman" w:cs="Times New Roman"/>
      <w:b/>
      <w:i/>
      <w:iCs/>
      <w:color w:val="000000"/>
      <w:sz w:val="22"/>
    </w:rPr>
  </w:style>
  <w:style w:type="character" w:customStyle="1" w:styleId="AlertTok">
    <w:name w:val="AlertTok"/>
    <w:basedOn w:val="VerbatimChar"/>
    <w:rPr>
      <w:rFonts w:ascii="Times New Roman" w:eastAsia="Times New Roman" w:hAnsi="Times New Roman" w:cs="Times New Roman"/>
      <w:b/>
      <w:i/>
      <w:iCs/>
      <w:color w:val="000000"/>
      <w:sz w:val="22"/>
    </w:rPr>
  </w:style>
  <w:style w:type="character" w:customStyle="1" w:styleId="ErrorTok">
    <w:name w:val="ErrorTok"/>
    <w:basedOn w:val="VerbatimChar"/>
    <w:rPr>
      <w:rFonts w:ascii="Times New Roman" w:eastAsia="Times New Roman" w:hAnsi="Times New Roman" w:cs="Times New Roman"/>
      <w:b/>
      <w:i/>
      <w:iCs/>
      <w:color w:val="000000"/>
      <w:sz w:val="22"/>
    </w:rPr>
  </w:style>
  <w:style w:type="character" w:customStyle="1" w:styleId="NormalTok">
    <w:name w:val="NormalTok"/>
    <w:basedOn w:val="VerbatimChar"/>
    <w:rPr>
      <w:rFonts w:ascii="Times New Roman" w:eastAsia="Times New Roman" w:hAnsi="Times New Roman" w:cs="Times New Roman"/>
      <w:i/>
      <w:iCs/>
      <w:sz w:val="22"/>
    </w:rPr>
  </w:style>
  <w:style w:type="paragraph" w:customStyle="1" w:styleId="SectionHeading1">
    <w:name w:val="Section Heading 1"/>
    <w:basedOn w:val="a"/>
    <w:next w:val="a0"/>
    <w:qFormat/>
    <w:pPr>
      <w:keepNext/>
      <w:keepLines/>
      <w:pBdr>
        <w:bottom w:val="single" w:sz="8" w:space="4" w:color="000000"/>
      </w:pBdr>
      <w:spacing w:before="200" w:after="80"/>
    </w:pPr>
    <w:rPr>
      <w:b/>
      <w:bCs/>
      <w:color w:val="000000"/>
      <w:sz w:val="32"/>
      <w:szCs w:val="32"/>
    </w:rPr>
  </w:style>
  <w:style w:type="paragraph" w:customStyle="1" w:styleId="SectionHeading2">
    <w:name w:val="Section Heading 2"/>
    <w:basedOn w:val="a"/>
    <w:next w:val="a0"/>
    <w:qFormat/>
    <w:pPr>
      <w:keepNext/>
      <w:keepLines/>
      <w:spacing w:before="200" w:after="80"/>
    </w:pPr>
    <w:rPr>
      <w:b/>
      <w:bCs/>
      <w:color w:val="000000"/>
      <w:sz w:val="28"/>
      <w:szCs w:val="28"/>
    </w:rPr>
  </w:style>
  <w:style w:type="paragraph" w:customStyle="1" w:styleId="SectionHeading3">
    <w:name w:val="Section Heading 3"/>
    <w:basedOn w:val="a"/>
    <w:next w:val="a0"/>
    <w:qFormat/>
    <w:pPr>
      <w:keepNext/>
      <w:keepLines/>
      <w:spacing w:before="160" w:after="60"/>
    </w:pPr>
    <w:rPr>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FE5365-35BB-4BE5-9A9E-BC3B667D0E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18</Pages>
  <Words>3951</Words>
  <Characters>22527</Characters>
  <Application>Microsoft Office Word</Application>
  <DocSecurity>0</DocSecurity>
  <Lines>187</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Darel</cp:lastModifiedBy>
  <cp:revision>4</cp:revision>
  <dcterms:created xsi:type="dcterms:W3CDTF">2026-10-16T19:39:00Z</dcterms:created>
  <dcterms:modified xsi:type="dcterms:W3CDTF">2026-10-17T10:45:00Z</dcterms:modified>
</cp:coreProperties>
</file>