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b/>
          <w:color w:val="1A56DB"/>
          <w:sz w:val="44"/>
          <w:rtl/>
        </w:rPr>
        <w:t>SKYBOARD — לוח שמיים</w:t>
      </w:r>
    </w:p>
    <w:p>
      <w:pPr>
        <w:bidi/>
        <w:spacing w:before="240"/>
        <w:jc w:val="right"/>
      </w:pPr>
      <w:r>
        <w:rPr>
          <w:b/>
          <w:color w:val="1A56DB"/>
          <w:sz w:val="32"/>
          <w:rtl/>
        </w:rPr>
        <w:t>מערכת ניהול פממים דיגיטלית לעמדת בקרה אווירית (יב"א) בחיל האוויר הישראלי</w:t>
      </w:r>
    </w:p>
    <w:p/>
    <w:p>
      <w:pPr>
        <w:bidi/>
        <w:jc w:val="right"/>
      </w:pPr>
      <w:r>
        <w:rPr>
          <w:color w:val="CCCCCC"/>
          <w:sz w:val="16"/>
        </w:rPr>
        <w:t>────────────────────────────────────────────────────────────</w:t>
      </w:r>
    </w:p>
    <w:p/>
    <w:p>
      <w:pPr>
        <w:bidi/>
        <w:spacing w:before="240"/>
        <w:jc w:val="right"/>
      </w:pPr>
      <w:r>
        <w:rPr>
          <w:b/>
          <w:color w:val="1A56DB"/>
          <w:sz w:val="32"/>
          <w:rtl/>
        </w:rPr>
        <w:t>1. רקע — מה קורה היום</w:t>
      </w:r>
    </w:p>
    <w:p/>
    <w:p>
      <w:pPr>
        <w:bidi/>
        <w:jc w:val="right"/>
      </w:pPr>
      <w:r>
        <w:rPr>
          <w:rtl/>
        </w:rPr>
        <w:t xml:space="preserve">בעמדת בקרה אווירית (יב"א) בחיל האוויר הישראלי, מבקר האוויר אחראי על ניהול מטוסים בשטח הביצוע שלו. כיום הניהול מתבצע על </w:t>
      </w:r>
      <w:r>
        <w:rPr>
          <w:b/>
          <w:rtl/>
        </w:rPr>
        <w:t>דסק ובכתיבה בצ'ינו</w:t>
      </w:r>
      <w:r>
        <w:rPr>
          <w:sz w:val="22"/>
          <w:rtl/>
        </w:rPr>
        <w:t>: כל שורה שנרשמת מייצגת מבנה (פ"מ), כאשר הפרטים מועתקים ממערכת הגלקסיה — שם קריאה (אוק), מסמ"כ, טייסת, חימושים, מטרות ועוד.</w:t>
      </w:r>
    </w:p>
    <w:p/>
    <w:p>
      <w:pPr>
        <w:bidi/>
        <w:spacing w:before="160"/>
        <w:jc w:val="right"/>
      </w:pPr>
      <w:r>
        <w:rPr>
          <w:b/>
          <w:color w:val="37488D"/>
          <w:sz w:val="26"/>
          <w:rtl/>
        </w:rPr>
        <w:t>כיצד עובד יב"א בפועל</w:t>
      </w:r>
    </w:p>
    <w:p>
      <w:pPr>
        <w:bidi/>
        <w:pStyle w:val="ListBullet"/>
        <w:ind w:right="567"/>
        <w:jc w:val="right"/>
      </w:pPr>
      <w:r>
        <w:rPr>
          <w:sz w:val="22"/>
          <w:rtl/>
        </w:rPr>
        <w:t xml:space="preserve">המבקרים עובדים עם </w:t>
      </w:r>
      <w:r>
        <w:rPr>
          <w:b/>
          <w:sz w:val="22"/>
          <w:rtl/>
        </w:rPr>
        <w:t>דסק</w:t>
      </w:r>
      <w:r>
        <w:rPr>
          <w:sz w:val="22"/>
          <w:rtl/>
        </w:rPr>
        <w:t xml:space="preserve"> ורושמים ב</w:t>
      </w:r>
      <w:r>
        <w:rPr>
          <w:b/>
          <w:sz w:val="22"/>
          <w:rtl/>
        </w:rPr>
        <w:t>צ'ינו</w:t>
      </w:r>
      <w:r>
        <w:rPr>
          <w:sz w:val="22"/>
          <w:rtl/>
        </w:rPr>
        <w:t xml:space="preserve"> — כל שורה מייצגת מבנה (פ"מ); הפרטים מועתקים ידנית ממערכת הגלקסיה: שם קריאה (אוק), מסמ"כ, טייסת, חימושים, מטרות ועוד</w:t>
      </w:r>
    </w:p>
    <w:p>
      <w:pPr>
        <w:bidi/>
        <w:pStyle w:val="ListBullet"/>
        <w:ind w:right="567"/>
        <w:jc w:val="right"/>
      </w:pPr>
      <w:r>
        <w:rPr>
          <w:b/>
          <w:sz w:val="22"/>
          <w:rtl/>
        </w:rPr>
        <w:t>עדכון שוטף בצ'ינו</w:t>
      </w:r>
      <w:r>
        <w:rPr>
          <w:sz w:val="22"/>
          <w:rtl/>
        </w:rPr>
        <w:t xml:space="preserve"> — רישום ידני של שינויים, ספרורים, מדיניות ומידע שמגיע בזמן אמת</w:t>
      </w:r>
    </w:p>
    <w:p>
      <w:pPr>
        <w:bidi/>
        <w:pStyle w:val="ListBullet"/>
        <w:ind w:right="567"/>
        <w:jc w:val="right"/>
      </w:pPr>
      <w:r>
        <w:rPr>
          <w:b/>
          <w:sz w:val="22"/>
          <w:rtl/>
        </w:rPr>
        <w:t>העברת פממים בין עמדות</w:t>
      </w:r>
      <w:r>
        <w:rPr>
          <w:sz w:val="22"/>
          <w:rtl/>
        </w:rPr>
        <w:t xml:space="preserve"> מתבצעת </w:t>
      </w:r>
      <w:r>
        <w:rPr>
          <w:b/>
          <w:sz w:val="22"/>
          <w:rtl/>
        </w:rPr>
        <w:t>בקשר פנים</w:t>
      </w:r>
      <w:r>
        <w:rPr>
          <w:sz w:val="22"/>
          <w:rtl/>
        </w:rPr>
        <w:t xml:space="preserve"> — דיבורית פנימית קולית — הנתונים מועברים בעל-פה: שם קריאה, ספרור, מדיניות שמייחדת את הפמם</w:t>
      </w:r>
    </w:p>
    <w:p/>
    <w:p>
      <w:pPr>
        <w:bidi/>
        <w:jc w:val="right"/>
      </w:pPr>
      <w:r>
        <w:rPr>
          <w:b/>
          <w:rtl/>
        </w:rPr>
        <w:t>הבעיה המרכזית:</w:t>
      </w:r>
      <w:r>
        <w:rPr>
          <w:rtl/>
        </w:rPr>
        <w:t xml:space="preserve"> העברה קולית בין מבקרים היא </w:t>
      </w:r>
      <w:r>
        <w:rPr>
          <w:b/>
          <w:rtl/>
        </w:rPr>
        <w:t>ערוץ חד-כיווני וחולף</w:t>
      </w:r>
      <w:r>
        <w:rPr>
          <w:sz w:val="22"/>
          <w:rtl/>
        </w:rPr>
        <w:t xml:space="preserve"> — אין אישור, אין עקביות ואין שמירת מידע. נתונים שנצברו על הפמם (ספרורים, מדיניות ייחודית, הערות מבצעיות) עלולים להאבד לחלוטין בעת ההעברה.</w:t>
      </w:r>
    </w:p>
    <w:p/>
    <w:p>
      <w:pPr>
        <w:bidi/>
        <w:jc w:val="right"/>
      </w:pPr>
      <w:r>
        <w:rPr>
          <w:color w:val="CCCCCC"/>
          <w:sz w:val="16"/>
        </w:rPr>
        <w:t>────────────────────────────────────────────────────────────</w:t>
      </w:r>
    </w:p>
    <w:p/>
    <w:p>
      <w:pPr>
        <w:bidi/>
        <w:spacing w:before="240"/>
        <w:jc w:val="right"/>
      </w:pPr>
      <w:r>
        <w:rPr>
          <w:b/>
          <w:color w:val="1A56DB"/>
          <w:sz w:val="32"/>
          <w:rtl/>
        </w:rPr>
        <w:t>2. בעיות מפתח שהמערכת פותרת</w:t>
      </w:r>
    </w:p>
    <w:p/>
    <w:p>
      <w:pPr>
        <w:bidi/>
        <w:spacing w:before="160"/>
        <w:jc w:val="right"/>
      </w:pPr>
      <w:r>
        <w:rPr>
          <w:b/>
          <w:color w:val="37488D"/>
          <w:sz w:val="26"/>
          <w:rtl/>
        </w:rPr>
        <w:t>2.1 אובדן מידע מבצעי בהעברת פמם בין עמדות</w:t>
      </w:r>
    </w:p>
    <w:p>
      <w:pPr>
        <w:bidi/>
        <w:jc w:val="right"/>
      </w:pPr>
      <w:r>
        <w:rPr>
          <w:sz w:val="22"/>
          <w:rtl/>
        </w:rPr>
        <w:t>זוהי אחת הבעיות הקריטיות ביותר בעבודת יב"א.</w:t>
      </w:r>
    </w:p>
    <w:p/>
    <w:p>
      <w:pPr>
        <w:bidi/>
        <w:jc w:val="right"/>
      </w:pPr>
      <w:r>
        <w:rPr>
          <w:sz w:val="22"/>
          <w:rtl/>
        </w:rPr>
        <w:t>כאשר מבקר "משחרר" פמם למבקר אחר דרך קשר הפנים:</w:t>
      </w:r>
    </w:p>
    <w:p>
      <w:pPr>
        <w:bidi/>
        <w:pStyle w:val="ListBullet"/>
        <w:ind w:right="567"/>
        <w:jc w:val="right"/>
      </w:pPr>
      <w:r>
        <w:rPr>
          <w:sz w:val="22"/>
          <w:rtl/>
        </w:rPr>
        <w:t xml:space="preserve">הנתונים שנאספו על הפמם — ספרורים שאושרו, מדיניות מיוחדת שהוגדרה, הערות מבצעיות — </w:t>
      </w:r>
      <w:r>
        <w:rPr>
          <w:b/>
          <w:sz w:val="22"/>
          <w:rtl/>
        </w:rPr>
        <w:t>לא עוברים</w:t>
      </w:r>
      <w:r>
        <w:rPr>
          <w:sz w:val="22"/>
          <w:rtl/>
        </w:rPr>
        <w:t xml:space="preserve"> בהכרח למקבל</w:t>
      </w:r>
    </w:p>
    <w:p>
      <w:pPr>
        <w:bidi/>
        <w:pStyle w:val="ListBullet"/>
        <w:ind w:right="567"/>
        <w:jc w:val="right"/>
      </w:pPr>
      <w:r>
        <w:rPr>
          <w:sz w:val="22"/>
          <w:rtl/>
        </w:rPr>
        <w:t>המקבל מתחיל "מאפס" ועלול שלא לדעת שהפמם כבר קיבל ספרור עדכני, שיש עליו הגבלה ספציפית, או שישנה מדיניות שחלה עליו</w:t>
      </w:r>
    </w:p>
    <w:p/>
    <w:p>
      <w:pPr>
        <w:bidi/>
        <w:jc w:val="right"/>
      </w:pPr>
      <w:r>
        <w:rPr>
          <w:b/>
          <w:rtl/>
        </w:rPr>
        <w:t>פתרון SKYBOARD:</w:t>
      </w:r>
      <w:r>
        <w:rPr>
          <w:rtl/>
        </w:rPr>
        <w:t xml:space="preserve"> כאשר פמם מועבר במערכת, </w:t>
      </w:r>
      <w:r>
        <w:rPr>
          <w:b/>
          <w:rtl/>
        </w:rPr>
        <w:t>כל המידע שנצמד אליו עובר יחד</w:t>
      </w:r>
      <w:r>
        <w:rPr>
          <w:sz w:val="22"/>
          <w:rtl/>
        </w:rPr>
        <w:t xml:space="preserve"> — ספרורים שאושרו, הערות, מדיניות. המקבל רואה את הפמם עם כל ההיסטוריה שלו, בדיוק כפי שהשולח הכיר אותו. אין אובדן מידע.</w:t>
      </w:r>
    </w:p>
    <w:p/>
    <w:p>
      <w:pPr>
        <w:bidi/>
        <w:spacing w:before="160"/>
        <w:jc w:val="right"/>
      </w:pPr>
      <w:r>
        <w:rPr>
          <w:b/>
          <w:color w:val="37488D"/>
          <w:sz w:val="26"/>
          <w:rtl/>
        </w:rPr>
        <w:t>2.2 חוסר עקביות בספרורים — פמם "מפגר"</w:t>
      </w:r>
    </w:p>
    <w:p>
      <w:pPr>
        <w:bidi/>
        <w:jc w:val="right"/>
      </w:pPr>
      <w:r>
        <w:rPr>
          <w:sz w:val="22"/>
          <w:rtl/>
        </w:rPr>
        <w:t>תחנות שליטה מוציאות ספרורים (מסמכי בקרה) שמשנים הוראות לטיסה. כשמגיע ספרור חדש, כל מבקר צריך לעדכן כל פמם רלוונטי. עם ניהול נייר, אין מנגנון שמזכיר לו שפמם X לא קיבל את ספרור Y.</w:t>
      </w:r>
    </w:p>
    <w:p/>
    <w:p>
      <w:pPr>
        <w:bidi/>
        <w:jc w:val="right"/>
      </w:pPr>
      <w:r>
        <w:rPr>
          <w:b/>
          <w:sz w:val="22"/>
          <w:rtl/>
          <w:rtl/>
        </w:rPr>
        <w:t>פתרון SKYBOARD:</w:t>
      </w:r>
    </w:p>
    <w:p>
      <w:pPr>
        <w:bidi/>
        <w:pStyle w:val="ListBullet"/>
        <w:ind w:right="567"/>
        <w:jc w:val="right"/>
      </w:pPr>
      <w:r>
        <w:rPr>
          <w:sz w:val="22"/>
          <w:rtl/>
        </w:rPr>
        <w:t>כל פמם מקושר לספרור האחרון שאושר לו, לפי תחנת שליטה</w:t>
      </w:r>
    </w:p>
    <w:p>
      <w:pPr>
        <w:bidi/>
        <w:pStyle w:val="ListBullet"/>
        <w:ind w:right="567"/>
        <w:jc w:val="right"/>
      </w:pPr>
      <w:r>
        <w:rPr>
          <w:b/>
          <w:sz w:val="22"/>
          <w:rtl/>
        </w:rPr>
        <w:t>הבהבה אדומה</w:t>
      </w:r>
      <w:r>
        <w:rPr>
          <w:sz w:val="22"/>
          <w:rtl/>
        </w:rPr>
        <w:t xml:space="preserve"> מיידית על כל פמם שיש עבורו ספרור חדש שעוד לא אושר</w:t>
      </w:r>
    </w:p>
    <w:p>
      <w:pPr>
        <w:bidi/>
        <w:pStyle w:val="ListBullet"/>
        <w:ind w:right="567"/>
        <w:jc w:val="right"/>
      </w:pPr>
      <w:r>
        <w:rPr>
          <w:sz w:val="22"/>
          <w:rtl/>
        </w:rPr>
        <w:t>קליק על הפמם → רשימת 5 הספרורים האחרונים לכל תחנה, עם אפשרות לאשר בלחיצה</w:t>
      </w:r>
    </w:p>
    <w:p>
      <w:pPr>
        <w:bidi/>
        <w:pStyle w:val="ListBullet"/>
        <w:ind w:right="567"/>
        <w:jc w:val="right"/>
      </w:pPr>
      <w:r>
        <w:rPr>
          <w:sz w:val="22"/>
          <w:rtl/>
        </w:rPr>
        <w:t>קליק ימני → "קבל ספרור" / "לא רלוונטי לפ"מ"</w:t>
      </w:r>
    </w:p>
    <w:p>
      <w:pPr>
        <w:bidi/>
        <w:pStyle w:val="ListBullet"/>
        <w:ind w:right="567"/>
        <w:jc w:val="right"/>
      </w:pPr>
      <w:r>
        <w:rPr>
          <w:b/>
          <w:sz w:val="22"/>
          <w:rtl/>
        </w:rPr>
        <w:t>גם אחרי העברת פמם בין עמדות</w:t>
      </w:r>
      <w:r>
        <w:rPr>
          <w:sz w:val="22"/>
          <w:rtl/>
        </w:rPr>
        <w:t xml:space="preserve"> — הספרורים שאושרו עוברים עם הפמם</w:t>
      </w:r>
    </w:p>
    <w:p/>
    <w:p>
      <w:pPr>
        <w:bidi/>
        <w:spacing w:before="160"/>
        <w:jc w:val="right"/>
      </w:pPr>
      <w:r>
        <w:rPr>
          <w:b/>
          <w:color w:val="37488D"/>
          <w:sz w:val="26"/>
          <w:rtl/>
        </w:rPr>
        <w:t>2.3 התראה על קונפליקט גבהים בתוך העמדה</w:t>
      </w:r>
    </w:p>
    <w:p>
      <w:pPr>
        <w:bidi/>
        <w:jc w:val="right"/>
      </w:pPr>
      <w:r>
        <w:rPr>
          <w:rtl/>
        </w:rPr>
        <w:t xml:space="preserve">ניהול מספר מטוסים בשמיים במקביל מייצר סיכון של </w:t>
      </w:r>
      <w:r>
        <w:rPr>
          <w:b/>
          <w:rtl/>
        </w:rPr>
        <w:t>קונפליקט גבהים</w:t>
      </w:r>
      <w:r>
        <w:rPr>
          <w:sz w:val="22"/>
          <w:rtl/>
        </w:rPr>
        <w:t xml:space="preserve"> — שני מטוסים שמוקצה להם אותו גובה באותו אזור ואותו חלון זמן. כיום, גילוי הקונפליקט תלוי לחלוטין בתשומת הלב הידנית של המבקר.</w:t>
      </w:r>
    </w:p>
    <w:p/>
    <w:p>
      <w:pPr>
        <w:bidi/>
        <w:jc w:val="right"/>
      </w:pPr>
      <w:r>
        <w:rPr>
          <w:b/>
          <w:rtl/>
        </w:rPr>
        <w:t>פתרון SKYBOARD (בפיתוח):</w:t>
      </w:r>
      <w:r>
        <w:rPr>
          <w:sz w:val="22"/>
          <w:rtl/>
        </w:rPr>
        <w:t xml:space="preserve"> זיהוי אוטומטי של קונפליקט גבהים בין פממים באותה עמדה, עם התראה ויזואלית מיידית על פמם הנמצא בקונפליקט.</w:t>
      </w:r>
    </w:p>
    <w:p/>
    <w:p>
      <w:pPr>
        <w:bidi/>
        <w:spacing w:before="160"/>
        <w:jc w:val="right"/>
      </w:pPr>
      <w:r>
        <w:rPr>
          <w:b/>
          <w:color w:val="37488D"/>
          <w:sz w:val="26"/>
          <w:rtl/>
        </w:rPr>
        <w:t>2.4 ניהול מדיניות שמייחדת פמם (מדיניות)</w:t>
      </w:r>
    </w:p>
    <w:p>
      <w:pPr>
        <w:bidi/>
        <w:jc w:val="right"/>
      </w:pPr>
      <w:r>
        <w:rPr>
          <w:sz w:val="22"/>
          <w:rtl/>
        </w:rPr>
        <w:t>מדיניות היא מידע הכרחי שנוסף לפמם במהלך ביצוע — לדוגמה: "מגבלת גובה 10,000 רגל", "אסור כניסה לאזור X", "המתן לאישור נוסף לפני שחרור". כיום המדיניות רשומה בכתב יד על הפמם הנייר ואובדת בהעברה.</w:t>
      </w:r>
    </w:p>
    <w:p/>
    <w:p>
      <w:pPr>
        <w:bidi/>
        <w:jc w:val="right"/>
      </w:pPr>
      <w:r>
        <w:rPr>
          <w:b/>
          <w:rtl/>
        </w:rPr>
        <w:t>פתרון SKYBOARD:</w:t>
      </w:r>
      <w:r>
        <w:rPr>
          <w:sz w:val="22"/>
          <w:rtl/>
        </w:rPr>
        <w:t xml:space="preserve"> שדה הערות + מדיניות שמוצמד לפמם ועובר עמו בין עמדות. מוצג בולט בתצוגת הפמם.</w:t>
      </w:r>
    </w:p>
    <w:p/>
    <w:p>
      <w:pPr>
        <w:bidi/>
        <w:jc w:val="right"/>
      </w:pPr>
      <w:r>
        <w:rPr>
          <w:color w:val="CCCCCC"/>
          <w:sz w:val="16"/>
        </w:rPr>
        <w:t>────────────────────────────────────────────────────────────</w:t>
      </w:r>
    </w:p>
    <w:p/>
    <w:p>
      <w:pPr>
        <w:bidi/>
        <w:spacing w:before="240"/>
        <w:jc w:val="right"/>
      </w:pPr>
      <w:r>
        <w:rPr>
          <w:b/>
          <w:color w:val="1A56DB"/>
          <w:sz w:val="32"/>
          <w:rtl/>
        </w:rPr>
        <w:t>3. יכולות המערכת</w:t>
      </w:r>
    </w:p>
    <w:p/>
    <w:p>
      <w:pPr>
        <w:bidi/>
        <w:spacing w:before="160"/>
        <w:jc w:val="right"/>
      </w:pPr>
      <w:r>
        <w:rPr>
          <w:b/>
          <w:color w:val="37488D"/>
          <w:sz w:val="26"/>
          <w:rtl/>
        </w:rPr>
        <w:t>3.1 ניהול פממים דיגיטלי</w:t>
      </w:r>
    </w:p>
    <w:p>
      <w:pPr>
        <w:bidi/>
        <w:pStyle w:val="ListBullet"/>
        <w:ind w:right="567"/>
        <w:jc w:val="right"/>
      </w:pPr>
      <w:r>
        <w:rPr>
          <w:b/>
          <w:sz w:val="22"/>
          <w:rtl/>
        </w:rPr>
        <w:t>יצירה</w:t>
      </w:r>
      <w:r>
        <w:rPr>
          <w:sz w:val="22"/>
          <w:rtl/>
        </w:rPr>
        <w:t xml:space="preserve">, </w:t>
      </w:r>
      <w:r>
        <w:rPr>
          <w:b/>
          <w:sz w:val="22"/>
          <w:rtl/>
        </w:rPr>
        <w:t>עריכה</w:t>
      </w:r>
      <w:r>
        <w:rPr>
          <w:sz w:val="22"/>
          <w:rtl/>
        </w:rPr>
        <w:t xml:space="preserve"> ו</w:t>
      </w:r>
      <w:r>
        <w:rPr>
          <w:b/>
          <w:sz w:val="22"/>
          <w:rtl/>
        </w:rPr>
        <w:t>מחיקה</w:t>
      </w:r>
      <w:r>
        <w:rPr>
          <w:sz w:val="22"/>
          <w:rtl/>
        </w:rPr>
        <w:t xml:space="preserve"> בזמן אמת</w:t>
      </w:r>
    </w:p>
    <w:p>
      <w:pPr>
        <w:bidi/>
        <w:pStyle w:val="ListBullet"/>
        <w:ind w:right="567"/>
        <w:jc w:val="right"/>
      </w:pPr>
      <w:r>
        <w:rPr>
          <w:sz w:val="22"/>
          <w:rtl/>
        </w:rPr>
        <w:t>כל פמם מכיל: שם קריאה, מספר זנב, טייסת (SQ), כמות ניצור, סוג ערכה, כותרת מבצע, נשק, יעדים, מערכות, שקדיה ושעת המראה</w:t>
      </w:r>
    </w:p>
    <w:p>
      <w:pPr>
        <w:bidi/>
        <w:pStyle w:val="ListBullet"/>
        <w:ind w:right="567"/>
        <w:jc w:val="right"/>
      </w:pPr>
      <w:r>
        <w:rPr>
          <w:b/>
          <w:sz w:val="22"/>
          <w:rtl/>
        </w:rPr>
        <w:t>גרירה ושחרור</w:t>
      </w:r>
      <w:r>
        <w:rPr>
          <w:sz w:val="22"/>
          <w:rtl/>
        </w:rPr>
        <w:t xml:space="preserve"> להזזת פממים בין סקטורים בתוך העמדה</w:t>
      </w:r>
    </w:p>
    <w:p>
      <w:pPr>
        <w:bidi/>
        <w:pStyle w:val="ListBullet"/>
        <w:ind w:right="567"/>
        <w:jc w:val="right"/>
      </w:pPr>
      <w:r>
        <w:rPr>
          <w:b/>
          <w:sz w:val="22"/>
          <w:rtl/>
        </w:rPr>
        <w:t>מצב אוויר</w:t>
      </w:r>
      <w:r>
        <w:rPr>
          <w:sz w:val="22"/>
          <w:rtl/>
        </w:rPr>
        <w:t>: סימון פמם כ"מרים" — מטוס שכבר ממריא — עם תצוגה ייחודית (רקע כחול כהה)</w:t>
      </w:r>
    </w:p>
    <w:p/>
    <w:p>
      <w:pPr>
        <w:bidi/>
        <w:spacing w:before="160"/>
        <w:jc w:val="right"/>
      </w:pPr>
      <w:r>
        <w:rPr>
          <w:b/>
          <w:color w:val="37488D"/>
          <w:sz w:val="26"/>
          <w:rtl/>
        </w:rPr>
        <w:t>3.2 עמדות מרובות — כל עמדה עצמאית</w:t>
      </w:r>
    </w:p>
    <w:p>
      <w:pPr>
        <w:bidi/>
        <w:pStyle w:val="ListBullet"/>
        <w:ind w:right="567"/>
        <w:jc w:val="right"/>
      </w:pPr>
      <w:r>
        <w:rPr>
          <w:sz w:val="22"/>
          <w:rtl/>
        </w:rPr>
        <w:t xml:space="preserve">כל עמדה מוגדרת עם </w:t>
      </w:r>
      <w:r>
        <w:rPr>
          <w:b/>
          <w:sz w:val="22"/>
          <w:rtl/>
        </w:rPr>
        <w:t>שמה</w:t>
      </w:r>
      <w:r>
        <w:rPr>
          <w:sz w:val="22"/>
          <w:rtl/>
        </w:rPr>
        <w:t xml:space="preserve">, </w:t>
      </w:r>
      <w:r>
        <w:rPr>
          <w:b/>
          <w:sz w:val="22"/>
          <w:rtl/>
        </w:rPr>
        <w:t>מפה</w:t>
      </w:r>
      <w:r>
        <w:rPr>
          <w:sz w:val="22"/>
          <w:rtl/>
        </w:rPr>
        <w:t xml:space="preserve"> ו</w:t>
      </w:r>
      <w:r>
        <w:rPr>
          <w:b/>
          <w:sz w:val="22"/>
          <w:rtl/>
        </w:rPr>
        <w:t>נקודות העברה</w:t>
      </w:r>
      <w:r>
        <w:rPr>
          <w:sz w:val="22"/>
          <w:rtl/>
        </w:rPr>
        <w:t xml:space="preserve"> הרלוונטיות לה</w:t>
      </w:r>
    </w:p>
    <w:p>
      <w:pPr>
        <w:bidi/>
        <w:pStyle w:val="ListBullet"/>
        <w:ind w:right="567"/>
        <w:jc w:val="right"/>
      </w:pPr>
      <w:r>
        <w:rPr>
          <w:sz w:val="22"/>
          <w:rtl/>
        </w:rPr>
        <w:t xml:space="preserve">כל עמדה רואה </w:t>
      </w:r>
      <w:r>
        <w:rPr>
          <w:b/>
          <w:sz w:val="22"/>
          <w:rtl/>
        </w:rPr>
        <w:t>אך ורק את הפממים שלה</w:t>
      </w:r>
      <w:r>
        <w:rPr>
          <w:sz w:val="22"/>
          <w:rtl/>
        </w:rPr>
        <w:t xml:space="preserve"> — ללא רעש ממידע של עמדות אחרות</w:t>
      </w:r>
    </w:p>
    <w:p>
      <w:pPr>
        <w:bidi/>
        <w:pStyle w:val="ListBullet"/>
        <w:ind w:right="567"/>
        <w:jc w:val="right"/>
      </w:pPr>
      <w:r>
        <w:rPr>
          <w:b/>
          <w:sz w:val="22"/>
          <w:rtl/>
        </w:rPr>
        <w:t>סנכרון אמת</w:t>
      </w:r>
      <w:r>
        <w:rPr>
          <w:sz w:val="22"/>
          <w:rtl/>
        </w:rPr>
        <w:t xml:space="preserve"> בין עמדות מרובות על אותו שרת</w:t>
      </w:r>
    </w:p>
    <w:p/>
    <w:p>
      <w:pPr>
        <w:bidi/>
        <w:spacing w:before="160"/>
        <w:jc w:val="right"/>
      </w:pPr>
      <w:r>
        <w:rPr>
          <w:b/>
          <w:color w:val="37488D"/>
          <w:sz w:val="26"/>
          <w:rtl/>
        </w:rPr>
        <w:t>3.3 העברת פמם עם שמירת רצף מידע</w:t>
      </w:r>
    </w:p>
    <w:p>
      <w:pPr>
        <w:bidi/>
        <w:pStyle w:val="ListBullet"/>
        <w:ind w:right="567"/>
        <w:jc w:val="right"/>
      </w:pPr>
      <w:r>
        <w:rPr>
          <w:sz w:val="22"/>
          <w:rtl/>
        </w:rPr>
        <w:t>כאשר מבקר שולח פמם לנקודת העברה (בד"כ מקביל לעדכון בקשר הפנים):</w:t>
      </w:r>
    </w:p>
    <w:p>
      <w:pPr>
        <w:bidi/>
        <w:jc w:val="right"/>
      </w:pPr>
      <w:r>
        <w:rPr>
          <w:rtl/>
        </w:rPr>
        <w:t xml:space="preserve">  - </w:t>
      </w:r>
      <w:r>
        <w:rPr>
          <w:b/>
          <w:rtl/>
        </w:rPr>
        <w:t>כל מידע הפמם</w:t>
      </w:r>
      <w:r>
        <w:rPr>
          <w:sz w:val="22"/>
          <w:rtl/>
        </w:rPr>
        <w:t xml:space="preserve"> עובר יחד: ספרורים, הערות, מדיניות, נתוני הטיסה</w:t>
      </w:r>
    </w:p>
    <w:p>
      <w:pPr>
        <w:bidi/>
        <w:jc w:val="right"/>
      </w:pPr>
      <w:r>
        <w:rPr>
          <w:rtl/>
        </w:rPr>
        <w:t xml:space="preserve">  - הפמם מוצג אצל המקבל כ</w:t>
      </w:r>
      <w:r>
        <w:rPr>
          <w:b/>
          <w:rtl/>
        </w:rPr>
        <w:t>"ממתין לקבלה"</w:t>
      </w:r>
      <w:r>
        <w:rPr>
          <w:sz w:val="22"/>
          <w:rtl/>
        </w:rPr>
        <w:t xml:space="preserve"> — אחריות ברורה שלא נופלת בין הכיסאות</w:t>
      </w:r>
    </w:p>
    <w:p>
      <w:pPr>
        <w:bidi/>
        <w:jc w:val="right"/>
      </w:pPr>
      <w:r>
        <w:rPr>
          <w:rtl/>
        </w:rPr>
        <w:t xml:space="preserve">  - השולח רואה תג </w:t>
      </w:r>
      <w:r>
        <w:rPr>
          <w:b/>
          <w:rtl/>
        </w:rPr>
        <w:t>"ממתין ⏳"</w:t>
      </w:r>
      <w:r>
        <w:rPr>
          <w:rtl/>
        </w:rPr>
        <w:t xml:space="preserve"> עד שהמקבל מאשר את הקבלה — </w:t>
      </w:r>
      <w:r>
        <w:rPr>
          <w:b/>
          <w:sz w:val="22"/>
          <w:rtl/>
          <w:rtl/>
        </w:rPr>
        <w:t>ללא אובדן פמם</w:t>
      </w:r>
    </w:p>
    <w:p/>
    <w:p>
      <w:pPr>
        <w:bidi/>
        <w:spacing w:before="160"/>
        <w:jc w:val="right"/>
      </w:pPr>
      <w:r>
        <w:rPr>
          <w:b/>
          <w:color w:val="37488D"/>
          <w:sz w:val="26"/>
          <w:rtl/>
        </w:rPr>
        <w:t>3.4 מצב מפה, טבלה ואנכי</w:t>
      </w:r>
    </w:p>
    <w:p>
      <w:pPr>
        <w:bidi/>
        <w:pStyle w:val="ListBullet"/>
        <w:ind w:right="567"/>
        <w:jc w:val="right"/>
      </w:pPr>
      <w:r>
        <w:rPr>
          <w:b/>
          <w:sz w:val="22"/>
          <w:rtl/>
        </w:rPr>
        <w:t>מצב מפה</w:t>
      </w:r>
      <w:r>
        <w:rPr>
          <w:sz w:val="22"/>
          <w:rtl/>
        </w:rPr>
        <w:t>: פממים על גבי מפה צבאית, כולל אזורי קרב מצוירים</w:t>
      </w:r>
    </w:p>
    <w:p>
      <w:pPr>
        <w:bidi/>
        <w:pStyle w:val="ListBullet"/>
        <w:ind w:right="567"/>
        <w:jc w:val="right"/>
      </w:pPr>
      <w:r>
        <w:rPr>
          <w:b/>
          <w:sz w:val="22"/>
          <w:rtl/>
        </w:rPr>
        <w:t>מצב טבלה</w:t>
      </w:r>
      <w:r>
        <w:rPr>
          <w:sz w:val="22"/>
          <w:rtl/>
        </w:rPr>
        <w:t>: טבלה ממוינת ומסוננת עם עמודות ניתנות להתאמה</w:t>
      </w:r>
    </w:p>
    <w:p>
      <w:pPr>
        <w:bidi/>
        <w:pStyle w:val="ListBullet"/>
        <w:ind w:right="567"/>
        <w:jc w:val="right"/>
      </w:pPr>
      <w:r>
        <w:rPr>
          <w:b/>
          <w:sz w:val="22"/>
          <w:rtl/>
        </w:rPr>
        <w:t>מצב אנכי</w:t>
      </w:r>
      <w:r>
        <w:rPr>
          <w:sz w:val="22"/>
          <w:rtl/>
        </w:rPr>
        <w:t>: ציר-זמן עמודתי לתצוגת עומסי זמן</w:t>
      </w:r>
    </w:p>
    <w:p/>
    <w:p>
      <w:pPr>
        <w:bidi/>
        <w:spacing w:before="160"/>
        <w:jc w:val="right"/>
      </w:pPr>
      <w:r>
        <w:rPr>
          <w:b/>
          <w:color w:val="37488D"/>
          <w:sz w:val="26"/>
          <w:rtl/>
        </w:rPr>
        <w:t>3.5 ניהול עומס עמדה</w:t>
      </w:r>
    </w:p>
    <w:p>
      <w:pPr>
        <w:bidi/>
        <w:pStyle w:val="ListBullet"/>
        <w:ind w:right="567"/>
        <w:jc w:val="right"/>
      </w:pPr>
      <w:r>
        <w:rPr>
          <w:sz w:val="22"/>
          <w:rtl/>
        </w:rPr>
        <w:t xml:space="preserve">סף </w:t>
      </w:r>
      <w:r>
        <w:rPr>
          <w:b/>
          <w:sz w:val="22"/>
          <w:rtl/>
        </w:rPr>
        <w:t>עומס חלקי</w:t>
      </w:r>
      <w:r>
        <w:rPr>
          <w:sz w:val="22"/>
          <w:rtl/>
        </w:rPr>
        <w:t xml:space="preserve"> וסף </w:t>
      </w:r>
      <w:r>
        <w:rPr>
          <w:b/>
          <w:sz w:val="22"/>
          <w:rtl/>
        </w:rPr>
        <w:t>עומס מלא</w:t>
      </w:r>
      <w:r>
        <w:rPr>
          <w:sz w:val="22"/>
          <w:rtl/>
        </w:rPr>
        <w:t xml:space="preserve"> לכל עמדה</w:t>
      </w:r>
    </w:p>
    <w:p>
      <w:pPr>
        <w:bidi/>
        <w:pStyle w:val="ListBullet"/>
        <w:ind w:right="567"/>
        <w:jc w:val="right"/>
      </w:pPr>
      <w:r>
        <w:rPr>
          <w:sz w:val="22"/>
          <w:rtl/>
        </w:rPr>
        <w:t xml:space="preserve">תג מהבהב </w:t>
      </w:r>
      <w:r>
        <w:rPr>
          <w:b/>
          <w:sz w:val="22"/>
          <w:rtl/>
        </w:rPr>
        <w:t>כתום</w:t>
      </w:r>
      <w:r>
        <w:rPr>
          <w:sz w:val="22"/>
          <w:rtl/>
        </w:rPr>
        <w:t xml:space="preserve"> = עומס חלקי; </w:t>
      </w:r>
      <w:r>
        <w:rPr>
          <w:b/>
          <w:sz w:val="22"/>
          <w:rtl/>
        </w:rPr>
        <w:t>אדום</w:t>
      </w:r>
      <w:r>
        <w:rPr>
          <w:sz w:val="22"/>
          <w:rtl/>
        </w:rPr>
        <w:t xml:space="preserve"> = עומס מלא</w:t>
      </w:r>
    </w:p>
    <w:p>
      <w:pPr>
        <w:bidi/>
        <w:pStyle w:val="ListBullet"/>
        <w:ind w:right="567"/>
        <w:jc w:val="right"/>
      </w:pPr>
      <w:r>
        <w:rPr>
          <w:sz w:val="22"/>
          <w:rtl/>
        </w:rPr>
        <w:t>ספירת עומס = פממים פעילים + העברות נכנסות ממתינות</w:t>
      </w:r>
    </w:p>
    <w:p/>
    <w:p>
      <w:pPr>
        <w:bidi/>
        <w:spacing w:before="160"/>
        <w:jc w:val="right"/>
      </w:pPr>
      <w:r>
        <w:rPr>
          <w:b/>
          <w:color w:val="37488D"/>
          <w:sz w:val="26"/>
          <w:rtl/>
        </w:rPr>
        <w:t>3.6 מנגנון שאילתות (Query Filter)</w:t>
      </w:r>
    </w:p>
    <w:p>
      <w:pPr>
        <w:bidi/>
        <w:pStyle w:val="ListBullet"/>
        <w:ind w:right="567"/>
        <w:jc w:val="right"/>
      </w:pPr>
      <w:r>
        <w:rPr>
          <w:sz w:val="22"/>
          <w:rtl/>
        </w:rPr>
        <w:t xml:space="preserve">כל עמדה (מנהל ואישי) מגדירה </w:t>
      </w:r>
      <w:r>
        <w:rPr>
          <w:b/>
          <w:sz w:val="22"/>
          <w:rtl/>
        </w:rPr>
        <w:t>מסנן עץ</w:t>
      </w:r>
      <w:r>
        <w:rPr>
          <w:sz w:val="22"/>
          <w:rtl/>
        </w:rPr>
        <w:t xml:space="preserve"> של תנאים (AND/OR/NONE)</w:t>
      </w:r>
    </w:p>
    <w:p>
      <w:pPr>
        <w:bidi/>
        <w:pStyle w:val="ListBullet"/>
        <w:ind w:right="567"/>
        <w:jc w:val="right"/>
      </w:pPr>
      <w:r>
        <w:rPr>
          <w:sz w:val="22"/>
          <w:rtl/>
        </w:rPr>
        <w:t xml:space="preserve">מאפשר לכל מבקר לראות </w:t>
      </w:r>
      <w:r>
        <w:rPr>
          <w:b/>
          <w:sz w:val="22"/>
          <w:rtl/>
        </w:rPr>
        <w:t>רק מה שרלוונטי לו</w:t>
      </w:r>
      <w:r>
        <w:rPr>
          <w:sz w:val="22"/>
          <w:rtl/>
        </w:rPr>
        <w:t xml:space="preserve"> — ללא הסחות דעת</w:t>
      </w:r>
    </w:p>
    <w:p/>
    <w:p>
      <w:pPr>
        <w:bidi/>
        <w:spacing w:before="160"/>
        <w:jc w:val="right"/>
      </w:pPr>
      <w:r>
        <w:rPr>
          <w:b/>
          <w:color w:val="37488D"/>
          <w:sz w:val="26"/>
          <w:rtl/>
        </w:rPr>
        <w:t>3.7 קבוצות עבודה ופתקיות שיתופיות</w:t>
      </w:r>
    </w:p>
    <w:p>
      <w:pPr>
        <w:bidi/>
        <w:pStyle w:val="ListBullet"/>
        <w:ind w:right="567"/>
        <w:jc w:val="right"/>
      </w:pPr>
      <w:r>
        <w:rPr>
          <w:b/>
          <w:sz w:val="22"/>
          <w:rtl/>
        </w:rPr>
        <w:t>קבוצות עבודה</w:t>
      </w:r>
      <w:r>
        <w:rPr>
          <w:sz w:val="22"/>
          <w:rtl/>
        </w:rPr>
        <w:t>: הגדרה אילו עמדות חולקות מידע</w:t>
      </w:r>
    </w:p>
    <w:p>
      <w:pPr>
        <w:bidi/>
        <w:pStyle w:val="ListBullet"/>
        <w:ind w:right="567"/>
        <w:jc w:val="right"/>
      </w:pPr>
      <w:r>
        <w:rPr>
          <w:b/>
          <w:sz w:val="22"/>
          <w:rtl/>
        </w:rPr>
        <w:t>פתקיות שיתופיות</w:t>
      </w:r>
      <w:r>
        <w:rPr>
          <w:sz w:val="22"/>
          <w:rtl/>
        </w:rPr>
        <w:t>: הודעות צפות בין עמדות — עם צבע, כותרת, תוכן, מינימיזציה ושליחה לעמדות ספציפיות</w:t>
      </w:r>
    </w:p>
    <w:p/>
    <w:p>
      <w:pPr>
        <w:bidi/>
        <w:spacing w:before="160"/>
        <w:jc w:val="right"/>
      </w:pPr>
      <w:r>
        <w:rPr>
          <w:b/>
          <w:color w:val="37488D"/>
          <w:sz w:val="26"/>
          <w:rtl/>
        </w:rPr>
        <w:t>3.8 עזרים לעמדה</w:t>
      </w:r>
    </w:p>
    <w:p>
      <w:pPr>
        <w:bidi/>
        <w:pStyle w:val="ListBullet"/>
        <w:ind w:right="567"/>
        <w:jc w:val="right"/>
      </w:pPr>
      <w:r>
        <w:rPr>
          <w:sz w:val="22"/>
          <w:rtl/>
        </w:rPr>
        <w:t xml:space="preserve">ספריית </w:t>
      </w:r>
      <w:r>
        <w:rPr>
          <w:b/>
          <w:sz w:val="22"/>
          <w:rtl/>
        </w:rPr>
        <w:t>עזרי עמדה</w:t>
      </w:r>
      <w:r>
        <w:rPr>
          <w:sz w:val="22"/>
          <w:rtl/>
        </w:rPr>
        <w:t xml:space="preserve"> (תמונות, טקסטים) מוגדרת לכל עמדה בנפרד</w:t>
      </w:r>
    </w:p>
    <w:p>
      <w:pPr>
        <w:bidi/>
        <w:pStyle w:val="ListBullet"/>
        <w:ind w:right="567"/>
        <w:jc w:val="right"/>
      </w:pPr>
      <w:r>
        <w:rPr>
          <w:sz w:val="22"/>
          <w:rtl/>
        </w:rPr>
        <w:t>פאנל מתקפל בצד המסך לגישה מהירה בזמן אמת</w:t>
      </w:r>
    </w:p>
    <w:p/>
    <w:p>
      <w:pPr>
        <w:bidi/>
        <w:jc w:val="right"/>
      </w:pPr>
      <w:r>
        <w:rPr>
          <w:color w:val="CCCCCC"/>
          <w:sz w:val="16"/>
        </w:rPr>
        <w:t>────────────────────────────────────────────────────────────</w:t>
      </w:r>
    </w:p>
    <w:p/>
    <w:p>
      <w:pPr>
        <w:bidi/>
        <w:spacing w:before="240"/>
        <w:jc w:val="right"/>
      </w:pPr>
      <w:r>
        <w:rPr>
          <w:b/>
          <w:color w:val="1A56DB"/>
          <w:sz w:val="32"/>
          <w:rtl/>
        </w:rPr>
        <w:t>4. ערך מבצעי — לפני ואחרי</w:t>
      </w:r>
    </w:p>
    <w:p/>
    <w:tbl>
      <w:tblPr>
        <w:tblStyle w:val="TableGrid"/>
        <w:tblW w:type="auto" w:w="0"/>
        <w:jc w:val="right"/>
        <w:tblLook w:firstColumn="1" w:firstRow="1" w:lastColumn="0" w:lastRow="0" w:noHBand="0" w:noVBand="1" w:val="04A0"/>
      </w:tblPr>
      <w:tblGrid>
        <w:gridCol w:w="4703"/>
        <w:gridCol w:w="4703"/>
      </w:tblGrid>
      <w:tr>
        <w:tc>
          <w:tcPr>
            <w:tcW w:type="dxa" w:w="4703"/>
            <w:bidiVisual/>
          </w:tcPr>
          <w:p>
            <w:pPr>
              <w:bidi/>
              <w:bidi/>
              <w:jc w:val="right"/>
            </w:pPr>
            <w:r>
              <w:rPr>
                <w:b/>
                <w:color w:val="1A56DB"/>
              </w:rPr>
              <w:t>בעיה קיימת</w:t>
            </w:r>
          </w:p>
        </w:tc>
        <w:tc>
          <w:tcPr>
            <w:tcW w:type="dxa" w:w="4703"/>
            <w:bidiVisual/>
          </w:tcPr>
          <w:p>
            <w:pPr>
              <w:bidi/>
              <w:bidi/>
              <w:jc w:val="right"/>
            </w:pPr>
            <w:r>
              <w:rPr>
                <w:b/>
                <w:color w:val="1A56DB"/>
              </w:rPr>
              <w:t>SKYBOARD פותרת</w:t>
            </w:r>
          </w:p>
        </w:tc>
      </w:tr>
      <w:tr>
        <w:tc>
          <w:tcPr>
            <w:tcW w:type="dxa" w:w="4703"/>
            <w:bidiVisual/>
          </w:tcPr>
          <w:p>
            <w:pPr>
              <w:bidi/>
              <w:bidi/>
              <w:jc w:val="right"/>
            </w:pPr>
            <w:r>
              <w:t>מידע מבצעי (ספרורים, מדיניות) אובד בהעברת פמם בקשר פנים</w:t>
            </w:r>
          </w:p>
        </w:tc>
        <w:tc>
          <w:tcPr>
            <w:tcW w:type="dxa" w:w="4703"/>
            <w:bidiVisual/>
          </w:tcPr>
          <w:p>
            <w:pPr>
              <w:bidi/>
              <w:bidi/>
              <w:jc w:val="right"/>
            </w:pPr>
            <w:r>
              <w:t>כל מידע הפמם עובר יחד בהעברה דיגיטלית — אפס אובדן</w:t>
            </w:r>
          </w:p>
        </w:tc>
      </w:tr>
      <w:tr>
        <w:tc>
          <w:tcPr>
            <w:tcW w:type="dxa" w:w="4703"/>
            <w:bidiVisual/>
          </w:tcPr>
          <w:p>
            <w:pPr>
              <w:bidi/>
              <w:bidi/>
              <w:jc w:val="right"/>
            </w:pPr>
            <w:r>
              <w:t>ספרור חדש יצא — מבקר לא מודע</w:t>
            </w:r>
          </w:p>
        </w:tc>
        <w:tc>
          <w:tcPr>
            <w:tcW w:type="dxa" w:w="4703"/>
            <w:bidiVisual/>
          </w:tcPr>
          <w:p>
            <w:pPr>
              <w:bidi/>
              <w:bidi/>
              <w:jc w:val="right"/>
            </w:pPr>
            <w:r>
              <w:t>הבהבה אדומה מיידית על כל פמם שלא עודכן</w:t>
            </w:r>
          </w:p>
        </w:tc>
      </w:tr>
      <w:tr>
        <w:tc>
          <w:tcPr>
            <w:tcW w:type="dxa" w:w="4703"/>
            <w:bidiVisual/>
          </w:tcPr>
          <w:p>
            <w:pPr>
              <w:bidi/>
              <w:bidi/>
              <w:jc w:val="right"/>
            </w:pPr>
            <w:r>
              <w:t>קונפליקט גבהים בין פממים — זיהוי ידני בלבד</w:t>
            </w:r>
          </w:p>
        </w:tc>
        <w:tc>
          <w:tcPr>
            <w:tcW w:type="dxa" w:w="4703"/>
            <w:bidiVisual/>
          </w:tcPr>
          <w:p>
            <w:pPr>
              <w:bidi/>
              <w:bidi/>
              <w:jc w:val="right"/>
            </w:pPr>
            <w:r>
              <w:t>(בפיתוח) התראה אוטומטית על קונפליקט גבהים</w:t>
            </w:r>
          </w:p>
        </w:tc>
      </w:tr>
      <w:tr>
        <w:tc>
          <w:tcPr>
            <w:tcW w:type="dxa" w:w="4703"/>
            <w:bidiVisual/>
          </w:tcPr>
          <w:p>
            <w:pPr>
              <w:bidi/>
              <w:bidi/>
              <w:jc w:val="right"/>
            </w:pPr>
            <w:r>
              <w:t>פמם שעבר בקשר פנים — אין אישור שהגיע</w:t>
            </w:r>
          </w:p>
        </w:tc>
        <w:tc>
          <w:tcPr>
            <w:tcW w:type="dxa" w:w="4703"/>
            <w:bidiVisual/>
          </w:tcPr>
          <w:p>
            <w:pPr>
              <w:bidi/>
              <w:bidi/>
              <w:jc w:val="right"/>
            </w:pPr>
            <w:r>
              <w:t>תג "ממתין ⏳" עד לאישור מפורש של המקבל</w:t>
            </w:r>
          </w:p>
        </w:tc>
      </w:tr>
      <w:tr>
        <w:tc>
          <w:tcPr>
            <w:tcW w:type="dxa" w:w="4703"/>
            <w:bidiVisual/>
          </w:tcPr>
          <w:p>
            <w:pPr>
              <w:bidi/>
              <w:bidi/>
              <w:jc w:val="right"/>
            </w:pPr>
            <w:r>
              <w:t>מבקר מנהל עשרות פממים — קשה לסנן</w:t>
            </w:r>
          </w:p>
        </w:tc>
        <w:tc>
          <w:tcPr>
            <w:tcW w:type="dxa" w:w="4703"/>
            <w:bidiVisual/>
          </w:tcPr>
          <w:p>
            <w:pPr>
              <w:bidi/>
              <w:bidi/>
              <w:jc w:val="right"/>
            </w:pPr>
            <w:r>
              <w:t>מנגנון שאילתות ומיון ממוקד לפי כל קריטריון</w:t>
            </w:r>
          </w:p>
        </w:tc>
      </w:tr>
      <w:tr>
        <w:tc>
          <w:tcPr>
            <w:tcW w:type="dxa" w:w="4703"/>
            <w:bidiVisual/>
          </w:tcPr>
          <w:p>
            <w:pPr>
              <w:bidi/>
              <w:bidi/>
              <w:jc w:val="right"/>
            </w:pPr>
            <w:r>
              <w:t>שיתוף מידע בין עמדות — רק בקשר קולי</w:t>
            </w:r>
          </w:p>
        </w:tc>
        <w:tc>
          <w:tcPr>
            <w:tcW w:type="dxa" w:w="4703"/>
            <w:bidiVisual/>
          </w:tcPr>
          <w:p>
            <w:pPr>
              <w:bidi/>
              <w:bidi/>
              <w:jc w:val="right"/>
            </w:pPr>
            <w:r>
              <w:t>פתקיות שיתופיות דיגיטליות בזמן אמת</w:t>
            </w:r>
          </w:p>
        </w:tc>
      </w:tr>
      <w:tr>
        <w:tc>
          <w:tcPr>
            <w:tcW w:type="dxa" w:w="4703"/>
            <w:bidiVisual/>
          </w:tcPr>
          <w:p>
            <w:pPr>
              <w:bidi/>
              <w:bidi/>
              <w:jc w:val="right"/>
            </w:pPr>
            <w:r>
              <w:t>תיאום עומסי עמדה — הערכה אינטואיטיבית</w:t>
            </w:r>
          </w:p>
        </w:tc>
        <w:tc>
          <w:tcPr>
            <w:tcW w:type="dxa" w:w="4703"/>
            <w:bidiVisual/>
          </w:tcPr>
          <w:p>
            <w:pPr>
              <w:bidi/>
              <w:bidi/>
              <w:jc w:val="right"/>
            </w:pPr>
            <w:r>
              <w:t>ספירת עומס אוטומטית עם התראה ויזואלית</w:t>
            </w:r>
          </w:p>
        </w:tc>
      </w:tr>
      <w:tr>
        <w:tc>
          <w:tcPr>
            <w:tcW w:type="dxa" w:w="4703"/>
            <w:bidiVisual/>
          </w:tcPr>
          <w:p>
            <w:pPr>
              <w:bidi/>
              <w:bidi/>
              <w:jc w:val="right"/>
            </w:pPr>
            <w:r>
              <w:t>פמם נייר שאובד / נפגם</w:t>
            </w:r>
          </w:p>
        </w:tc>
        <w:tc>
          <w:tcPr>
            <w:tcW w:type="dxa" w:w="4703"/>
            <w:bidiVisual/>
          </w:tcPr>
          <w:p>
            <w:pPr>
              <w:bidi/>
              <w:bidi/>
              <w:jc w:val="right"/>
            </w:pPr>
            <w:r>
              <w:t>פמם דיגיטלי מגובה בשרת, לא ניתן להאבד</w:t>
            </w:r>
          </w:p>
        </w:tc>
      </w:tr>
    </w:tbl>
    <w:p/>
    <w:p>
      <w:pPr>
        <w:bidi/>
        <w:jc w:val="right"/>
      </w:pPr>
      <w:r>
        <w:rPr>
          <w:color w:val="CCCCCC"/>
          <w:sz w:val="16"/>
        </w:rPr>
        <w:t>────────────────────────────────────────────────────────────</w:t>
      </w:r>
    </w:p>
    <w:p/>
    <w:p>
      <w:pPr>
        <w:bidi/>
        <w:spacing w:before="240"/>
        <w:jc w:val="right"/>
      </w:pPr>
      <w:r>
        <w:rPr>
          <w:b/>
          <w:color w:val="1A56DB"/>
          <w:sz w:val="32"/>
          <w:rtl/>
        </w:rPr>
        <w:t>5. ארכיטקטורה טכנית</w:t>
      </w:r>
    </w:p>
    <w:p/>
    <w:p>
      <w:pPr>
        <w:bidi/>
        <w:pStyle w:val="ListBullet"/>
        <w:ind w:right="567"/>
        <w:jc w:val="right"/>
      </w:pPr>
      <w:r>
        <w:rPr>
          <w:b/>
          <w:sz w:val="22"/>
          <w:rtl/>
        </w:rPr>
        <w:t>Frontend</w:t>
      </w:r>
      <w:r>
        <w:rPr>
          <w:sz w:val="22"/>
          <w:rtl/>
        </w:rPr>
        <w:t>: React 18 + TypeScript, Framer Motion — ממשק RTL מלא, מותאם לטאבלט</w:t>
      </w:r>
    </w:p>
    <w:p>
      <w:pPr>
        <w:bidi/>
        <w:pStyle w:val="ListBullet"/>
        <w:ind w:right="567"/>
        <w:jc w:val="right"/>
      </w:pPr>
      <w:r>
        <w:rPr>
          <w:b/>
          <w:sz w:val="22"/>
          <w:rtl/>
        </w:rPr>
        <w:t>Backend</w:t>
      </w:r>
      <w:r>
        <w:rPr>
          <w:sz w:val="22"/>
          <w:rtl/>
        </w:rPr>
        <w:t>: Node.js + Express + PostgreSQL — שרת API מקומי</w:t>
      </w:r>
    </w:p>
    <w:p>
      <w:pPr>
        <w:bidi/>
        <w:pStyle w:val="ListBullet"/>
        <w:ind w:right="567"/>
        <w:jc w:val="right"/>
      </w:pPr>
      <w:r>
        <w:rPr>
          <w:b/>
          <w:sz w:val="22"/>
          <w:rtl/>
        </w:rPr>
        <w:t>סנכרון</w:t>
      </w:r>
      <w:r>
        <w:rPr>
          <w:sz w:val="22"/>
          <w:rtl/>
        </w:rPr>
        <w:t>: ריענון אוטומטי כל 15–30 שניות; מוכן לשידרוג לסנכרון WebSocket (אמת מלא)</w:t>
      </w:r>
    </w:p>
    <w:p>
      <w:pPr>
        <w:bidi/>
        <w:pStyle w:val="ListBullet"/>
        <w:ind w:right="567"/>
        <w:jc w:val="right"/>
      </w:pPr>
      <w:r>
        <w:rPr>
          <w:b/>
          <w:sz w:val="22"/>
          <w:rtl/>
        </w:rPr>
        <w:t>פריסה</w:t>
      </w:r>
      <w:r>
        <w:rPr>
          <w:sz w:val="22"/>
          <w:rtl/>
        </w:rPr>
        <w:t>: On-prem — שרת פנימי ברשת מבודדת, ללא תלות באינטרנט</w:t>
      </w:r>
    </w:p>
    <w:p/>
    <w:p>
      <w:pPr>
        <w:bidi/>
        <w:jc w:val="right"/>
      </w:pPr>
      <w:r>
        <w:rPr>
          <w:color w:val="CCCCCC"/>
          <w:sz w:val="16"/>
        </w:rPr>
        <w:t>────────────────────────────────────────────────────────────</w:t>
      </w:r>
    </w:p>
    <w:p/>
    <w:p>
      <w:pPr>
        <w:bidi/>
        <w:spacing w:before="240"/>
        <w:jc w:val="right"/>
      </w:pPr>
      <w:r>
        <w:rPr>
          <w:b/>
          <w:color w:val="1A56DB"/>
          <w:sz w:val="32"/>
          <w:rtl/>
        </w:rPr>
        <w:t>6. מסקנה</w:t>
      </w:r>
    </w:p>
    <w:p/>
    <w:p>
      <w:pPr>
        <w:bidi/>
        <w:jc w:val="right"/>
      </w:pPr>
      <w:r>
        <w:rPr>
          <w:rtl/>
        </w:rPr>
        <w:t xml:space="preserve">SKYBOARD היא </w:t>
      </w:r>
      <w:r>
        <w:rPr>
          <w:b/>
          <w:rtl/>
        </w:rPr>
        <w:t>שכבת דיגיטל</w:t>
      </w:r>
      <w:r>
        <w:rPr>
          <w:rtl/>
        </w:rPr>
        <w:t xml:space="preserve"> שמונחת מעל התהליך הקיים של יב"א — </w:t>
      </w:r>
      <w:r>
        <w:rPr>
          <w:b/>
          <w:rtl/>
        </w:rPr>
        <w:t>מבלי לשנות את שפת העבודה</w:t>
      </w:r>
      <w:r>
        <w:rPr>
          <w:sz w:val="22"/>
          <w:rtl/>
        </w:rPr>
        <w:t xml:space="preserve"> של המבקרים. היא שומרת על רצף המידע המבצעי לאורך כל חיי הפמם, מספקת מודעות מצב (situational awareness) ויזואלית, ומפחיתה את הסיכון לשגיאות אנוש הנובעות מאובדן מידע בין עמדות ומשינויי ספרורים שלא גולגלו לכל הפממים הרלוונטיים.</w:t>
      </w:r>
    </w:p>
    <w:p/>
    <w:sectPr w:rsidR="00FC693F" w:rsidRPr="0006063C" w:rsidSect="00034616">
      <w:pgSz w:w="12240" w:h="15840"/>
      <w:pgMar w:top="1134" w:right="1417" w:bottom="1134" w:left="1417"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