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Meta Title: </w:t>
      </w:r>
      <w:r w:rsidDel="00000000" w:rsidR="00000000" w:rsidRPr="00000000">
        <w:rPr>
          <w:rtl w:val="0"/>
        </w:rPr>
        <w:t xml:space="preserve">Lip Filler Cost: What to Expect</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Lip filler prices vary more than people realize. Learn what affects the cost, what's included, and how to get natural results without overpaying.</w:t>
      </w:r>
    </w:p>
    <w:p w:rsidR="00000000" w:rsidDel="00000000" w:rsidP="00000000" w:rsidRDefault="00000000" w:rsidRPr="00000000" w14:paraId="00000003">
      <w:pPr>
        <w:pStyle w:val="Heading1"/>
        <w:rPr/>
      </w:pPr>
      <w:r w:rsidDel="00000000" w:rsidR="00000000" w:rsidRPr="00000000">
        <w:rPr>
          <w:rtl w:val="0"/>
        </w:rPr>
        <w:t xml:space="preserve">Lip Filler Cost: What You're Actually Paying For</w:t>
      </w:r>
    </w:p>
    <w:p w:rsidR="00000000" w:rsidDel="00000000" w:rsidP="00000000" w:rsidRDefault="00000000" w:rsidRPr="00000000" w14:paraId="00000004">
      <w:pPr>
        <w:spacing w:after="200" w:lineRule="auto"/>
        <w:rPr/>
      </w:pPr>
      <w:r w:rsidDel="00000000" w:rsidR="00000000" w:rsidRPr="00000000">
        <w:rPr>
          <w:rtl w:val="0"/>
        </w:rPr>
        <w:t xml:space="preserve">Lip filler is one of the most popular aesthetic treatments in the world, and also one of the most variably priced. You can find quotes ranging from $300 at a deeply discounted spa to $1,000 at a physician-led clinic, and the difference is not arbitrary. Understanding what genuinely affects lip filler cost is the difference between subtle, beautiful results and an outcome that becomes a cautionary tale on social media.</w:t>
      </w:r>
    </w:p>
    <w:p w:rsidR="00000000" w:rsidDel="00000000" w:rsidP="00000000" w:rsidRDefault="00000000" w:rsidRPr="00000000" w14:paraId="00000005">
      <w:pPr>
        <w:spacing w:after="200" w:lineRule="auto"/>
        <w:rPr/>
      </w:pPr>
      <w:r w:rsidDel="00000000" w:rsidR="00000000" w:rsidRPr="00000000">
        <w:rPr>
          <w:rtl w:val="0"/>
        </w:rPr>
        <w:t xml:space="preserve">This article walks through what lip filler actually costs, what makes prices vary, and how to evaluate whether a quote represents real value or a corner being cut somewhere in the process.</w:t>
      </w:r>
    </w:p>
    <w:p w:rsidR="00000000" w:rsidDel="00000000" w:rsidP="00000000" w:rsidRDefault="00000000" w:rsidRPr="00000000" w14:paraId="00000006">
      <w:pPr>
        <w:pStyle w:val="Heading2"/>
        <w:rPr/>
      </w:pPr>
      <w:r w:rsidDel="00000000" w:rsidR="00000000" w:rsidRPr="00000000">
        <w:rPr>
          <w:rtl w:val="0"/>
        </w:rPr>
        <w:t xml:space="preserve">What Lip Filler Typically Costs</w:t>
      </w:r>
    </w:p>
    <w:p w:rsidR="00000000" w:rsidDel="00000000" w:rsidP="00000000" w:rsidRDefault="00000000" w:rsidRPr="00000000" w14:paraId="00000007">
      <w:pPr>
        <w:spacing w:after="200" w:lineRule="auto"/>
        <w:rPr/>
      </w:pPr>
      <w:r w:rsidDel="00000000" w:rsidR="00000000" w:rsidRPr="00000000">
        <w:rPr>
          <w:rtl w:val="0"/>
        </w:rPr>
        <w:t xml:space="preserve">Lip filler is priced by the syringe, with each syringe containing approximately one milliliter of product. In South Florida and most major metropolitan markets, a single syringe of lip filler at a reputable clinic typically costs between $600 and $900, with physician-led medical aesthetics clinics generally sitting in the $700 to $900 range.</w:t>
      </w:r>
    </w:p>
    <w:p w:rsidR="00000000" w:rsidDel="00000000" w:rsidP="00000000" w:rsidRDefault="00000000" w:rsidRPr="00000000" w14:paraId="00000008">
      <w:pPr>
        <w:spacing w:after="200" w:lineRule="auto"/>
        <w:rPr/>
      </w:pPr>
      <w:r w:rsidDel="00000000" w:rsidR="00000000" w:rsidRPr="00000000">
        <w:rPr>
          <w:rtl w:val="0"/>
        </w:rPr>
        <w:t xml:space="preserve">Most first-time patients use a half syringe to a full syringe in their initial appointment, depending on their starting point and goals. Half-syringe pricing, where offered, generally falls between $350 and $500. Patients pursuing more dramatic enhancement or restoring significant lost volume may use one to two syringes over an initial treatment series.</w:t>
      </w:r>
    </w:p>
    <w:p w:rsidR="00000000" w:rsidDel="00000000" w:rsidP="00000000" w:rsidRDefault="00000000" w:rsidRPr="00000000" w14:paraId="00000009">
      <w:pPr>
        <w:spacing w:after="200" w:lineRule="auto"/>
        <w:rPr/>
      </w:pPr>
      <w:r w:rsidDel="00000000" w:rsidR="00000000" w:rsidRPr="00000000">
        <w:rPr>
          <w:rtl w:val="0"/>
        </w:rPr>
        <w:t xml:space="preserve">The price you pay should include the consultation, the product itself, the injection, and a follow-up assessment if needed. Quotes that exclude any of these components are not genuine comparisons against quotes that include them.</w:t>
      </w:r>
    </w:p>
    <w:p w:rsidR="00000000" w:rsidDel="00000000" w:rsidP="00000000" w:rsidRDefault="00000000" w:rsidRPr="00000000" w14:paraId="0000000A">
      <w:pPr>
        <w:pStyle w:val="Heading2"/>
        <w:rPr/>
      </w:pPr>
      <w:r w:rsidDel="00000000" w:rsidR="00000000" w:rsidRPr="00000000">
        <w:rPr>
          <w:rtl w:val="0"/>
        </w:rPr>
        <w:t xml:space="preserve">Why Lip Filler Prices Vary So Much</w:t>
      </w:r>
    </w:p>
    <w:p w:rsidR="00000000" w:rsidDel="00000000" w:rsidP="00000000" w:rsidRDefault="00000000" w:rsidRPr="00000000" w14:paraId="0000000B">
      <w:pPr>
        <w:spacing w:after="200" w:lineRule="auto"/>
        <w:rPr/>
      </w:pPr>
      <w:r w:rsidDel="00000000" w:rsidR="00000000" w:rsidRPr="00000000">
        <w:rPr>
          <w:rtl w:val="0"/>
        </w:rPr>
        <w:t xml:space="preserve">Two clinics in the same city can quote vastly different prices for lip filler, and the gap usually reflects three real differences in what you are actually receiving.</w:t>
      </w:r>
    </w:p>
    <w:p w:rsidR="00000000" w:rsidDel="00000000" w:rsidP="00000000" w:rsidRDefault="00000000" w:rsidRPr="00000000" w14:paraId="0000000C">
      <w:pPr>
        <w:pStyle w:val="Heading3"/>
        <w:rPr/>
      </w:pPr>
      <w:r w:rsidDel="00000000" w:rsidR="00000000" w:rsidRPr="00000000">
        <w:rPr>
          <w:rtl w:val="0"/>
        </w:rPr>
        <w:t xml:space="preserve">The Brand and Type of Filler</w:t>
      </w:r>
    </w:p>
    <w:p w:rsidR="00000000" w:rsidDel="00000000" w:rsidP="00000000" w:rsidRDefault="00000000" w:rsidRPr="00000000" w14:paraId="0000000D">
      <w:pPr>
        <w:spacing w:after="200" w:lineRule="auto"/>
        <w:rPr/>
      </w:pPr>
      <w:r w:rsidDel="00000000" w:rsidR="00000000" w:rsidRPr="00000000">
        <w:rPr>
          <w:rtl w:val="0"/>
        </w:rPr>
        <w:t xml:space="preserve">Not all lip fillers are the same product. The most commonly used fillers for lips are hyaluronic acid-based products, with the most established brands being Juvederm, Restylane, and their respective family of products. Within each brand are sub-products engineered for specific outcomes: thinner, more flexible formulations for natural-looking volume, and firmer formulations for structure.</w:t>
      </w:r>
    </w:p>
    <w:p w:rsidR="00000000" w:rsidDel="00000000" w:rsidP="00000000" w:rsidRDefault="00000000" w:rsidRPr="00000000" w14:paraId="0000000E">
      <w:pPr>
        <w:spacing w:after="200" w:lineRule="auto"/>
        <w:rPr/>
      </w:pPr>
      <w:r w:rsidDel="00000000" w:rsidR="00000000" w:rsidRPr="00000000">
        <w:rPr>
          <w:rtl w:val="0"/>
        </w:rPr>
        <w:t xml:space="preserve">Premium hyaluronic acid fillers cost the clinic more to purchase, and that cost is reflected in pricing. Quotes that come in significantly below the market rate often reflect either unbranded products, expired or improperly stored materials, or substantially diluted product. According to research published on </w:t>
      </w:r>
      <w:hyperlink r:id="rId6">
        <w:r w:rsidDel="00000000" w:rsidR="00000000" w:rsidRPr="00000000">
          <w:rPr>
            <w:color w:val="0563c1"/>
            <w:u w:val="single"/>
            <w:rtl w:val="0"/>
          </w:rPr>
          <w:t xml:space="preserve">PubMed examining lip filler outcomes</w:t>
        </w:r>
      </w:hyperlink>
      <w:r w:rsidDel="00000000" w:rsidR="00000000" w:rsidRPr="00000000">
        <w:rPr>
          <w:rtl w:val="0"/>
        </w:rPr>
        <w:t xml:space="preserve">, the safety and longevity of results are directly tied to the quality of the product used and the experience of the injector administering it.</w:t>
      </w:r>
    </w:p>
    <w:p w:rsidR="00000000" w:rsidDel="00000000" w:rsidP="00000000" w:rsidRDefault="00000000" w:rsidRPr="00000000" w14:paraId="0000000F">
      <w:pPr>
        <w:pStyle w:val="Heading3"/>
        <w:rPr/>
      </w:pPr>
      <w:r w:rsidDel="00000000" w:rsidR="00000000" w:rsidRPr="00000000">
        <w:rPr>
          <w:rtl w:val="0"/>
        </w:rPr>
        <w:t xml:space="preserve">Injector Experience and Credentials</w:t>
      </w:r>
    </w:p>
    <w:p w:rsidR="00000000" w:rsidDel="00000000" w:rsidP="00000000" w:rsidRDefault="00000000" w:rsidRPr="00000000" w14:paraId="00000010">
      <w:pPr>
        <w:spacing w:after="200" w:lineRule="auto"/>
        <w:rPr/>
      </w:pPr>
      <w:r w:rsidDel="00000000" w:rsidR="00000000" w:rsidRPr="00000000">
        <w:rPr>
          <w:rtl w:val="0"/>
        </w:rPr>
        <w:t xml:space="preserve">Lip filler is a deceptively complex treatment. The lip is one of the most expressive and aesthetically scrutinized features on the face, and small differences in placement, depth, and dosage produce dramatically different outcomes. The difference between a natural, balanced lip and one that looks overfilled or asymmetric comes down almost entirely to the injector.</w:t>
      </w:r>
    </w:p>
    <w:p w:rsidR="00000000" w:rsidDel="00000000" w:rsidP="00000000" w:rsidRDefault="00000000" w:rsidRPr="00000000" w14:paraId="00000011">
      <w:pPr>
        <w:spacing w:after="200" w:lineRule="auto"/>
        <w:rPr/>
      </w:pPr>
      <w:r w:rsidDel="00000000" w:rsidR="00000000" w:rsidRPr="00000000">
        <w:rPr>
          <w:rtl w:val="0"/>
        </w:rPr>
        <w:t xml:space="preserve">Board-certified physicians, nurse practitioners, and physician assistants with significant aesthetic injection experience charge higher prices, and the premium is genuinely worth paying. The </w:t>
      </w:r>
      <w:hyperlink r:id="rId7">
        <w:r w:rsidDel="00000000" w:rsidR="00000000" w:rsidRPr="00000000">
          <w:rPr>
            <w:color w:val="0563c1"/>
            <w:u w:val="single"/>
            <w:rtl w:val="0"/>
          </w:rPr>
          <w:t xml:space="preserve">American Society of Plastic Surgeons</w:t>
        </w:r>
      </w:hyperlink>
      <w:r w:rsidDel="00000000" w:rsidR="00000000" w:rsidRPr="00000000">
        <w:rPr>
          <w:rtl w:val="0"/>
        </w:rPr>
        <w:t xml:space="preserve"> emphasizes that lip augmentation outcomes are heavily dependent on injector skill and aesthetic judgment, which is one of the most underappreciated factors in pricing.</w:t>
      </w:r>
    </w:p>
    <w:p w:rsidR="00000000" w:rsidDel="00000000" w:rsidP="00000000" w:rsidRDefault="00000000" w:rsidRPr="00000000" w14:paraId="00000012">
      <w:pPr>
        <w:pStyle w:val="Heading3"/>
        <w:rPr/>
      </w:pPr>
      <w:r w:rsidDel="00000000" w:rsidR="00000000" w:rsidRPr="00000000">
        <w:rPr>
          <w:rtl w:val="0"/>
        </w:rPr>
        <w:t xml:space="preserve">Clinic Type and Setting</w:t>
      </w:r>
    </w:p>
    <w:p w:rsidR="00000000" w:rsidDel="00000000" w:rsidP="00000000" w:rsidRDefault="00000000" w:rsidRPr="00000000" w14:paraId="00000013">
      <w:pPr>
        <w:spacing w:after="200" w:lineRule="auto"/>
        <w:rPr/>
      </w:pPr>
      <w:r w:rsidDel="00000000" w:rsidR="00000000" w:rsidRPr="00000000">
        <w:rPr>
          <w:rtl w:val="0"/>
        </w:rPr>
        <w:t xml:space="preserve">A medical aesthetics clinic operating under physician oversight carries infrastructure, training, and protocol costs that a non-medical setting does not. Proper storage of fillers, access to dissolving agents in case of complications, and adherence to medical-grade safety standards all factor into pricing.</w:t>
      </w:r>
    </w:p>
    <w:p w:rsidR="00000000" w:rsidDel="00000000" w:rsidP="00000000" w:rsidRDefault="00000000" w:rsidRPr="00000000" w14:paraId="00000014">
      <w:pPr>
        <w:pStyle w:val="Heading2"/>
        <w:rPr/>
      </w:pPr>
      <w:r w:rsidDel="00000000" w:rsidR="00000000" w:rsidRPr="00000000">
        <w:rPr>
          <w:rtl w:val="0"/>
        </w:rPr>
        <w:t xml:space="preserve">How Long Lip Filler Lasts</w:t>
      </w:r>
    </w:p>
    <w:p w:rsidR="00000000" w:rsidDel="00000000" w:rsidP="00000000" w:rsidRDefault="00000000" w:rsidRPr="00000000" w14:paraId="00000015">
      <w:pPr>
        <w:spacing w:after="200" w:lineRule="auto"/>
        <w:rPr/>
      </w:pPr>
      <w:r w:rsidDel="00000000" w:rsidR="00000000" w:rsidRPr="00000000">
        <w:rPr>
          <w:rtl w:val="0"/>
        </w:rPr>
        <w:t xml:space="preserve">Most hyaluronic acid</w:t>
      </w:r>
      <w:hyperlink r:id="rId8">
        <w:r w:rsidDel="00000000" w:rsidR="00000000" w:rsidRPr="00000000">
          <w:rPr>
            <w:color w:val="1155cc"/>
            <w:u w:val="single"/>
            <w:rtl w:val="0"/>
          </w:rPr>
          <w:t xml:space="preserve"> lip fillers</w:t>
        </w:r>
      </w:hyperlink>
      <w:r w:rsidDel="00000000" w:rsidR="00000000" w:rsidRPr="00000000">
        <w:rPr>
          <w:rtl w:val="0"/>
        </w:rPr>
        <w:t xml:space="preserve"> last between six and twelve months, depending on the specific product, your metabolism, and the area treated. The lips are highly mobile, and that constant movement gradually breaks down filler more quickly than in less active areas of the face.</w:t>
      </w:r>
    </w:p>
    <w:p w:rsidR="00000000" w:rsidDel="00000000" w:rsidP="00000000" w:rsidRDefault="00000000" w:rsidRPr="00000000" w14:paraId="00000016">
      <w:pPr>
        <w:spacing w:after="200" w:lineRule="auto"/>
        <w:rPr/>
      </w:pPr>
      <w:r w:rsidDel="00000000" w:rsidR="00000000" w:rsidRPr="00000000">
        <w:rPr>
          <w:rtl w:val="0"/>
        </w:rPr>
        <w:t xml:space="preserve">Patients who maintain their results with consistent treatment often find that subsequent sessions require less product to achieve the same effect, as small amounts of residual filler remain integrated into the tissue. This can effectively reduce the cost of long-term maintenance compared to the initial treatment.</w:t>
      </w:r>
    </w:p>
    <w:p w:rsidR="00000000" w:rsidDel="00000000" w:rsidP="00000000" w:rsidRDefault="00000000" w:rsidRPr="00000000" w14:paraId="00000017">
      <w:pPr>
        <w:spacing w:after="200" w:lineRule="auto"/>
        <w:rPr/>
      </w:pPr>
      <w:r w:rsidDel="00000000" w:rsidR="00000000" w:rsidRPr="00000000">
        <w:rPr>
          <w:rtl w:val="0"/>
        </w:rPr>
        <w:t xml:space="preserve">Most patients return for top-up appointments every nine to twelve months, sometimes longer if they began with a smaller initial volume. Annual maintenance pricing is generally similar to the initial treatment cost, though some clinics offer maintenance pricing structures for ongoing patients.</w:t>
      </w:r>
    </w:p>
    <w:p w:rsidR="00000000" w:rsidDel="00000000" w:rsidP="00000000" w:rsidRDefault="00000000" w:rsidRPr="00000000" w14:paraId="00000018">
      <w:pPr>
        <w:pStyle w:val="Heading2"/>
        <w:rPr/>
      </w:pPr>
      <w:r w:rsidDel="00000000" w:rsidR="00000000" w:rsidRPr="00000000">
        <w:rPr>
          <w:rtl w:val="0"/>
        </w:rPr>
        <w:t xml:space="preserve">What Should Be Included in the Price</w:t>
      </w:r>
    </w:p>
    <w:p w:rsidR="00000000" w:rsidDel="00000000" w:rsidP="00000000" w:rsidRDefault="00000000" w:rsidRPr="00000000" w14:paraId="00000019">
      <w:pPr>
        <w:spacing w:after="200" w:lineRule="auto"/>
        <w:rPr/>
      </w:pPr>
      <w:r w:rsidDel="00000000" w:rsidR="00000000" w:rsidRPr="00000000">
        <w:rPr>
          <w:rtl w:val="0"/>
        </w:rPr>
        <w:t xml:space="preserve">A fair lip filler price covers more than just the injection itself. The full experience should include a thorough consultation, an honest discussion of your facial proportions and goals, the use of a premium-branded filler appropriate for your desired outcome, a topical numbing treatment for comfort, the injection by an experienced provider, and a two-week follow-up to assess results and address any unevenness if it occurs.</w:t>
      </w:r>
    </w:p>
    <w:p w:rsidR="00000000" w:rsidDel="00000000" w:rsidP="00000000" w:rsidRDefault="00000000" w:rsidRPr="00000000" w14:paraId="0000001A">
      <w:pPr>
        <w:spacing w:after="200" w:lineRule="auto"/>
        <w:rPr/>
      </w:pPr>
      <w:r w:rsidDel="00000000" w:rsidR="00000000" w:rsidRPr="00000000">
        <w:rPr>
          <w:rtl w:val="0"/>
        </w:rPr>
        <w:t xml:space="preserve">If a clinic does not offer a follow-up assessment, cannot tell you exactly which product they use, or skips the consultation step, those are signals worth taking seriously. A quality lip filler appointment is a multi-step experience, not a transaction.</w:t>
      </w:r>
    </w:p>
    <w:p w:rsidR="00000000" w:rsidDel="00000000" w:rsidP="00000000" w:rsidRDefault="00000000" w:rsidRPr="00000000" w14:paraId="0000001B">
      <w:pPr>
        <w:pStyle w:val="Heading2"/>
        <w:rPr/>
      </w:pPr>
      <w:r w:rsidDel="00000000" w:rsidR="00000000" w:rsidRPr="00000000">
        <w:rPr>
          <w:rtl w:val="0"/>
        </w:rPr>
        <w:t xml:space="preserve">Red Flags When the Price Seems Too Low</w:t>
      </w:r>
    </w:p>
    <w:p w:rsidR="00000000" w:rsidDel="00000000" w:rsidP="00000000" w:rsidRDefault="00000000" w:rsidRPr="00000000" w14:paraId="0000001C">
      <w:pPr>
        <w:spacing w:after="200" w:lineRule="auto"/>
        <w:rPr/>
      </w:pPr>
      <w:r w:rsidDel="00000000" w:rsidR="00000000" w:rsidRPr="00000000">
        <w:rPr>
          <w:rtl w:val="0"/>
        </w:rPr>
        <w:t xml:space="preserve">Lip filler priced significantly below the market average is almost always cheaper for a reason. Common explanations include the use of unbranded or poor-quality fillers, the use of dermal fillers not actually intended for lips, untrained injectors operating outside appropriate medical supervision, and shortened or skipped consultation processes.</w:t>
      </w:r>
    </w:p>
    <w:p w:rsidR="00000000" w:rsidDel="00000000" w:rsidP="00000000" w:rsidRDefault="00000000" w:rsidRPr="00000000" w14:paraId="0000001D">
      <w:pPr>
        <w:spacing w:after="200" w:lineRule="auto"/>
        <w:rPr/>
      </w:pPr>
      <w:r w:rsidDel="00000000" w:rsidR="00000000" w:rsidRPr="00000000">
        <w:rPr>
          <w:rtl w:val="0"/>
        </w:rPr>
        <w:t xml:space="preserve">Pop-up filler events, Groupon-style deep discounts, and parties offering injections in non-medical settings represent some of the highest-risk scenarios in aesthetic medicine. Filler complications, while uncommon in qualified hands, can be serious when they occur, including vascular occlusion, prolonged bruising, and lumps requiring dissolution. The cost difference rarely justifies the exposure to these risks.</w:t>
      </w:r>
    </w:p>
    <w:p w:rsidR="00000000" w:rsidDel="00000000" w:rsidP="00000000" w:rsidRDefault="00000000" w:rsidRPr="00000000" w14:paraId="0000001E">
      <w:pPr>
        <w:pStyle w:val="Heading2"/>
        <w:rPr/>
      </w:pPr>
      <w:r w:rsidDel="00000000" w:rsidR="00000000" w:rsidRPr="00000000">
        <w:rPr>
          <w:rtl w:val="0"/>
        </w:rPr>
        <w:t xml:space="preserve">How to Get Natural Results Without Overpaying</w:t>
      </w:r>
    </w:p>
    <w:p w:rsidR="00000000" w:rsidDel="00000000" w:rsidP="00000000" w:rsidRDefault="00000000" w:rsidRPr="00000000" w14:paraId="0000001F">
      <w:pPr>
        <w:spacing w:after="200" w:lineRule="auto"/>
        <w:rPr/>
      </w:pPr>
      <w:r w:rsidDel="00000000" w:rsidR="00000000" w:rsidRPr="00000000">
        <w:rPr>
          <w:rtl w:val="0"/>
        </w:rPr>
        <w:t xml:space="preserve">Beautiful lip filler results almost always come from doing less, not more. The most natural, satisfying outcomes are achieved through gradual, conservative enhancement that respects the patient's natural facial proportions and original lip shape. Patients who request exaggerated volume in a single session are far more likely to be disappointed than those who allow their lips to be enhanced gradually over two or three sessions.</w:t>
      </w:r>
    </w:p>
    <w:p w:rsidR="00000000" w:rsidDel="00000000" w:rsidP="00000000" w:rsidRDefault="00000000" w:rsidRPr="00000000" w14:paraId="00000020">
      <w:pPr>
        <w:spacing w:after="200" w:lineRule="auto"/>
        <w:rPr/>
      </w:pPr>
      <w:r w:rsidDel="00000000" w:rsidR="00000000" w:rsidRPr="00000000">
        <w:rPr>
          <w:rtl w:val="0"/>
        </w:rPr>
        <w:t xml:space="preserve">A skilled injector will sometimes recommend less product than you initially requested, and that conservative approach is one of the strongest signs of an aesthetically thoughtful provider. At Kami Aesthetics, lip filler consultations include a discussion of your overall facial proportions, your starting lip shape, and your goals, with a specific aesthetic plan that prioritizes balance over volume. This is the kind of approach that consistently produces results patients are happy with months and years later, rather than results they regret immediately.</w:t>
      </w:r>
    </w:p>
    <w:p w:rsidR="00000000" w:rsidDel="00000000" w:rsidP="00000000" w:rsidRDefault="00000000" w:rsidRPr="00000000" w14:paraId="00000021">
      <w:pPr>
        <w:pStyle w:val="Heading2"/>
        <w:rPr/>
      </w:pPr>
      <w:r w:rsidDel="00000000" w:rsidR="00000000" w:rsidRPr="00000000">
        <w:rPr>
          <w:rtl w:val="0"/>
        </w:rPr>
        <w:t xml:space="preserve">Is Lip Filler Worth the Cost?</w:t>
      </w:r>
    </w:p>
    <w:p w:rsidR="00000000" w:rsidDel="00000000" w:rsidP="00000000" w:rsidRDefault="00000000" w:rsidRPr="00000000" w14:paraId="00000022">
      <w:pPr>
        <w:spacing w:after="200" w:lineRule="auto"/>
        <w:rPr/>
      </w:pPr>
      <w:r w:rsidDel="00000000" w:rsidR="00000000" w:rsidRPr="00000000">
        <w:rPr>
          <w:rtl w:val="0"/>
        </w:rPr>
        <w:t xml:space="preserve">Lip filler delivers the clearest value for patients who have specific, achievable goals: restoring volume that has been lost with age, addressing asymmetry, defining the lip border, or adding subtle enhancement to lips that feel disproportionate to the rest of the face. For these goals, lip filler administered well is one of the most reliably satisfying aesthetic treatments available.</w:t>
      </w:r>
    </w:p>
    <w:p w:rsidR="00000000" w:rsidDel="00000000" w:rsidP="00000000" w:rsidRDefault="00000000" w:rsidRPr="00000000" w14:paraId="00000023">
      <w:pPr>
        <w:spacing w:after="200" w:lineRule="auto"/>
        <w:rPr/>
      </w:pPr>
      <w:r w:rsidDel="00000000" w:rsidR="00000000" w:rsidRPr="00000000">
        <w:rPr>
          <w:rtl w:val="0"/>
        </w:rPr>
        <w:t xml:space="preserve">Patients who pursue lip filler to chase a specific celebrity look, or who are responding to social media pressure rather than a personal aesthetic goal, tend to be the least satisfied long-term. The best outcomes come from working with an injector whose aesthetic philosophy aligns with yours, who is willing to push back on requests that would not flatter your face, and who treats lip filler as part of a holistic approach to facial aesthetics rather than an isolated transaction.</w:t>
      </w:r>
    </w:p>
    <w:p w:rsidR="00000000" w:rsidDel="00000000" w:rsidP="00000000" w:rsidRDefault="00000000" w:rsidRPr="00000000" w14:paraId="00000024">
      <w:pPr>
        <w:spacing w:after="200" w:lineRule="auto"/>
        <w:rPr/>
      </w:pPr>
      <w:r w:rsidDel="00000000" w:rsidR="00000000" w:rsidRPr="00000000">
        <w:rPr>
          <w:rtl w:val="0"/>
        </w:rPr>
        <w:t xml:space="preserve">The cost of lip filler, evaluated honestly against the quality of the work and the longevity of the results, is one that most informed patients consider well worth the investment. The difference between a regrettable experience and a beautiful one is rarely the price itself. It is what that price is paying for, and whether the provider sitting across from you genuinely understands the difference.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ubmed.ncbi.nlm.nih.gov/30475565/" TargetMode="External"/><Relationship Id="rId7" Type="http://schemas.openxmlformats.org/officeDocument/2006/relationships/hyperlink" Target="https://www.plasticsurgery.org/cosmetic-procedures/lip-augmentation" TargetMode="External"/><Relationship Id="rId8" Type="http://schemas.openxmlformats.org/officeDocument/2006/relationships/hyperlink" Target="https://kamiaesthetics.com/services/injectables/dermal-fill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