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widowControl/>
        <w:jc w:val="center"/>
      </w:pPr>
      <w:r>
        <w:t xml:space="preserve">Министерство науки и высшего образования РФ </w:t>
      </w:r>
    </w:p>
    <w:p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ФГБОУ ВО «Сочинский государственный университет»</w:t>
      </w:r>
    </w:p>
    <w:p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Университетский экономико-технологический колледж</w:t>
      </w:r>
    </w:p>
    <w:p>
      <w:pPr>
        <w:widowControl/>
        <w:spacing w:after="200"/>
        <w:jc w:val="center"/>
        <w:rPr>
          <w:rFonts w:eastAsia="Calibri"/>
          <w:b/>
          <w:sz w:val="28"/>
          <w:szCs w:val="28"/>
          <w:lang w:eastAsia="en-US"/>
        </w:rPr>
      </w:pPr>
    </w:p>
    <w:p>
      <w:pPr>
        <w:widowControl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ХАРАКТЕРИСТИКА </w:t>
      </w:r>
    </w:p>
    <w:p>
      <w:pPr>
        <w:jc w:val="center"/>
      </w:pPr>
      <w:r>
        <w:rPr>
          <w:rFonts w:eastAsia="Calibri"/>
        </w:rPr>
        <w:t xml:space="preserve">о прохождении производственной (преддипломной) практики </w:t>
      </w:r>
    </w:p>
    <w:p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в форме практической подготовки</w:t>
      </w:r>
    </w:p>
    <w:p>
      <w:pPr>
        <w:widowControl/>
        <w:jc w:val="center"/>
      </w:pPr>
    </w:p>
    <w:p>
      <w:pPr>
        <w:widowControl/>
        <w:jc w:val="center"/>
      </w:pPr>
      <w:r>
        <w:rPr>
          <w:rFonts w:eastAsia="Calibri"/>
          <w:b/>
          <w:sz w:val="28"/>
          <w:szCs w:val="28"/>
          <w:lang w:eastAsia="en-US"/>
        </w:rPr>
        <w:t>_______________</w:t>
      </w:r>
      <w:r>
        <w:rPr>
          <w:rFonts w:eastAsia="Calibri"/>
          <w:b w:val="0"/>
          <w:bCs/>
          <w:sz w:val="28"/>
          <w:szCs w:val="28"/>
          <w:u w:val="single"/>
          <w:lang w:val="ru-RU" w:eastAsia="en-US"/>
        </w:rPr>
        <w:t>Горлов</w:t>
      </w:r>
      <w:r>
        <w:rPr>
          <w:rFonts w:hint="default" w:eastAsia="Calibri"/>
          <w:b w:val="0"/>
          <w:bCs/>
          <w:sz w:val="28"/>
          <w:szCs w:val="28"/>
          <w:u w:val="single"/>
          <w:lang w:val="ru-RU" w:eastAsia="en-US"/>
        </w:rPr>
        <w:t xml:space="preserve"> Алексей Владимирович</w:t>
      </w:r>
      <w:r>
        <w:rPr>
          <w:rFonts w:eastAsia="Calibri"/>
          <w:b/>
          <w:sz w:val="28"/>
          <w:szCs w:val="28"/>
          <w:lang w:eastAsia="en-US"/>
        </w:rPr>
        <w:t>_________________</w:t>
      </w:r>
    </w:p>
    <w:p>
      <w:pPr>
        <w:widowControl/>
        <w:jc w:val="center"/>
      </w:pPr>
      <w:r>
        <w:rPr>
          <w:rFonts w:eastAsia="Calibri"/>
          <w:i/>
          <w:sz w:val="16"/>
          <w:szCs w:val="16"/>
          <w:lang w:eastAsia="en-US"/>
        </w:rPr>
        <w:t>Ф.И.О. обучающегося</w:t>
      </w:r>
    </w:p>
    <w:p>
      <w:pPr>
        <w:widowControl/>
        <w:spacing w:line="360" w:lineRule="auto"/>
      </w:pPr>
      <w:r>
        <w:rPr>
          <w:lang w:eastAsia="en-US" w:bidi="en-US"/>
        </w:rPr>
        <w:t>Студента группы__</w:t>
      </w:r>
      <w:r>
        <w:rPr>
          <w:rFonts w:hint="default"/>
          <w:u w:val="single"/>
          <w:lang w:val="ru-RU" w:eastAsia="en-US" w:bidi="en-US"/>
        </w:rPr>
        <w:t>19-КИС-1</w:t>
      </w:r>
      <w:r>
        <w:rPr>
          <w:lang w:eastAsia="en-US" w:bidi="en-US"/>
        </w:rPr>
        <w:t xml:space="preserve">___ </w:t>
      </w:r>
    </w:p>
    <w:p>
      <w:pPr>
        <w:widowControl/>
        <w:spacing w:line="360" w:lineRule="auto"/>
      </w:pPr>
      <w:r>
        <w:rPr>
          <w:lang w:eastAsia="en-US" w:bidi="en-US"/>
        </w:rPr>
        <w:t xml:space="preserve">Специальность </w:t>
      </w:r>
      <w:r>
        <w:rPr>
          <w:u w:val="single"/>
          <w:lang w:eastAsia="en-US" w:bidi="en-US"/>
        </w:rPr>
        <w:t>09.02.07 Информационные системы и программирование</w:t>
      </w:r>
    </w:p>
    <w:p>
      <w:pPr>
        <w:widowControl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проходившего практику в  форме практической подготовки с </w:t>
      </w:r>
      <w:r>
        <w:rPr>
          <w:u w:val="single"/>
          <w:lang w:eastAsia="en-US" w:bidi="en-US"/>
        </w:rPr>
        <w:t>20.04.2023.  по 20.05.2023г</w:t>
      </w:r>
      <w:r>
        <w:rPr>
          <w:lang w:eastAsia="en-US" w:bidi="en-US"/>
        </w:rPr>
        <w:t>.</w:t>
      </w:r>
    </w:p>
    <w:p>
      <w:pPr>
        <w:widowControl/>
        <w:spacing w:line="360" w:lineRule="auto"/>
      </w:pPr>
      <w:r>
        <w:rPr>
          <w:lang w:eastAsia="en-US" w:bidi="en-US"/>
        </w:rPr>
        <w:t xml:space="preserve">в </w:t>
      </w:r>
      <w:r>
        <w:rPr>
          <w:lang w:eastAsia="en-US" w:bidi="en-US"/>
        </w:rPr>
        <w:tab/>
      </w:r>
      <w:r>
        <w:rPr>
          <w:lang w:eastAsia="en-US" w:bidi="en-US"/>
        </w:rPr>
        <w:t>___</w:t>
      </w:r>
      <w:r>
        <w:rPr>
          <w:u w:val="single"/>
          <w:lang w:val="ru-RU" w:eastAsia="en-US" w:bidi="en-US"/>
        </w:rPr>
        <w:t>МКУ</w:t>
      </w:r>
      <w:r>
        <w:rPr>
          <w:rFonts w:hint="default"/>
          <w:u w:val="single"/>
          <w:lang w:val="ru-RU" w:eastAsia="en-US" w:bidi="en-US"/>
        </w:rPr>
        <w:t xml:space="preserve"> Центр Оценки Качества Образования г.Сочи</w:t>
      </w:r>
      <w:r>
        <w:rPr>
          <w:lang w:eastAsia="en-US" w:bidi="en-US"/>
        </w:rPr>
        <w:t>________________________</w:t>
      </w:r>
    </w:p>
    <w:p>
      <w:pPr>
        <w:widowControl/>
        <w:jc w:val="center"/>
      </w:pPr>
      <w:r>
        <w:rPr>
          <w:i/>
          <w:sz w:val="16"/>
          <w:szCs w:val="16"/>
        </w:rPr>
        <w:t>наименование  Профильной организации</w:t>
      </w:r>
    </w:p>
    <w:p>
      <w:pPr>
        <w:widowControl/>
      </w:pPr>
      <w:r>
        <w:rPr>
          <w:lang w:eastAsia="en-US" w:bidi="en-US"/>
        </w:rPr>
        <w:t>Виды деятельности:</w:t>
      </w:r>
    </w:p>
    <w:p>
      <w:pPr>
        <w:pStyle w:val="2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 w:eastAsia="Courier New" w:cs="Times New Roman"/>
          <w:color w:val="000000"/>
          <w:sz w:val="24"/>
          <w:szCs w:val="24"/>
        </w:rPr>
      </w:pPr>
      <w:r>
        <w:rPr>
          <w:rFonts w:ascii="Times New Roman" w:hAnsi="Times New Roman" w:eastAsia="Courier New" w:cs="Times New Roman"/>
          <w:color w:val="000000"/>
          <w:sz w:val="24"/>
          <w:szCs w:val="24"/>
        </w:rPr>
        <w:t>Разработка модулей программного обеспечения для компьютерных систем;</w:t>
      </w:r>
    </w:p>
    <w:p>
      <w:pPr>
        <w:pStyle w:val="2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 w:eastAsia="Courier New" w:cs="Times New Roman"/>
          <w:color w:val="000000"/>
          <w:sz w:val="24"/>
          <w:szCs w:val="24"/>
        </w:rPr>
      </w:pPr>
      <w:r>
        <w:rPr>
          <w:rFonts w:ascii="Times New Roman" w:hAnsi="Times New Roman" w:eastAsia="Courier New" w:cs="Times New Roman"/>
          <w:color w:val="000000"/>
          <w:sz w:val="24"/>
          <w:szCs w:val="24"/>
        </w:rPr>
        <w:t>Осуществление интеграции программных модулей;</w:t>
      </w:r>
    </w:p>
    <w:p>
      <w:pPr>
        <w:pStyle w:val="2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 w:eastAsia="Courier New" w:cs="Times New Roman"/>
          <w:color w:val="000000"/>
          <w:sz w:val="24"/>
          <w:szCs w:val="24"/>
        </w:rPr>
      </w:pPr>
      <w:r>
        <w:rPr>
          <w:rFonts w:ascii="Times New Roman" w:hAnsi="Times New Roman" w:eastAsia="Courier New" w:cs="Times New Roman"/>
          <w:color w:val="000000"/>
          <w:sz w:val="24"/>
          <w:szCs w:val="24"/>
        </w:rPr>
        <w:t>Сопровождение и обслуживание программного обеспечения компьютерных систем;</w:t>
      </w:r>
    </w:p>
    <w:p>
      <w:pPr>
        <w:pStyle w:val="2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данных.</w:t>
      </w:r>
    </w:p>
    <w:p>
      <w:pPr>
        <w:pStyle w:val="20"/>
        <w:suppressAutoHyphens w:val="0"/>
        <w:autoSpaceDE w:val="0"/>
        <w:autoSpaceDN w:val="0"/>
        <w:adjustRightInd w:val="0"/>
        <w:ind w:left="720"/>
        <w:jc w:val="both"/>
        <w:rPr>
          <w:sz w:val="24"/>
          <w:szCs w:val="24"/>
          <w:lang w:eastAsia="en-US" w:bidi="en-US"/>
        </w:rPr>
      </w:pPr>
    </w:p>
    <w:p>
      <w:pPr>
        <w:widowControl/>
        <w:jc w:val="both"/>
      </w:pPr>
      <w:r>
        <w:rPr>
          <w:lang w:eastAsia="en-US" w:bidi="en-US"/>
        </w:rPr>
        <w:t>За время прохождения практики зарекомендовал (а) себя</w:t>
      </w:r>
    </w:p>
    <w:p>
      <w:pPr>
        <w:widowControl/>
        <w:jc w:val="both"/>
      </w:pPr>
      <w:r>
        <w:rPr>
          <w:i/>
          <w:sz w:val="16"/>
          <w:szCs w:val="16"/>
          <w:lang w:eastAsia="en-US" w:bidi="en-US"/>
        </w:rPr>
        <w:t>(производственная дисциплина, соблюдение техники безопасности, прилежание, внешний вид, проявление интереса к специальности, индивидуальные особенности характера и др.)</w:t>
      </w:r>
    </w:p>
    <w:p>
      <w:pPr>
        <w:widowControl/>
        <w:jc w:val="both"/>
      </w:pPr>
      <w:r>
        <w:rPr>
          <w:lang w:eastAsia="en-US"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widowControl/>
        <w:jc w:val="both"/>
        <w:rPr>
          <w:lang w:eastAsia="en-US" w:bidi="en-US"/>
        </w:rPr>
      </w:pPr>
    </w:p>
    <w:p>
      <w:pPr>
        <w:widowControl/>
        <w:tabs>
          <w:tab w:val="left" w:leader="underscore" w:pos="8280"/>
        </w:tabs>
        <w:rPr>
          <w:rFonts w:eastAsia="Calibri"/>
          <w:b/>
          <w:sz w:val="22"/>
          <w:szCs w:val="22"/>
          <w:lang w:eastAsia="en-US"/>
        </w:rPr>
      </w:pPr>
    </w:p>
    <w:p>
      <w:pPr>
        <w:widowControl/>
        <w:tabs>
          <w:tab w:val="left" w:leader="underscore" w:pos="8280"/>
        </w:tabs>
      </w:pPr>
      <w:r>
        <w:rPr>
          <w:rFonts w:eastAsia="Calibri"/>
          <w:b/>
          <w:sz w:val="22"/>
          <w:szCs w:val="22"/>
          <w:lang w:eastAsia="en-US"/>
        </w:rPr>
        <w:t>Оценка:</w:t>
      </w:r>
      <w:r>
        <w:rPr>
          <w:rFonts w:eastAsia="Calibri"/>
          <w:sz w:val="28"/>
          <w:szCs w:val="28"/>
          <w:lang w:eastAsia="en-US"/>
        </w:rPr>
        <w:t xml:space="preserve"> _____ </w:t>
      </w:r>
    </w:p>
    <w:p>
      <w:pPr>
        <w:widowControl/>
        <w:tabs>
          <w:tab w:val="left" w:leader="underscore" w:pos="8280"/>
        </w:tabs>
      </w:pPr>
      <w:r>
        <w:rPr>
          <w:rFonts w:eastAsia="Calibri"/>
          <w:sz w:val="28"/>
          <w:szCs w:val="28"/>
          <w:lang w:eastAsia="en-US"/>
        </w:rPr>
        <w:t>________</w:t>
      </w:r>
      <w:r>
        <w:rPr>
          <w:rFonts w:eastAsia="Calibri"/>
          <w:sz w:val="28"/>
          <w:szCs w:val="28"/>
          <w:u w:val="single"/>
          <w:lang w:val="ru-RU" w:eastAsia="en-US"/>
        </w:rPr>
        <w:t>Директор</w:t>
      </w:r>
      <w:r>
        <w:rPr>
          <w:rFonts w:eastAsia="Calibri"/>
          <w:sz w:val="28"/>
          <w:szCs w:val="28"/>
          <w:lang w:eastAsia="en-US"/>
        </w:rPr>
        <w:t>_________ /________ /___</w:t>
      </w:r>
      <w:r>
        <w:rPr>
          <w:rFonts w:eastAsia="Calibri"/>
          <w:sz w:val="28"/>
          <w:szCs w:val="28"/>
          <w:u w:val="single"/>
          <w:lang w:val="ru-RU" w:eastAsia="en-US"/>
        </w:rPr>
        <w:t>Третьяков</w:t>
      </w:r>
      <w:r>
        <w:rPr>
          <w:rFonts w:hint="default" w:eastAsia="Calibri"/>
          <w:sz w:val="28"/>
          <w:szCs w:val="28"/>
          <w:u w:val="single"/>
          <w:lang w:val="ru-RU" w:eastAsia="en-US"/>
        </w:rPr>
        <w:t xml:space="preserve"> Е.В.</w:t>
      </w:r>
      <w:r>
        <w:rPr>
          <w:rFonts w:eastAsia="Calibri"/>
          <w:sz w:val="28"/>
          <w:szCs w:val="28"/>
          <w:lang w:eastAsia="en-US"/>
        </w:rPr>
        <w:t>________</w:t>
      </w:r>
    </w:p>
    <w:p>
      <w:pPr>
        <w:widowControl/>
        <w:tabs>
          <w:tab w:val="left" w:leader="underscore" w:pos="8280"/>
        </w:tabs>
      </w:pPr>
      <w:r>
        <w:rPr>
          <w:rFonts w:eastAsia="Calibri"/>
          <w:i/>
          <w:sz w:val="20"/>
          <w:szCs w:val="20"/>
          <w:lang w:eastAsia="en-US"/>
        </w:rPr>
        <w:t xml:space="preserve">                               </w:t>
      </w:r>
      <w:r>
        <w:rPr>
          <w:rFonts w:eastAsia="Calibri"/>
          <w:i/>
          <w:sz w:val="16"/>
          <w:szCs w:val="16"/>
          <w:lang w:eastAsia="en-US"/>
        </w:rPr>
        <w:t>должность                                                      подпись               Ф.И.О. руководителя от Профильной организации</w:t>
      </w:r>
    </w:p>
    <w:p>
      <w:pPr>
        <w:widowControl/>
        <w:spacing w:after="200"/>
        <w:ind w:right="-1"/>
        <w:jc w:val="both"/>
        <w:rPr>
          <w:rFonts w:eastAsia="Calibri"/>
          <w:lang w:eastAsia="en-US"/>
        </w:rPr>
      </w:pPr>
    </w:p>
    <w:p>
      <w:pPr>
        <w:widowControl/>
        <w:spacing w:after="200"/>
        <w:ind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«___»________20___г.</w:t>
      </w:r>
    </w:p>
    <w:p>
      <w:pPr>
        <w:widowControl/>
        <w:spacing w:after="200" w:line="276" w:lineRule="auto"/>
        <w:ind w:right="-1"/>
        <w:rPr>
          <w:rFonts w:eastAsia="Calibri"/>
          <w:sz w:val="22"/>
          <w:szCs w:val="22"/>
          <w:lang w:eastAsia="en-US"/>
        </w:rPr>
      </w:pPr>
    </w:p>
    <w:p>
      <w:pPr>
        <w:tabs>
          <w:tab w:val="left" w:pos="5760"/>
          <w:tab w:val="left" w:pos="7920"/>
        </w:tabs>
      </w:pPr>
      <w:r>
        <w:br w:type="page"/>
      </w:r>
    </w:p>
    <w:p>
      <w:pPr>
        <w:widowControl/>
        <w:jc w:val="center"/>
      </w:pPr>
      <w:r>
        <w:t xml:space="preserve">Министерство науки и высшего образования РФ </w:t>
      </w:r>
    </w:p>
    <w:p>
      <w:pPr>
        <w:jc w:val="center"/>
      </w:pPr>
      <w:r>
        <w:t>ФГБОУ ВО Сочинский государственный университет</w:t>
      </w:r>
    </w:p>
    <w:p>
      <w:pPr>
        <w:jc w:val="center"/>
      </w:pPr>
      <w:r>
        <w:t>Университетский экономико-технологический колледж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ДНЕВНИК</w:t>
      </w:r>
    </w:p>
    <w:p>
      <w:pPr>
        <w:jc w:val="center"/>
      </w:pPr>
      <w:r>
        <w:t xml:space="preserve">производственной (преддипломной) практики </w:t>
      </w:r>
    </w:p>
    <w:p>
      <w:pPr>
        <w:jc w:val="center"/>
      </w:pPr>
      <w:r>
        <w:t>в форме практической подготовки</w:t>
      </w:r>
    </w:p>
    <w:p>
      <w:pPr>
        <w:jc w:val="center"/>
      </w:pPr>
    </w:p>
    <w:p>
      <w:pPr>
        <w:spacing w:line="360" w:lineRule="auto"/>
        <w:ind w:left="1134" w:hanging="1134"/>
      </w:pPr>
    </w:p>
    <w:p>
      <w:pPr>
        <w:spacing w:line="360" w:lineRule="auto"/>
        <w:ind w:left="1134" w:hanging="1134"/>
      </w:pPr>
    </w:p>
    <w:p>
      <w:pPr>
        <w:ind w:left="1134" w:hanging="1134"/>
      </w:pPr>
      <w:r>
        <w:rPr>
          <w:bCs/>
        </w:rPr>
        <w:t xml:space="preserve">Специальность </w:t>
      </w:r>
      <w:r>
        <w:rPr>
          <w:bCs/>
          <w:u w:val="single"/>
        </w:rPr>
        <w:t>09.02.07 Информационные системы и программирование</w:t>
      </w:r>
    </w:p>
    <w:p>
      <w:pPr>
        <w:ind w:left="2495" w:firstLine="341"/>
      </w:pPr>
      <w:r>
        <w:rPr>
          <w:i/>
          <w:sz w:val="16"/>
          <w:szCs w:val="16"/>
        </w:rPr>
        <w:t xml:space="preserve">                     код и наименование специальности</w:t>
      </w:r>
    </w:p>
    <w:p>
      <w:pPr>
        <w:spacing w:line="360" w:lineRule="auto"/>
        <w:ind w:left="2127" w:hanging="1134"/>
      </w:pPr>
    </w:p>
    <w:p>
      <w:r>
        <w:t>Студента группы __________</w:t>
      </w:r>
      <w:r>
        <w:rPr>
          <w:u w:val="single"/>
          <w:lang w:val="ru-RU"/>
        </w:rPr>
        <w:t>Горлов</w:t>
      </w:r>
      <w:r>
        <w:rPr>
          <w:rFonts w:hint="default"/>
          <w:u w:val="single"/>
          <w:lang w:val="ru-RU"/>
        </w:rPr>
        <w:t xml:space="preserve"> Алексей Владимирович</w:t>
      </w:r>
      <w:r>
        <w:rPr>
          <w:rFonts w:hint="default"/>
          <w:lang w:val="ru-RU"/>
        </w:rPr>
        <w:t>_______</w:t>
      </w:r>
      <w:r>
        <w:t>__________________</w:t>
      </w:r>
    </w:p>
    <w:p>
      <w:pPr>
        <w:ind w:left="4819" w:hanging="4706"/>
      </w:pPr>
      <w:r>
        <w:rPr>
          <w:i/>
          <w:sz w:val="16"/>
          <w:szCs w:val="16"/>
        </w:rPr>
        <w:t xml:space="preserve">               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>Ф.И.O. студента</w:t>
      </w:r>
    </w:p>
    <w:p>
      <w:pPr>
        <w:tabs>
          <w:tab w:val="left" w:leader="underscore" w:pos="8388"/>
        </w:tabs>
        <w:spacing w:line="360" w:lineRule="auto"/>
        <w:ind w:left="4536"/>
      </w:pPr>
    </w:p>
    <w:p>
      <w:pPr>
        <w:tabs>
          <w:tab w:val="left" w:leader="underscore" w:pos="8388"/>
        </w:tabs>
        <w:spacing w:line="360" w:lineRule="auto"/>
        <w:ind w:left="4536"/>
      </w:pPr>
    </w:p>
    <w:p>
      <w:pPr>
        <w:tabs>
          <w:tab w:val="left" w:leader="underscore" w:pos="8964"/>
        </w:tabs>
      </w:pPr>
      <w:r>
        <w:t xml:space="preserve">Место практики в форме практической подготовки </w:t>
      </w:r>
    </w:p>
    <w:p>
      <w:pPr>
        <w:tabs>
          <w:tab w:val="left" w:leader="underscore" w:pos="8964"/>
        </w:tabs>
      </w:pPr>
    </w:p>
    <w:p>
      <w:pPr>
        <w:tabs>
          <w:tab w:val="left" w:leader="underscore" w:pos="8964"/>
        </w:tabs>
      </w:pPr>
      <w:r>
        <w:t>_______________</w:t>
      </w:r>
      <w:r>
        <w:rPr>
          <w:lang w:eastAsia="en-US" w:bidi="en-US"/>
        </w:rPr>
        <w:t>___</w:t>
      </w:r>
      <w:r>
        <w:rPr>
          <w:u w:val="single"/>
          <w:lang w:val="ru-RU" w:eastAsia="en-US" w:bidi="en-US"/>
        </w:rPr>
        <w:t>МКУ</w:t>
      </w:r>
      <w:r>
        <w:rPr>
          <w:rFonts w:hint="default"/>
          <w:u w:val="single"/>
          <w:lang w:val="ru-RU" w:eastAsia="en-US" w:bidi="en-US"/>
        </w:rPr>
        <w:t xml:space="preserve"> Центр Оценки Качества Образования г.Сочи</w:t>
      </w:r>
      <w:r>
        <w:rPr>
          <w:lang w:eastAsia="en-US" w:bidi="en-US"/>
        </w:rPr>
        <w:t>___</w:t>
      </w:r>
      <w:r>
        <w:rPr>
          <w:rFonts w:hint="default"/>
          <w:lang w:val="ru-RU" w:eastAsia="en-US" w:bidi="en-US"/>
        </w:rPr>
        <w:t>______</w:t>
      </w:r>
      <w:r>
        <w:t>______</w:t>
      </w:r>
    </w:p>
    <w:p>
      <w:pPr>
        <w:tabs>
          <w:tab w:val="left" w:pos="4536"/>
        </w:tabs>
      </w:pPr>
      <w:r>
        <w:rPr>
          <w:i/>
          <w:sz w:val="16"/>
          <w:szCs w:val="16"/>
        </w:rPr>
        <w:t xml:space="preserve">                                                                         наименование  Профильной организации</w:t>
      </w:r>
    </w:p>
    <w:p/>
    <w:p/>
    <w:p>
      <w:r>
        <w:t xml:space="preserve">Руководитель практики от Профильной организации: </w:t>
      </w:r>
    </w:p>
    <w:p/>
    <w:p>
      <w:r>
        <w:t>____________________</w:t>
      </w:r>
      <w:r>
        <w:rPr>
          <w:lang w:val="ru-RU"/>
        </w:rPr>
        <w:t>д</w:t>
      </w:r>
      <w:r>
        <w:rPr>
          <w:u w:val="single"/>
          <w:lang w:val="ru-RU"/>
        </w:rPr>
        <w:t>иректор</w:t>
      </w:r>
      <w:r>
        <w:rPr>
          <w:rFonts w:hint="default"/>
          <w:u w:val="single"/>
          <w:lang w:val="ru-RU"/>
        </w:rPr>
        <w:t xml:space="preserve"> Евгений Владимирович Третьяков</w:t>
      </w:r>
      <w:r>
        <w:t>_____</w:t>
      </w:r>
      <w:r>
        <w:rPr>
          <w:rFonts w:hint="default"/>
          <w:lang w:val="ru-RU"/>
        </w:rPr>
        <w:t>_</w:t>
      </w:r>
      <w:r>
        <w:t>_____________</w:t>
      </w:r>
    </w:p>
    <w:p>
      <w:pPr>
        <w:ind w:left="4819" w:hanging="1814"/>
      </w:pPr>
      <w:r>
        <w:rPr>
          <w:i/>
          <w:sz w:val="16"/>
          <w:szCs w:val="16"/>
        </w:rPr>
        <w:t>должность, Ф.И.O. руководителя</w:t>
      </w:r>
    </w:p>
    <w:p>
      <w:pPr>
        <w:tabs>
          <w:tab w:val="left" w:leader="underscore" w:pos="8280"/>
        </w:tabs>
        <w:spacing w:line="360" w:lineRule="auto"/>
      </w:pPr>
    </w:p>
    <w:p>
      <w:pPr>
        <w:tabs>
          <w:tab w:val="left" w:leader="underscore" w:pos="8280"/>
        </w:tabs>
        <w:spacing w:line="360" w:lineRule="auto"/>
      </w:pPr>
    </w:p>
    <w:p>
      <w:pPr>
        <w:tabs>
          <w:tab w:val="left" w:leader="underscore" w:pos="8280"/>
        </w:tabs>
        <w:rPr>
          <w:i/>
          <w:sz w:val="16"/>
          <w:szCs w:val="16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</w:pPr>
    </w:p>
    <w:p>
      <w:pPr>
        <w:widowControl/>
        <w:spacing w:after="200" w:line="276" w:lineRule="auto"/>
      </w:pPr>
    </w:p>
    <w:p>
      <w:pPr>
        <w:widowControl/>
        <w:spacing w:after="200" w:line="276" w:lineRule="auto"/>
        <w:jc w:val="center"/>
      </w:pPr>
      <w:r>
        <w:t>Сочи 2023</w:t>
      </w:r>
      <w:r>
        <w:br w:type="page"/>
      </w:r>
    </w:p>
    <w:p>
      <w:pPr>
        <w:shd w:val="clear" w:color="auto" w:fill="FFFFFF"/>
        <w:jc w:val="center"/>
      </w:pPr>
      <w:r>
        <w:rPr>
          <w:b/>
        </w:rPr>
        <w:t>Тематический план</w:t>
      </w:r>
      <w:r>
        <w:rPr>
          <w:b/>
          <w:bCs/>
          <w:color w:val="000000"/>
        </w:rPr>
        <w:t xml:space="preserve"> </w:t>
      </w:r>
    </w:p>
    <w:p>
      <w:pPr>
        <w:jc w:val="center"/>
      </w:pPr>
      <w:r>
        <w:t>производственной (преддипломной) практики</w:t>
      </w:r>
    </w:p>
    <w:p>
      <w:pPr>
        <w:jc w:val="center"/>
      </w:pPr>
      <w:r>
        <w:t xml:space="preserve"> в форме практической подготовки</w:t>
      </w:r>
    </w:p>
    <w:p>
      <w:pPr>
        <w:jc w:val="center"/>
        <w:rPr>
          <w:shd w:val="clear" w:color="auto" w:fill="FFFF00"/>
        </w:rPr>
      </w:pPr>
    </w:p>
    <w:p>
      <w:pPr>
        <w:rPr>
          <w:u w:val="single"/>
        </w:rPr>
      </w:pPr>
      <w:r>
        <w:rPr>
          <w:bCs/>
        </w:rPr>
        <w:t xml:space="preserve">Специальность </w:t>
      </w:r>
      <w:r>
        <w:rPr>
          <w:bCs/>
          <w:u w:val="single"/>
        </w:rPr>
        <w:t>09.02.07 Информационные системы и программирование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код и наименование специальности</w:t>
      </w:r>
    </w:p>
    <w:p>
      <w:pPr>
        <w:shd w:val="clear" w:color="auto" w:fill="FFFFFF"/>
        <w:ind w:left="708" w:firstLine="708"/>
        <w:rPr>
          <w:b/>
          <w:bCs/>
          <w:color w:val="000000"/>
        </w:rPr>
      </w:pPr>
    </w:p>
    <w:tbl>
      <w:tblPr>
        <w:tblStyle w:val="4"/>
        <w:tblW w:w="5000" w:type="pc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5855"/>
        <w:gridCol w:w="1278"/>
        <w:gridCol w:w="19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709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Наименование тем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>Дата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spacing w:line="240" w:lineRule="auto"/>
              <w:rPr>
                <w:rStyle w:val="1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Вводный инструктаж на предприятии. </w:t>
            </w:r>
          </w:p>
          <w:p>
            <w:pPr>
              <w:pStyle w:val="19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техники безопасности</w:t>
            </w:r>
          </w:p>
          <w:p>
            <w:pPr>
              <w:pStyle w:val="19"/>
              <w:spacing w:line="240" w:lineRule="auto"/>
              <w:jc w:val="left"/>
              <w:rPr>
                <w:rStyle w:val="14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Организационные вопросы оформления на предприятии, инструктаж по охране труда и технике безопасности, распределение по рабочим местам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20.04.2023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Ознакомление со структурой и характером деятельности предприятия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21.04.2023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Сбор материалов для составления технического задания по теме дипломного проекта.</w:t>
            </w:r>
          </w:p>
          <w:p>
            <w:pPr>
              <w:ind w:firstLine="227"/>
              <w:jc w:val="both"/>
            </w:pPr>
            <w:r>
              <w:t>3.1. Анализ деятельности предприятия</w:t>
            </w:r>
          </w:p>
          <w:p>
            <w:pPr>
              <w:ind w:firstLine="227"/>
              <w:jc w:val="both"/>
            </w:pPr>
            <w:r>
              <w:t xml:space="preserve">3.2. Анализ программных средств, использованных для разработки </w:t>
            </w:r>
          </w:p>
          <w:p>
            <w:pPr>
              <w:ind w:firstLine="227"/>
              <w:jc w:val="both"/>
            </w:pPr>
            <w:r>
              <w:t xml:space="preserve">3.3. Описание этапов разработки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22.04.2023-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26.04.2023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Разработка программного обеспечения на основе технического задания по теме дипломного проекта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27.04.2023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Разработка эксплуатационной документации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05.05.2023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Проведение испытаний, отладка и внедрение программного продукта на предприятии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13.05.2023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Оформление  отчета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Защита отчета по производственной (преддипломной) практике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6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709"/>
              <w:jc w:val="center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ВСЕГО: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144 часа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недели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lang w:eastAsia="en-US"/>
              </w:rPr>
            </w:pPr>
          </w:p>
        </w:tc>
      </w:tr>
    </w:tbl>
    <w:p/>
    <w:p>
      <w:pPr>
        <w:spacing w:after="200" w:line="276" w:lineRule="auto"/>
      </w:pPr>
      <w:r>
        <w:br w:type="page"/>
      </w:r>
    </w:p>
    <w:tbl>
      <w:tblPr>
        <w:tblStyle w:val="4"/>
        <w:tblW w:w="9424" w:type="dxa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5344"/>
        <w:gridCol w:w="1270"/>
        <w:gridCol w:w="16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ageBreakBefore/>
              <w:jc w:val="center"/>
            </w:pPr>
            <w:r>
              <w:t>Дата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Краткое описание выполненных работ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Оценка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Подпись</w:t>
            </w:r>
          </w:p>
          <w:p>
            <w:pPr>
              <w:jc w:val="center"/>
            </w:pPr>
            <w:r>
              <w:t>руководителя практики от организации /предприятия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20.04.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21.04.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22.04.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24.04.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25.04.</w:t>
            </w:r>
          </w:p>
          <w:p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26.04.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27.04.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28.04.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29.04.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02.05.2023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03.05.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04.05.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05.05.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06.05.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10.05.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11.05.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12.05.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13.05.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15.05.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16.05.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17.05.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18.05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19.05.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20.05.2023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  <w:sectPr>
          <w:pgSz w:w="11906" w:h="16838"/>
          <w:pgMar w:top="567" w:right="851" w:bottom="431" w:left="1701" w:header="0" w:footer="0" w:gutter="0"/>
          <w:pgNumType w:fmt="decimal"/>
          <w:cols w:space="720" w:num="1"/>
          <w:formProt w:val="0"/>
          <w:docGrid w:linePitch="360" w:charSpace="0"/>
        </w:sectPr>
      </w:pPr>
    </w:p>
    <w:p>
      <w:pPr>
        <w:jc w:val="center"/>
      </w:pPr>
      <w:r>
        <w:t xml:space="preserve">Министерство науки и высшего образования РФ </w:t>
      </w:r>
      <w:r>
        <w:br w:type="textWrapping"/>
      </w:r>
      <w:r>
        <w:t>ФГБОУ ВО Сочинский государственный университет</w:t>
      </w:r>
    </w:p>
    <w:p>
      <w:pPr>
        <w:jc w:val="center"/>
      </w:pPr>
      <w:r>
        <w:t>Университетский экономико-технологический колледж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ОТЧЕТ</w:t>
      </w:r>
    </w:p>
    <w:p>
      <w:pPr>
        <w:jc w:val="center"/>
      </w:pPr>
      <w:r>
        <w:t>по производственной (преддипломной) практике</w:t>
      </w:r>
    </w:p>
    <w:p>
      <w:pPr>
        <w:jc w:val="center"/>
      </w:pPr>
      <w:r>
        <w:t>в форме практической подготовки</w:t>
      </w:r>
    </w:p>
    <w:p>
      <w:pPr>
        <w:jc w:val="center"/>
        <w:rPr>
          <w:shd w:val="clear" w:color="auto" w:fill="FFFF00"/>
        </w:rPr>
      </w:pPr>
    </w:p>
    <w:p>
      <w:pPr>
        <w:rPr>
          <w:u w:val="single"/>
        </w:rPr>
      </w:pPr>
      <w:r>
        <w:rPr>
          <w:bCs/>
        </w:rPr>
        <w:t xml:space="preserve">Специальность </w:t>
      </w:r>
      <w:r>
        <w:rPr>
          <w:bCs/>
          <w:u w:val="single"/>
        </w:rPr>
        <w:t>09.02.07 Информационные системы и программирование</w:t>
      </w:r>
    </w:p>
    <w:p>
      <w:pPr>
        <w:jc w:val="center"/>
      </w:pPr>
      <w:r>
        <w:rPr>
          <w:i/>
          <w:sz w:val="16"/>
          <w:szCs w:val="16"/>
        </w:rPr>
        <w:t>код и наименование специальности</w:t>
      </w:r>
    </w:p>
    <w:p>
      <w:r>
        <w:t>Студента группы _____________</w:t>
      </w:r>
      <w:r>
        <w:rPr>
          <w:u w:val="single"/>
          <w:lang w:val="ru-RU"/>
        </w:rPr>
        <w:t>Горлов</w:t>
      </w:r>
      <w:r>
        <w:rPr>
          <w:rFonts w:hint="default"/>
          <w:u w:val="single"/>
          <w:lang w:val="ru-RU"/>
        </w:rPr>
        <w:t xml:space="preserve"> Алексей Владимирович</w:t>
      </w:r>
      <w:r>
        <w:t>_</w:t>
      </w:r>
      <w:r>
        <w:rPr>
          <w:rFonts w:hint="default"/>
          <w:lang w:val="ru-RU"/>
        </w:rPr>
        <w:t>___</w:t>
      </w:r>
      <w:r>
        <w:t>_________________</w:t>
      </w:r>
    </w:p>
    <w:p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Ф.И.O.</w:t>
      </w:r>
    </w:p>
    <w:p>
      <w:pPr>
        <w:ind w:left="5670"/>
        <w:rPr>
          <w:i/>
          <w:sz w:val="16"/>
          <w:szCs w:val="16"/>
        </w:rPr>
      </w:pPr>
    </w:p>
    <w:p>
      <w:pPr>
        <w:tabs>
          <w:tab w:val="left" w:leader="underscore" w:pos="8388"/>
        </w:tabs>
      </w:pPr>
      <w:r>
        <w:t xml:space="preserve">Руководитель практики </w:t>
      </w:r>
    </w:p>
    <w:p>
      <w:pPr>
        <w:tabs>
          <w:tab w:val="left" w:leader="underscore" w:pos="8388"/>
        </w:tabs>
        <w:rPr>
          <w:u w:val="single"/>
        </w:rPr>
      </w:pPr>
      <w:r>
        <w:t xml:space="preserve">от образовательной организации (УЭТК СГУ) </w:t>
      </w:r>
      <w:r>
        <w:rPr>
          <w:b w:val="0"/>
          <w:bCs w:val="0"/>
          <w:u w:val="none"/>
        </w:rPr>
        <w:t>______</w:t>
      </w:r>
      <w:r>
        <w:rPr>
          <w:b w:val="0"/>
          <w:bCs w:val="0"/>
          <w:u w:val="single"/>
          <w:lang w:val="ru-RU"/>
        </w:rPr>
        <w:t>Шуляк</w:t>
      </w:r>
      <w:r>
        <w:rPr>
          <w:rFonts w:hint="default"/>
          <w:b w:val="0"/>
          <w:bCs w:val="0"/>
          <w:u w:val="single"/>
          <w:lang w:val="ru-RU"/>
        </w:rPr>
        <w:t xml:space="preserve"> Оксана Александровна</w:t>
      </w:r>
      <w:r>
        <w:rPr>
          <w:b w:val="0"/>
          <w:bCs w:val="0"/>
          <w:u w:val="none"/>
        </w:rPr>
        <w:t>_____</w:t>
      </w:r>
    </w:p>
    <w:p>
      <w:pPr>
        <w:tabs>
          <w:tab w:val="left" w:leader="underscore" w:pos="8388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Ф.И.O.</w:t>
      </w:r>
    </w:p>
    <w:p>
      <w:pPr>
        <w:tabs>
          <w:tab w:val="left" w:leader="underscore" w:pos="8388"/>
        </w:tabs>
        <w:rPr>
          <w:i/>
          <w:sz w:val="16"/>
          <w:szCs w:val="16"/>
        </w:rPr>
      </w:pPr>
    </w:p>
    <w:p>
      <w:pPr>
        <w:tabs>
          <w:tab w:val="left" w:leader="underscore" w:pos="8964"/>
        </w:tabs>
      </w:pPr>
      <w:r>
        <w:t>Место практики  в форме практической подготовки</w:t>
      </w:r>
    </w:p>
    <w:p>
      <w:pPr>
        <w:tabs>
          <w:tab w:val="left" w:leader="underscore" w:pos="8964"/>
        </w:tabs>
      </w:pPr>
      <w:r>
        <w:t>_______________</w:t>
      </w:r>
      <w:r>
        <w:rPr>
          <w:lang w:eastAsia="en-US" w:bidi="en-US"/>
        </w:rPr>
        <w:t>___</w:t>
      </w:r>
      <w:r>
        <w:rPr>
          <w:u w:val="single"/>
          <w:lang w:val="ru-RU" w:eastAsia="en-US" w:bidi="en-US"/>
        </w:rPr>
        <w:t>МКУ</w:t>
      </w:r>
      <w:r>
        <w:rPr>
          <w:rFonts w:hint="default"/>
          <w:u w:val="single"/>
          <w:lang w:val="ru-RU" w:eastAsia="en-US" w:bidi="en-US"/>
        </w:rPr>
        <w:t xml:space="preserve"> Центр Оценки Качества Образования г.Сочи</w:t>
      </w:r>
      <w:r>
        <w:rPr>
          <w:lang w:eastAsia="en-US" w:bidi="en-US"/>
        </w:rPr>
        <w:t>___</w:t>
      </w:r>
      <w:r>
        <w:rPr>
          <w:rFonts w:hint="default"/>
          <w:lang w:val="ru-RU" w:eastAsia="en-US" w:bidi="en-US"/>
        </w:rPr>
        <w:t>______</w:t>
      </w:r>
      <w:r>
        <w:t>______</w:t>
      </w:r>
    </w:p>
    <w:p>
      <w:pPr>
        <w:tabs>
          <w:tab w:val="left" w:leader="underscore" w:pos="8964"/>
        </w:tabs>
      </w:pPr>
      <w:r>
        <w:rPr>
          <w:i/>
          <w:sz w:val="16"/>
          <w:szCs w:val="16"/>
        </w:rPr>
        <w:t xml:space="preserve">                                                                                    наименование  Профильной организации</w:t>
      </w:r>
    </w:p>
    <w:p>
      <w:pPr>
        <w:tabs>
          <w:tab w:val="left" w:leader="underscore" w:pos="8964"/>
        </w:tabs>
        <w:rPr>
          <w:i/>
          <w:sz w:val="16"/>
          <w:szCs w:val="16"/>
        </w:rPr>
      </w:pPr>
    </w:p>
    <w:p>
      <w:r>
        <w:t xml:space="preserve">Руководитель практики от Профильной организации: </w:t>
      </w:r>
    </w:p>
    <w:p>
      <w:r>
        <w:t>_______________________</w:t>
      </w:r>
      <w:r>
        <w:rPr>
          <w:rFonts w:hint="default"/>
          <w:u w:val="single"/>
          <w:lang w:val="ru-RU"/>
        </w:rPr>
        <w:t>Евгений Владимирович Третьяков</w:t>
      </w:r>
      <w:r>
        <w:t>________________________</w:t>
      </w:r>
    </w:p>
    <w:p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Ф.И.O.</w:t>
      </w:r>
    </w:p>
    <w:p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>
      <w:pPr>
        <w:widowControl/>
        <w:spacing w:after="200"/>
        <w:ind w:left="709"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«___»___________20__г.</w:t>
      </w:r>
    </w:p>
    <w:p>
      <w:pPr>
        <w:tabs>
          <w:tab w:val="left" w:leader="underscore" w:pos="8280"/>
        </w:tabs>
        <w:spacing w:line="360" w:lineRule="auto"/>
      </w:pPr>
    </w:p>
    <w:p>
      <w:pPr>
        <w:tabs>
          <w:tab w:val="left" w:leader="underscore" w:pos="8280"/>
        </w:tabs>
        <w:spacing w:line="360" w:lineRule="auto"/>
      </w:pPr>
    </w:p>
    <w:p>
      <w:pPr>
        <w:tabs>
          <w:tab w:val="left" w:leader="underscore" w:pos="8280"/>
        </w:tabs>
      </w:pPr>
    </w:p>
    <w:p>
      <w:pPr>
        <w:tabs>
          <w:tab w:val="left" w:leader="underscore" w:pos="8280"/>
        </w:tabs>
      </w:pPr>
      <w:r>
        <w:t>Оценка:</w:t>
      </w:r>
      <w:r>
        <w:rPr>
          <w:sz w:val="28"/>
          <w:szCs w:val="28"/>
        </w:rPr>
        <w:t xml:space="preserve"> ____________________/__________/____________/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ru-RU"/>
        </w:rPr>
        <w:t>Шуляк</w:t>
      </w:r>
      <w:r>
        <w:rPr>
          <w:rFonts w:hint="default"/>
          <w:sz w:val="28"/>
          <w:szCs w:val="28"/>
          <w:u w:val="single"/>
          <w:lang w:val="ru-RU"/>
        </w:rPr>
        <w:t xml:space="preserve"> О. А.</w:t>
      </w:r>
      <w:r>
        <w:rPr>
          <w:sz w:val="28"/>
          <w:szCs w:val="28"/>
          <w:u w:val="single"/>
        </w:rPr>
        <w:t>_</w:t>
      </w:r>
    </w:p>
    <w:p>
      <w:pPr>
        <w:tabs>
          <w:tab w:val="left" w:leader="underscore" w:pos="8280"/>
        </w:tabs>
        <w:ind w:left="4253"/>
      </w:pPr>
      <w:r>
        <w:rPr>
          <w:i/>
          <w:sz w:val="20"/>
          <w:szCs w:val="20"/>
        </w:rPr>
        <w:t xml:space="preserve"> </w:t>
      </w:r>
      <w:r>
        <w:rPr>
          <w:i/>
          <w:sz w:val="16"/>
          <w:szCs w:val="16"/>
        </w:rPr>
        <w:t>дата                   подпись                              Ф.И.О. преподавателя</w:t>
      </w:r>
    </w:p>
    <w:p>
      <w:pPr>
        <w:spacing w:line="324" w:lineRule="atLeast"/>
        <w:rPr>
          <w:sz w:val="28"/>
          <w:szCs w:val="28"/>
        </w:rPr>
      </w:pPr>
    </w:p>
    <w:p>
      <w:pPr>
        <w:tabs>
          <w:tab w:val="left" w:leader="underscore" w:pos="9180"/>
        </w:tabs>
        <w:spacing w:line="360" w:lineRule="auto"/>
      </w:pPr>
      <w:r>
        <w:t>Рецензия руководителя практики от образовательной организации (УЭТК СГУ):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leader="underscore" w:pos="9180"/>
        </w:tabs>
        <w:spacing w:after="288"/>
      </w:pPr>
      <w:r>
        <w:t>_____________________________________________________________________________</w:t>
      </w:r>
    </w:p>
    <w:p>
      <w:pPr>
        <w:tabs>
          <w:tab w:val="left" w:leader="underscore" w:pos="9180"/>
        </w:tabs>
        <w:spacing w:after="288"/>
        <w:jc w:val="center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jc w:val="center"/>
        <w:textAlignment w:val="auto"/>
        <w:rPr>
          <w:rFonts w:hint="default"/>
          <w:lang w:val="ru-RU"/>
        </w:rPr>
      </w:pPr>
      <w:r>
        <w:t>Сочи 20</w:t>
      </w:r>
      <w:r>
        <w:rPr>
          <w:rFonts w:hint="default"/>
          <w:lang w:val="ru-RU"/>
        </w:rPr>
        <w:t>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  <w:sectPr>
          <w:footerReference r:id="rId3" w:type="default"/>
          <w:pgSz w:w="11906" w:h="16838"/>
          <w:pgMar w:top="567" w:right="851" w:bottom="431" w:left="1701" w:header="0" w:footer="0" w:gutter="0"/>
          <w:pgNumType w:fmt="decimal" w:start="1"/>
          <w:cols w:space="720" w:num="1"/>
          <w:formProt w:val="0"/>
          <w:docGrid w:linePitch="360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65" w:firstLineChars="0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Инструктаж по технике безопасности на рабочем месте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u-RU"/>
        </w:rPr>
        <w:t>Большая часть работы МКУ «ЦОКО» производится при помощи компьютеров и компьютерной техники. Соответственно необходимы правила безопасности при работе за компьютером.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Одно из самых серьёзных требований к технике безопасности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u-RU"/>
        </w:rPr>
        <w:t xml:space="preserve"> при работе с компьютерной техникой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является целостность кабелей. Если хоть один из подключённых к компьютеру проводов вышел из строя или вы заметили на нём дефект — лучше вовремя замените. Неисправность кабеля может привести к замыканию, и что гораздо хуже к возгоранию и удару током. Последствия такого события удручающие. Поэтому, лучше перестраховаться и проверить исправность, чем потом лежать в больнице. Для замены деталей можно всегда обратиться в ремонтный центр, где за короткий промежуток времени полностью заменят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Очень важным элементом является наличие розетки с заземлением. Это необходимо, чтобы не произошло удара током. А так как компьютер является самым обычным электроприбором, эксплуатировать его можно только когда есть заземление.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Также сама розетка и вилка должны быть без повреждений и плотно входить друг в друга.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Третье правило, о котором нельзя забывать — это минимальная влажность в помещении. Чем выше влажность, тем больше вероятность того, что она может воздействовать на работу компьютера. Это не просто повредит детали, хотя это тоже немаловажно, но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u-RU"/>
        </w:rPr>
        <w:t>приведёт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к электрическому удару.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Провода должны быть убраны и не находится по всему рабочему пространству. Человек может случайно наступить, наехать, уронить что-то на кабель, а тот в свою очередь отойдёт и может вывести из строя работу всего устройства. В некоторых случаях может произойти разрыв кабеля и тогда удар током будет неминуем.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Также отдельное внимание стоит уделить системному блоку. Он не должен быть открытым, а внутри него нельзя хранить посторонние предметы. Это может привести к нарушению эксплуатации.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  <w:sectPr>
          <w:footerReference r:id="rId4" w:type="default"/>
          <w:pgSz w:w="11906" w:h="16838"/>
          <w:pgMar w:top="567" w:right="851" w:bottom="431" w:left="1701" w:header="0" w:footer="0" w:gutter="0"/>
          <w:pgNumType w:fmt="decimal"/>
          <w:cols w:space="720" w:num="1"/>
          <w:formProt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Кроме этого, все комплектующие компьютера нужно своевременно очищать от пыли и грязи. Её скопление не только вредит здоровью человека, но и нарушает работу гаджета и может привести к перегреву и возгоранию.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Меры безопасности при работе с компьютером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Для безопасной работы сотрудник офиса обязательно должен знать свои права, и те требования по организации рабочего пространства, прописанные в СанПиН. Правила, которые выставляет организация следующие: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40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Во-первых, требования к расстановке приборов в помещении. Рабочий стол, на который выставляется монитор должен соответствовать размерам — не менее 4,5 и не более 6 квадратных метров. Конечно стоит учитывать и наличие других приборов, тогда площадь будет только возрастать. Когда компьютеров в помещении несколько нужно смотреть за тем, чтобы расстояние между устройствами подходило по правилам. Обычно оно достигает нескольких метров. На столе следует избегать нагромождённости и лишних предметов. Эти правила выставляются не от прихоти работников, а для того, чтобы избежать экстренных ситуаций.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480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Во-вторых, требования относящиеся к сохранности здоровья работника. Монитор должен находиться на расстоянии 60 см. Это нужно, чтобы глаза не уставали и не перенапрягались. Достаточное расстояние приведёт к минимальному риску развития миопии. Рекомендуется располагать клавиатуру на расстоянии 30 см от человека. Конечно, этот параметр можно регулировать и на него не накладывается чётких требований.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480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Также необходимо для каждого сотрудника подбирать качественный и регулируемый рабочий стул, чтобы у человека не было нагрузки на спину и отсутствовал риск развития искривлений.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Ознакомление со структурой и характером деятельности предприятия. </w:t>
      </w:r>
    </w:p>
    <w:p>
      <w:pPr>
        <w:rPr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Основным направлением деятельности МКУ «Центр Оценки Качества Образования» (далее - МКУ «ЦОКО») является управление и контролирование качества образования в учебных заведениях по городу Сочи.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МКУ «ЦОКО» передаёт распоряжения в учебные заведения о проведении государственных экзаменов, проверяет наличие необходимых средств в учебных заведениях, таких как книги, компьютеры, ноутбуки, электронные доски и другие средства.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Был сделан макет структуры работы МКУ «ЦОКО»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930265" cy="4230370"/>
            <wp:effectExtent l="0" t="0" r="13335" b="17780"/>
            <wp:docPr id="3" name="Изображение 1" descr="C:\Users\lexag\Downloads\My First Board (1).jpgMy First Boar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C:\Users\lexag\Downloads\My First Board (1).jpgMy First Board (1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rFonts w:hint="default"/>
          <w:sz w:val="28"/>
          <w:szCs w:val="28"/>
          <w:lang w:val="ru-RU"/>
        </w:rPr>
        <w:t>. 1 Структура МКУ «ЦОКО»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Согласно макету, руководит работой директор организации. В его подчинении находятся заместители директора, главный бухгалтер и все отделы МКУ «ЦОКО», такие как: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мониторинга состояния и развития системы образования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информационно-технологического сопровождения государственной итоговой аттестации выпускников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координации прохождения педагогическими работниками аттестационных процедур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сопровождения процедур государственной регламентации образовательной деятельности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информатизации образования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информационно-технического обеспечения и телекоммуникаций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Издательский отдел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организационной работы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Сбор материалов для составления технического задания</w:t>
      </w:r>
    </w:p>
    <w:p>
      <w:pPr>
        <w:numPr>
          <w:ilvl w:val="0"/>
          <w:numId w:val="0"/>
        </w:numPr>
        <w:ind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Анализ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предприятия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Основным направлением деятельности МКУ «Центр Оценки Качества Образования» (далее - МКУ «ЦОКО») является управление и контролирование качества образования в учебных заведениях по городу Сочи. Оно передаёт распоряжения в учебные заведения о проведении государственных экзаменов, проверяет наличие необходимых средств в учебных заведениях, таких как книги, компьютеры, ноутбуки, электронные доски и другие средства.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Анализ необходимых программных средств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выполнения работы был выбран язык программирования </w:t>
      </w:r>
      <w:r>
        <w:rPr>
          <w:rFonts w:hint="default"/>
          <w:b w:val="0"/>
          <w:bCs w:val="0"/>
          <w:sz w:val="28"/>
          <w:szCs w:val="28"/>
          <w:lang w:val="en-US"/>
        </w:rPr>
        <w:t>C#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 следующие программные средства: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Microsoft Visual Studio;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Microsoft SQL Server;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Micfosoft SQL Server Management Studio;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StarUML.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А так же для создания макетов был использован сайт </w:t>
      </w:r>
      <w:r>
        <w:rPr>
          <w:rFonts w:hint="default"/>
          <w:b w:val="0"/>
          <w:bCs w:val="0"/>
          <w:sz w:val="28"/>
          <w:szCs w:val="28"/>
          <w:lang w:val="en-US"/>
        </w:rPr>
        <w:t>miro.com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MS Visual Studio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является удобной средой разработки приложений и предоставляет широкий спектр функций.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Используется версии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2022 </w:t>
      </w:r>
      <w:r>
        <w:rPr>
          <w:rFonts w:hint="default"/>
          <w:b w:val="0"/>
          <w:bCs w:val="0"/>
          <w:sz w:val="28"/>
          <w:szCs w:val="28"/>
          <w:lang w:val="ru-RU"/>
        </w:rPr>
        <w:t>года 17.6.0, так как она является одной из последних версий данного программного обеспечения, на неё успело выйти много исправлений ошибок, соответственно данная версия будет работать стабильно, и она предлагает наибольший функционал и удобство по сравнению с предыдущими версиями.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MS SQL Server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паре с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SQL Server Management Studio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являются удобными средствами для создания и использования баз данных.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SQL Server Management Studio </w:t>
      </w:r>
      <w:r>
        <w:rPr>
          <w:rFonts w:hint="default"/>
          <w:b w:val="0"/>
          <w:bCs w:val="0"/>
          <w:sz w:val="28"/>
          <w:szCs w:val="28"/>
          <w:lang w:val="ru-RU"/>
        </w:rPr>
        <w:t>использовался версии 19.0.20200.0.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StarUML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является средством для создания большого количества разных диаграмм и схем. Данное приложение, распространяемое как на бесплатной, так и на платной основе, предоставляет не только обширный список разных диаграмм и схем, но и функционал и удобство использования. 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Разработка программного модуля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Макеты программного модуля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результате проведённого анализа деятельности предприятия МКУ «ЦОКО» г. Сочи было принято решение о проектировании и разработке программного обеспечения для автоматизации учёта техники в данном предприятии и учебных учреждениях, прикреплённые за предприятием.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Сначала было нужно выбрать и описать тип архитектуры программного обеспечения.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Были разработаны следующие схемы в представленном порядке: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Функциональная схема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Диаграмма прецедентов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Схема переходов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Концепт окон программного обеспечения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ER-</w:t>
      </w:r>
      <w:r>
        <w:rPr>
          <w:rFonts w:hint="default"/>
          <w:b w:val="0"/>
          <w:bCs w:val="0"/>
          <w:sz w:val="28"/>
          <w:szCs w:val="28"/>
          <w:lang w:val="ru-RU"/>
        </w:rPr>
        <w:t>диаграмма базы данных.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Функциональная схема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функциональной схеме показано, какие функции может выполнять программное обеспечение, и какие роли могут быть у пол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3440" cy="1478280"/>
            <wp:effectExtent l="0" t="0" r="10160" b="7620"/>
            <wp:docPr id="1" name="Изображение 1" descr="My Firs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y First Boar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rFonts w:hint="default"/>
          <w:sz w:val="28"/>
          <w:szCs w:val="28"/>
          <w:lang w:val="ru-RU"/>
        </w:rPr>
        <w:t>. 1 Функциональная схема модуля учёта техники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Разработка функциональной схемы приложения (информационной системы) происходит согласно руководящему документу по стандартизации РД 50-34.698-90 «Автоматизированные системы требования к содержанию документов». В требованиях данного документа описаны нормы и правила при разработке функциональных схем.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базе данных программного обеспечения должны храниться списки техники, характеристики техники, если они представлены производителем.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Роли, которые могут быть выданы пользователю, представлены администратором программного обеспечения в МКУ «ЦОКО», директором учебного учреждения, прикреплённого к МКУ «ЦОКО», бухгалтер учебного учреждения и администратор программного обеспечения в учебном учреждении. Роль «Гость» в программном обеспечении не подразумевается.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Администратор программного обеспечения может видеть всю технику, хранящуюся в базе данных. Пользователи с другими ролями могут видеть технику, зарегистрированную в их учебном учреждении.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Пользователям с ролями Администратор, Директор учебного учреждения и Администратор ПО учебного учреждения доступны функции добавления, удаления и изменения техники в базе данных и поиск техники в базе данных. Пользователи с ролью «Бухгалтер учебного учреждения» могут только просматривать и искать информацию о технике в учебном заведении, в котором они работают.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Информация о списках техники и их характеристиках являются как входящей, так и выходящей в программном модуле. Внутри системы должны выполняться такие функции, как: добавление новой техники, изменение существующей техники, удаление существующей техник, поиск по технике.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Диаграмма прецедентов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была создана диаграмма прецедентов, в которой представлены все доступные для каждой роли функции (УУ - учебного учреждения).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934710" cy="3602355"/>
            <wp:effectExtent l="0" t="0" r="8890" b="171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2 Диаграмма прецедентов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Прецеденты (use case) для каждого субъекта представлены в виде структурных элементов (предоставленных графически в виде овалов) с названием прецедента для каждого субъекта.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В разрабатываемой системе каждый из субъектов имеет следующие прецеденты: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40" w:firstLineChars="0"/>
        <w:jc w:val="both"/>
        <w:textAlignment w:val="auto"/>
        <w:rPr>
          <w:rFonts w:hint="default" w:eastAsia="Calibri" w:cs="Times New Roman"/>
          <w:sz w:val="28"/>
          <w:szCs w:val="28"/>
          <w:lang w:val="en-US"/>
        </w:rPr>
      </w:pPr>
      <w:r>
        <w:rPr>
          <w:rFonts w:hint="default" w:eastAsia="Calibri" w:cs="Times New Roman"/>
          <w:sz w:val="28"/>
          <w:szCs w:val="28"/>
          <w:lang w:val="ru-RU"/>
        </w:rPr>
        <w:t>субъект «Администратор ПО» - прецеденты: «Добавление пользователя», «Просмотр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 «Поиск информации о технике»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  <w:r>
        <w:rPr>
          <w:rFonts w:hint="default" w:eastAsia="Calibri" w:cs="Times New Roman"/>
          <w:sz w:val="28"/>
          <w:szCs w:val="28"/>
          <w:lang w:val="ru-RU"/>
        </w:rPr>
        <w:t xml:space="preserve"> «Изменение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прецеденты: «Добавление техники», «Удаление техники», «Изменение техники»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40" w:firstLineChars="0"/>
        <w:jc w:val="both"/>
        <w:textAlignment w:val="auto"/>
        <w:rPr>
          <w:rFonts w:hint="default" w:eastAsia="Calibri" w:cs="Times New Roman"/>
          <w:sz w:val="28"/>
          <w:szCs w:val="28"/>
          <w:lang w:val="en-US"/>
        </w:rPr>
      </w:pPr>
      <w:r>
        <w:rPr>
          <w:rFonts w:hint="default" w:eastAsia="Calibri" w:cs="Times New Roman"/>
          <w:sz w:val="28"/>
          <w:szCs w:val="28"/>
          <w:lang w:val="ru-RU"/>
        </w:rPr>
        <w:t>субъект «Администратор ПО УУ» - прецеденты: «Просмотр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 «Поиск информации о технике»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  <w:r>
        <w:rPr>
          <w:rFonts w:hint="default" w:eastAsia="Calibri" w:cs="Times New Roman"/>
          <w:sz w:val="28"/>
          <w:szCs w:val="28"/>
          <w:lang w:val="ru-RU"/>
        </w:rPr>
        <w:t xml:space="preserve"> «Изменение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прецеденты: «Добавление техники», «Удаление техники», «Изменение техники»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40" w:firstLineChars="0"/>
        <w:jc w:val="both"/>
        <w:textAlignment w:val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субъект «Директор УУ» - прецеденты: «Просмотр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 «Поиск информации о технике»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  <w:r>
        <w:rPr>
          <w:rFonts w:hint="default" w:eastAsia="Calibri" w:cs="Times New Roman"/>
          <w:sz w:val="28"/>
          <w:szCs w:val="28"/>
          <w:lang w:val="ru-RU"/>
        </w:rPr>
        <w:t xml:space="preserve"> «Изменение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прецеденты: «Добавление техники», «Удаление техники», «Изменение техники»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40" w:firstLineChars="0"/>
        <w:jc w:val="both"/>
        <w:textAlignment w:val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субъект «Бухгалтер УУ» - прецедент: «Просмотр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 «Поиск информации о технике».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Судя по диаграмме прецедентов, можно понять, что полноценно взаимодействовать с программным модулем не может только бухгалтер учебного учреждения, который имеет права исключительно на просмотр информации о технике, которая зарегистрирована в учебном заведении, в котором работает бухгалтер.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 xml:space="preserve">Доступ к базе данных есть только у администратора ПО в МКУ «ЦОКО». Для безопасности данных добавление нового пользователя происходит исключительно вводом данных в базу данных через </w:t>
      </w:r>
      <w:r>
        <w:rPr>
          <w:rFonts w:hint="default" w:eastAsia="Calibri" w:cs="Times New Roman"/>
          <w:sz w:val="28"/>
          <w:szCs w:val="28"/>
          <w:lang w:val="en-US"/>
        </w:rPr>
        <w:t>SQL Server Management Studio</w:t>
      </w:r>
      <w:r>
        <w:rPr>
          <w:rFonts w:hint="default" w:eastAsia="Calibri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Макет программного модуля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Перед работой над приложением так же необходимо понять, как должен выглядеть программный модуль, какие окна в нём должны быть и какие элементы. Для этого был создан макет программного модуля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925185" cy="3470910"/>
            <wp:effectExtent l="0" t="0" r="18415" b="15240"/>
            <wp:docPr id="4" name="Изображение 4" descr="E:\Lyoshino\Колледж\Диплом\Документы\Макет приложения.jpgМакет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E:\Lyoshino\Колледж\Диплом\Документы\Макет приложения.jpgМакет приложения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Рис.4 Макет приложения с переходами между окнами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рисунке 4 показаны окна, которые должны быть реализованы в приложении: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Авторизация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Главное окно с выводом данных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 техники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Полные характеристики техники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окне «Авторизация» находится 3 элемента - 2 </w:t>
      </w:r>
      <w:r>
        <w:rPr>
          <w:rFonts w:hint="default"/>
          <w:sz w:val="28"/>
          <w:szCs w:val="28"/>
          <w:lang w:val="en-US"/>
        </w:rPr>
        <w:t>TextBox</w:t>
      </w:r>
      <w:r>
        <w:rPr>
          <w:rFonts w:hint="default"/>
          <w:sz w:val="28"/>
          <w:szCs w:val="28"/>
          <w:lang w:val="ru-RU"/>
        </w:rPr>
        <w:t xml:space="preserve"> для ввода логина и пароля и 1 </w:t>
      </w:r>
      <w:r>
        <w:rPr>
          <w:rFonts w:hint="default"/>
          <w:sz w:val="28"/>
          <w:szCs w:val="28"/>
          <w:lang w:val="en-US"/>
        </w:rPr>
        <w:t>Button</w:t>
      </w:r>
      <w:r>
        <w:rPr>
          <w:rFonts w:hint="default"/>
          <w:sz w:val="28"/>
          <w:szCs w:val="28"/>
          <w:lang w:val="ru-RU"/>
        </w:rPr>
        <w:t xml:space="preserve"> для авторизации.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окне «Вывод данных», оно же главное меню, находятся 3 элемента </w:t>
      </w:r>
      <w:r>
        <w:rPr>
          <w:rFonts w:hint="default"/>
          <w:sz w:val="28"/>
          <w:szCs w:val="28"/>
          <w:lang w:val="en-US"/>
        </w:rPr>
        <w:t>Button</w:t>
      </w:r>
      <w:r>
        <w:rPr>
          <w:rFonts w:hint="default"/>
          <w:sz w:val="28"/>
          <w:szCs w:val="28"/>
          <w:lang w:val="ru-RU"/>
        </w:rPr>
        <w:t xml:space="preserve">, 1 элемент </w:t>
      </w:r>
      <w:r>
        <w:rPr>
          <w:rFonts w:hint="default"/>
          <w:sz w:val="28"/>
          <w:szCs w:val="28"/>
          <w:lang w:val="en-US"/>
        </w:rPr>
        <w:t>DataGrid</w:t>
      </w:r>
      <w:r>
        <w:rPr>
          <w:rFonts w:hint="default"/>
          <w:sz w:val="28"/>
          <w:szCs w:val="28"/>
          <w:lang w:val="ru-RU"/>
        </w:rPr>
        <w:t xml:space="preserve"> и несколько элементов для поиска данных в </w:t>
      </w:r>
      <w:r>
        <w:rPr>
          <w:rFonts w:hint="default"/>
          <w:sz w:val="28"/>
          <w:szCs w:val="28"/>
          <w:lang w:val="en-US"/>
        </w:rPr>
        <w:t xml:space="preserve">DataGrid </w:t>
      </w:r>
      <w:r>
        <w:rPr>
          <w:rFonts w:hint="default"/>
          <w:sz w:val="28"/>
          <w:szCs w:val="28"/>
          <w:lang w:val="ru-RU"/>
        </w:rPr>
        <w:t>по разным видам данных техники, таких как название техники в базе данных, тип техники, кабинет, в котором находится техника, и так далее.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окне «Добавление данных» находятся 4 элемента для ввода данных о новой технике - 2 </w:t>
      </w:r>
      <w:r>
        <w:rPr>
          <w:rFonts w:hint="default"/>
          <w:sz w:val="28"/>
          <w:szCs w:val="28"/>
          <w:lang w:val="en-US"/>
        </w:rPr>
        <w:t xml:space="preserve">TextBox </w:t>
      </w:r>
      <w:r>
        <w:rPr>
          <w:rFonts w:hint="default"/>
          <w:sz w:val="28"/>
          <w:szCs w:val="28"/>
          <w:lang w:val="ru-RU"/>
        </w:rPr>
        <w:t xml:space="preserve">«Название» и «Описание» и 2 </w:t>
      </w:r>
      <w:r>
        <w:rPr>
          <w:rFonts w:hint="default"/>
          <w:sz w:val="28"/>
          <w:szCs w:val="28"/>
          <w:lang w:val="en-US"/>
        </w:rPr>
        <w:t xml:space="preserve">ComboBox </w:t>
      </w:r>
      <w:r>
        <w:rPr>
          <w:rFonts w:hint="default"/>
          <w:sz w:val="28"/>
          <w:szCs w:val="28"/>
          <w:lang w:val="ru-RU"/>
        </w:rPr>
        <w:t xml:space="preserve">«Тип техники» и «Кабинет». Так же есть 2 элемента </w:t>
      </w:r>
      <w:r>
        <w:rPr>
          <w:rFonts w:hint="default"/>
          <w:sz w:val="28"/>
          <w:szCs w:val="28"/>
          <w:lang w:val="en-US"/>
        </w:rPr>
        <w:t>Button</w:t>
      </w:r>
      <w:r>
        <w:rPr>
          <w:rFonts w:hint="default"/>
          <w:sz w:val="28"/>
          <w:szCs w:val="28"/>
          <w:lang w:val="ru-RU"/>
        </w:rPr>
        <w:t xml:space="preserve"> для взаимодействия с приложением - «Добавить» и «Закрыть».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окне «Харакетристики техники» находятся </w:t>
      </w:r>
      <w:r>
        <w:rPr>
          <w:rFonts w:hint="default"/>
          <w:sz w:val="28"/>
          <w:szCs w:val="28"/>
          <w:lang w:val="en-US"/>
        </w:rPr>
        <w:t>ComboBox</w:t>
      </w:r>
      <w:r>
        <w:rPr>
          <w:rFonts w:hint="default"/>
          <w:sz w:val="28"/>
          <w:szCs w:val="28"/>
          <w:lang w:val="ru-RU"/>
        </w:rPr>
        <w:t xml:space="preserve"> для выбора техники, данные которых нужно вывести, и несколько элементов </w:t>
      </w:r>
      <w:r>
        <w:rPr>
          <w:rFonts w:hint="default"/>
          <w:sz w:val="28"/>
          <w:szCs w:val="28"/>
          <w:lang w:val="en-US"/>
        </w:rPr>
        <w:t>TextBox</w:t>
      </w:r>
      <w:r>
        <w:rPr>
          <w:rFonts w:hint="default"/>
          <w:sz w:val="28"/>
          <w:szCs w:val="28"/>
          <w:lang w:val="ru-RU"/>
        </w:rPr>
        <w:t xml:space="preserve">, количество которых зависит от количества характеристик техники, записанных в базу данных. Так же в окне присутствует элемент </w:t>
      </w:r>
      <w:r>
        <w:rPr>
          <w:rFonts w:hint="default"/>
          <w:sz w:val="28"/>
          <w:szCs w:val="28"/>
          <w:lang w:val="en-US"/>
        </w:rPr>
        <w:t xml:space="preserve">Button </w:t>
      </w:r>
      <w:r>
        <w:rPr>
          <w:rFonts w:hint="default"/>
          <w:sz w:val="28"/>
          <w:szCs w:val="28"/>
          <w:lang w:val="ru-RU"/>
        </w:rPr>
        <w:t>для возвращения к окну «Вывод данных».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Макет базы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 сделан макет базы данных.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center"/>
        <w:textAlignment w:val="auto"/>
      </w:pPr>
      <w:r>
        <w:drawing>
          <wp:inline distT="0" distB="0" distL="114300" distR="114300">
            <wp:extent cx="5930265" cy="2524760"/>
            <wp:effectExtent l="0" t="0" r="13335" b="889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rFonts w:hint="default"/>
          <w:sz w:val="28"/>
          <w:szCs w:val="28"/>
          <w:lang w:val="ru-RU"/>
        </w:rPr>
        <w:t>. 5 Макет базы данных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78" w:firstLineChars="171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Словарь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макета базы данных был так же создан словарь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1 Словарь данных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3895"/>
        <w:gridCol w:w="1250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highlight w:val="none"/>
                <w:shd w:val="clear"/>
                <w:vertAlign w:val="baseline"/>
                <w:lang w:val="ru-RU"/>
              </w:rPr>
              <w:t>Словарь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Ключ</w:t>
            </w:r>
          </w:p>
        </w:tc>
        <w:tc>
          <w:tcPr>
            <w:tcW w:w="38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Авторизация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PK</w:t>
            </w:r>
          </w:p>
        </w:tc>
        <w:tc>
          <w:tcPr>
            <w:tcW w:w="3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Пользователя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ИД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Логин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Логин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Пароль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Пароль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Тип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PK</w:t>
            </w:r>
          </w:p>
        </w:tc>
        <w:tc>
          <w:tcPr>
            <w:tcW w:w="3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ТипаТехники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ИД Типа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ТипТехники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Тип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Кабинет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PK</w:t>
            </w:r>
          </w:p>
        </w:tc>
        <w:tc>
          <w:tcPr>
            <w:tcW w:w="3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Кабинета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ИД Кабинета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8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НомерКабинета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Номер кабинета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0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Техника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PK</w:t>
            </w:r>
          </w:p>
        </w:tc>
        <w:tc>
          <w:tcPr>
            <w:tcW w:w="38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Техники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ИД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</w:p>
        </w:tc>
        <w:tc>
          <w:tcPr>
            <w:tcW w:w="38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Название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FK</w:t>
            </w:r>
          </w:p>
        </w:tc>
        <w:tc>
          <w:tcPr>
            <w:tcW w:w="38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ТипаТехники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ИД Типа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FK</w:t>
            </w:r>
          </w:p>
        </w:tc>
        <w:tc>
          <w:tcPr>
            <w:tcW w:w="38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Кабинета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ИД Кабинета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</w:p>
        </w:tc>
        <w:tc>
          <w:tcPr>
            <w:tcW w:w="38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  <w:tc>
          <w:tcPr>
            <w:tcW w:w="1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 w:eastAsia="ru-RU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Описание техники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Продолжение таблицы 1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3833"/>
        <w:gridCol w:w="1193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Ключ</w:t>
            </w: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ХарактеристикиТехники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PK</w:t>
            </w: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ХарактеристикТехники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ИД Характеристик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FK</w:t>
            </w: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Техники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ИД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Производитель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NotNull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Производитель техники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Процессор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Центральный процессор техники (если указан производителем)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ГрафическийПроцессор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Графический процессор техники (если указан производителем)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ОперативнаяПамять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Оперативная память техники (если указан производителем)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ПостояннаяПамять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Постоянная память (если указан производителем)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Частота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Частота графического процессора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Ядра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Ядра графического процессора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Потоки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Потоки графического процессора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Разрешение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Разрешение матрицы монитора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Матрица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Тип матрицы монитора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Чувствительность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Чувствительность мыши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КоличествоКнопок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Количество кнопок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Цвет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Цветной принтер или чёрно-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белый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Беспроводная</w:t>
            </w:r>
          </w:p>
        </w:tc>
        <w:tc>
          <w:tcPr>
            <w:tcW w:w="11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Null</w:t>
            </w:r>
          </w:p>
        </w:tc>
        <w:tc>
          <w:tcPr>
            <w:tcW w:w="3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Беспроводная ли техника (только мышь или клавиатура)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78" w:firstLineChars="171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Разработка программного модуля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Работа над программным модулем началась с окна авторизации. Сначала были расставлены все элементы окна.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1885950" cy="1879600"/>
            <wp:effectExtent l="0" t="0" r="0" b="635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rFonts w:hint="default"/>
          <w:sz w:val="28"/>
          <w:szCs w:val="28"/>
          <w:lang w:val="ru-RU"/>
        </w:rPr>
        <w:t>. 6 Окно «Авторизация»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 написан функционал окна.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Листинг 1 Код окна «Авторизация»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authBtn_Click(object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string sql = "select Login, Password" + " from [Authorization]" + " where Login like '" + loginTbx.Text + "' and Password like '" + passwordPbx.Password + "'";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SqlConnection con = new SqlConnection(@"data source=FloppasTank\SQLEXPRESS;initial catalog=TechAccounting;integrated security=True;MultipleActiveResultSets=True;App=EntityFramework");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con.Open();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DataTable dt = new DataTable();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SqlCommand com = new SqlCommand(sql, con);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dt.Load(com.ExecuteReader());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con.Close();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if (dt.Rows.Count &gt;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Menu win = new Menu();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MessageBox.Show("Данные не введены или введены неверно!");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return;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closeAppBtn_Click(object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было сделано окно «Вывод данных», или же «Главное меню».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6062980" cy="3189605"/>
            <wp:effectExtent l="0" t="0" r="13970" b="1079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rFonts w:hint="default"/>
          <w:sz w:val="28"/>
          <w:szCs w:val="28"/>
          <w:lang w:val="ru-RU"/>
        </w:rPr>
        <w:t>. 7 Окно «Главное меню»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После окончания работы над внешним видом окна был написан функционал окна.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Листинг 2 Код окна «Главное меню»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Menu()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InitializeComponent();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 = new TechAccountingEntities();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namingtehnCbx.ItemsSource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ttypeCbx.ItemsSource = context.TechType.ToList();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cabinTbx_TextChanged(object sender, TextChangedEventArgs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 filtered = context.Technics.Where(k =&gt; k.Cabinet.ToString().Contains(cabinTbx.Text)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k.Naming.ToString().Contains(namingtehnCbx.Text)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k.TechType.Type.ToString().Contains(ttypeCbx.Text)).ToList();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filtered;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namingtehnCbx_SelectionChanged(object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 filtered = context.Technics.Where(k =&gt; k.Cabinet.ToString().Contains(cabinTbx.Text)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k.Naming.ToString().Contains(namingtehnCbx.Text)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k.TechType.Type.ToString().Contains(ttypeCbx.Text)).ToList();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filtered;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Продолжение листинга 2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ttypeCbx_SelectionChanged(object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 filtered = context.Technics.Where(k =&gt; k.Cabinet.ToString().Contains(cabinTbx.Text)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k.Naming.ToString().Contains(namingtehnCbx.Text)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k.TechType.Type.ToString().Contains(ttypeCbx.Text)).ToList();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filtered;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closeBtn_Click(object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addDataBtn_Click(object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AddingData win = new AddingData();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logoutBtn_Click(object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MainWindow win = new MainWindow();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dgVivod_KeyUp(object sender, KeyEventArgs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if(e.Key == Key.Enter)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context.SaveChanges();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delDataBtn_Click(object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 a = dgVivod.SelectedItem as Technics;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MessageBoxResult result = MessageBox.Show("Вы действительно хотите удалить данные?", "Удалить?", MessageBoxButton.YesNo);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(result == MessageBoxResult.Yes)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context.Technics.Remove(a);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context.SaveChanges();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fullDataBtn_Click(object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Characteristics win = new Characteristics();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было сделано окно «Добавление данных»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3314700" cy="3476625"/>
            <wp:effectExtent l="0" t="0" r="0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rFonts w:hint="default"/>
          <w:sz w:val="28"/>
          <w:szCs w:val="28"/>
          <w:lang w:val="ru-RU"/>
        </w:rPr>
        <w:t>. 8 Окно «Добавление данных»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Листинг 3 Код окна «Добавление данных»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public AddingData()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InitializeComponent();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context = new TechAccountingEntities();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CabinetInsCbx.ItemsSource = context.Cabinet.ToList();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typeCbx.ItemsSource = context.TechType.ToList();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addDataBtn_Click(object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typeCbx.DisplayMemberPath = ("TechTypeID");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string sql = $@"insert into Technics(Naming, TechTypeID, Cabinet, Description) values ('{namingTbx.Text}', '{typeCbx.Text}' , '{CabinetInsCbx.Text}','{DescriptInsTbx.Text}')";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SqlConnection con = new SqlConnection(@"data source=FloppasTank\SQLEXPRESS;initial catalog=TechAccounting;integrated security=True;MultipleActiveResultSets=True;App=EntityFramework");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con.Open();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SqlCommand cmd = new SqlCommand(sql, con);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cmd.ExecuteNonQuery();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con.Close();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MessageBox.Show("Добавление данных успешно!");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Menu win = new Menu();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if(typeCbx.Text == "" || CabinetInsCbx.Text == "" || namingTbx.Text == "")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MessageBox.Show("Не все нужные данные были введены!");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closeBtn_Click(object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Menu win = new Menu();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Под конец была начата работа над окном «Полные характеристики техники».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410200" cy="3495675"/>
            <wp:effectExtent l="0" t="0" r="0" b="952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Рис. 9 Окно «Полные характеристики техники»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Листинг 4 Код окна «Полные характеристики техники»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public Characteristics()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InitializeComponent();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context = new TechAccountingEntities();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techCbx.ItemsSource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techCbx_SelectionChanged(object sender, SelectionChangedEventArgs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var item = techCbx.SelectedItem as Technics;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manufTbx.Text = context.TechCharacts.Where(x =&gt; x.TechnicsID == x.Technics.TechnicsID &amp;&amp; x.TechnicsID == item.TechnicsID).Select(x =&gt; x.Manufacturer).FirstOrDefault();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procTbx.Text = context.TechCharacts.Where(x =&gt; x.TechnicsID == x.Technics.TechnicsID &amp;&amp; x.TechnicsID == item.TechnicsID).Select(x =&gt; x.Processor).FirstOrDefault();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graphTbx.Text = context.TechCharacts.Where(x =&gt; x.TechnicsID == x.Technics.TechnicsID &amp;&amp; x.TechnicsID == item.TechnicsID).Select(x =&gt; x.GraphicsCard).FirstOrDefault();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ramTbx.Text = context.TechCharacts.Where(x =&gt; x.TechnicsID == x.Technics.TechnicsID &amp;&amp; x.TechnicsID == item.TechnicsID).Select(x =&gt; x.RAM).FirstOrDefault();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storageTbx.Text = context.TechCharacts.Where(x =&gt; x.TechnicsID == x.Technics.TechnicsID &amp;&amp; x.TechnicsID == item.TechnicsID).Select(x =&gt; x.Storage).FirstOrDefault();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coresTbx.Text = context.TechCharacts.Where(x =&gt; x.TechnicsID == x.Technics.TechnicsID &amp;&amp; x.TechnicsID == item.TechnicsID).Select(x =&gt; x.Frequance).FirstOrDefault();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threadsTbx.Text = context.TechCharacts.Where(x =&gt; x.TechnicsID == x.Technics.TechnicsID &amp;&amp; x.TechnicsID == item.TechnicsID).Select(x =&gt; x.Cores).FirstOrDefault();</w:t>
            </w:r>
          </w:p>
          <w:p>
            <w:pPr>
              <w:spacing w:beforeLines="0" w:afterLines="0"/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frequanceTbx.Text = context.TechCharacts.Where(x =&gt; x.TechnicsID == x.Technics.TechnicsID &amp;&amp; x.TechnicsID == item.TechnicsID).Select(x =&gt; x.Threads).FirstOrDefault();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Продолжение листинга 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resolTbx.Text = context.TechCharacts.Where(x =&gt; x.TechnicsID == x.Technics.TechnicsID &amp;&amp; x.TechnicsID == item.TechnicsID).Select(x =&gt; x.Resolution).FirstOrDefault();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matrixTbx.Text = context.TechCharacts.Where(x =&gt; x.TechnicsID == x.Technics.TechnicsID &amp;&amp; x.TechnicsID == item.TechnicsID).Select(x =&gt; x.Matrix).FirstOrDefault();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senseTbx.Text = context.TechCharacts.Where(x =&gt; x.TechnicsID == x.Technics.TechnicsID &amp;&amp; x.TechnicsID == item.TechnicsID).Select(x =&gt; x.Sensitivity).FirstOrDefault();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keycapTbx.Text = context.TechCharacts.Where(x =&gt; x.TechnicsID == x.Technics.TechnicsID &amp;&amp; x.TechnicsID == item.TechnicsID).Select(x =&gt; x.KeyCapsCount).FirstOrDefault();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colorTbx.Text = context.TechCharacts.Where(x =&gt; x.TechnicsID == x.Technics.TechnicsID &amp;&amp; x.TechnicsID == item.TechnicsID).Select(x =&gt; x.Color).FirstOrDefault();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wireTbx.Text = context.TechCharacts.Where(x =&gt; x.TechnicsID == x.Technics.TechnicsID &amp;&amp; x.TechnicsID == item.TechnicsID).Select(x =&gt; x.Wireless).FirstOrDefault();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exitBtn_Click(object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Menu win = new Menu();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78" w:firstLineChars="171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78" w:firstLineChars="171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6" w:leftChars="0" w:hanging="476" w:hangingChars="170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Эксплуатационная документация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70" w:firstLine="350" w:firstLineChars="125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0"/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Описание основных элементов подсистемы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0"/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Обычным пользователем в данном приложении являются пользователи с ролью «Бухгалтер». Они имеют наиболее ограниченные права в данной системе. Они могут только авторизоваться в приложении, просматривать информацию в окнах «Главное меню» и «Полные характеристики техники» и искать технику в окне «Главное меню».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того, чтобы авторизоваться в окне «Авторизация» пользователю необходимо ввести данные пользователя в поля «Логин» и «Пароль» (выбрать их можно нажав на элемент левой кнопкой мыши, либо переключаться между элементами страницы при помощи кнопки </w:t>
      </w:r>
      <w:r>
        <w:rPr>
          <w:rFonts w:hint="default"/>
          <w:b w:val="0"/>
          <w:bCs w:val="0"/>
          <w:sz w:val="28"/>
          <w:szCs w:val="28"/>
          <w:lang w:val="en-US"/>
        </w:rPr>
        <w:t>Tab</w:t>
      </w:r>
      <w:r>
        <w:rPr>
          <w:rFonts w:hint="default"/>
          <w:b w:val="0"/>
          <w:bCs w:val="0"/>
          <w:sz w:val="28"/>
          <w:szCs w:val="28"/>
          <w:lang w:val="ru-RU"/>
        </w:rPr>
        <w:t>), после чего нажать на кнопку «Авторизоваться».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После авторизации пользователю открывается окно «Главное меню». Пользователи с ролью «Бухгалтер УУ» не могут переключаться на окно «Добавление данных», удалять и изменять данные в элементе </w:t>
      </w:r>
      <w:r>
        <w:rPr>
          <w:rFonts w:hint="default"/>
          <w:b w:val="0"/>
          <w:bCs w:val="0"/>
          <w:sz w:val="28"/>
          <w:szCs w:val="28"/>
          <w:lang w:val="en-US"/>
        </w:rPr>
        <w:t>DataGrid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поиска по необходимой технике в окне «Главное меню» необходимо ввести нужные данные в поля слева от элемента </w:t>
      </w:r>
      <w:r>
        <w:rPr>
          <w:rFonts w:hint="default"/>
          <w:b w:val="0"/>
          <w:bCs w:val="0"/>
          <w:sz w:val="28"/>
          <w:szCs w:val="28"/>
          <w:lang w:val="en-US"/>
        </w:rPr>
        <w:t>DataGrid</w:t>
      </w:r>
      <w:r>
        <w:rPr>
          <w:rFonts w:hint="default"/>
          <w:b w:val="0"/>
          <w:bCs w:val="0"/>
          <w:sz w:val="28"/>
          <w:szCs w:val="28"/>
          <w:lang w:val="ru-RU"/>
        </w:rPr>
        <w:t>. Поиск по технике поддерживает поиск сразу по нескольким характеристикам одновременно.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просмотра полной информации о технике, пользователю нужно перейти в окно «Полные характеристики техники» и в элементе </w:t>
      </w:r>
      <w:r>
        <w:rPr>
          <w:rFonts w:hint="default"/>
          <w:b w:val="0"/>
          <w:bCs w:val="0"/>
          <w:sz w:val="28"/>
          <w:szCs w:val="28"/>
          <w:lang w:val="en-US"/>
        </w:rPr>
        <w:t>ComboBox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выбрать нужную технику во всплывающем  списке.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0"/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Руководство администратора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Правами</w:t>
      </w:r>
      <w:r>
        <w:rPr>
          <w:rFonts w:hint="default"/>
          <w:sz w:val="28"/>
          <w:szCs w:val="28"/>
          <w:lang w:val="ru-RU"/>
        </w:rPr>
        <w:t xml:space="preserve"> администратора программного обеспечения обладают пользователи с ролями «Администратор ПО УУ», «Директор УУ» и «Администратор ПО». Однако у первых двух ролей всё равно есть ограничения - они могут просматривать, искать, добавлять, удалять и изменять данные только той техники, которая зарегистрирована в их учебном заведении, а так же не имеют прямого доступа к общей базе данных техники. Пользователи с ролью «Администратор ПО» имеют все права в приложении и базе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того, чтобы добавить данные о технике в базу данных, администратору необходимо перейти в окно «Добавление данных», ввести корректные данные в представленные в окне поля, а затем нажать кнопку «Добавить данные». Если данные введены корректно, всплывёт окно-сообщение, уведомляющее об успешном выполнении операции. Если данные не были введены, или введены некорректно, всплывёт сообщение об ошибке.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Для того, чтобы изменить данные в базе данных, администратору необходимо в окне «Главное меню» двойным нажатием на левую кнопку мыши выделить нужную ячейку в элементе </w:t>
      </w:r>
      <w:r>
        <w:rPr>
          <w:rFonts w:hint="default"/>
          <w:sz w:val="28"/>
          <w:szCs w:val="28"/>
          <w:lang w:val="en-US"/>
        </w:rPr>
        <w:t>DataGrid</w:t>
      </w:r>
      <w:r>
        <w:rPr>
          <w:rFonts w:hint="default"/>
          <w:sz w:val="28"/>
          <w:szCs w:val="28"/>
          <w:lang w:val="ru-RU"/>
        </w:rPr>
        <w:t xml:space="preserve">, изменить введённые данные, а затем нажать кнопку </w:t>
      </w:r>
      <w:r>
        <w:rPr>
          <w:rFonts w:hint="default"/>
          <w:sz w:val="28"/>
          <w:szCs w:val="28"/>
          <w:lang w:val="en-US"/>
        </w:rPr>
        <w:t>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того, чтобы удалить существующие данные из программного модуля и из базы данных, администратору необходимо в окне «Главное меню» выделить нужную строчку с данными о технике и нажать кнопку «Удалить выделенные данные».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b/>
          <w:bCs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ГОСТ Р 7.0.100 – 2018 Библиографическая запись. Библиографическое описание: общие требования и правила составления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ГОСТ 15150-69 - Машины, приборы и другие технические изделия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ГОСТ 21958-76 – Система «Человек-машина». Зал и кабины операторов. Взаимное расположение рабочих мест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ГОСТ 12.1.004-91 – Система стандартов безопасности труда. Пожарная безопасность - https://docs.cntd.ru/document/9051953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ГОСТ 19.106-78 - Единая система программной документации </w:t>
      </w:r>
      <w:r>
        <w:rPr>
          <w:sz w:val="28"/>
          <w:szCs w:val="28"/>
        </w:rPr>
        <w:t>(дата обращения: 15.12.2022)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ГОСТ 2.301-68 - Форматы листов чертежей и других документов </w:t>
      </w:r>
      <w:r>
        <w:rPr>
          <w:sz w:val="28"/>
          <w:szCs w:val="28"/>
        </w:rPr>
        <w:t>(дата обращения: 15.12.2022)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ГОСТ 19.104-78 - Основные надписи </w:t>
      </w:r>
      <w:r>
        <w:rPr>
          <w:sz w:val="28"/>
          <w:szCs w:val="28"/>
        </w:rPr>
        <w:t>(дата обращения: 15.12.2022)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ГОСТ Р 50571.22-2000 – Электроустановки зданий - https://docs.cntd.ru/document/1200007660 (дата обращения: 15.12.2022)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ГОСТ 12.2.003-91 – Система стандартов безопасности труда. Оборудование производственное - https://docs.cntd.ru/document/901702428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ГОСТ 34.602-89 - Техническое задание на создание системы </w:t>
      </w:r>
      <w:r>
        <w:rPr>
          <w:sz w:val="28"/>
          <w:szCs w:val="28"/>
        </w:rPr>
        <w:t>(дата обращения: 15.12.2022)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Хабр – URL: https://habr.com/ru/all/ (дата обращения: 18.12.2022).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Github – URL: https://github.com/ (дата обращения 20.12.2022).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Metanit – URL: https://metanit.com/sharp/ (дата обращения 23.12.2022).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SoloLearn. – URL: https://www.sololearn.com/home (дата обращения: 14.12.2022).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Wireframe.cc – URL: https://wireframe.cc/pro (дата обращения: 16.12.2022).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Методические рекомендации – URL: https://elar.usfeu.ru/bitstream/123456789/3006/1/Sannikov_S.P._i_dr.pdf (дата обращения 23.12.2022).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Microsoft Todo https://todo.microsoft.com/tasks/ (дата обращения 14.12.2022).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Learn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– 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URL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: 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https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://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learn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com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ru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ru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dotnet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api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windows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controls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datagrid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?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view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windowsdesktop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-7.0 (дата обращения: 17.12.2022).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Metanit DataGrid – URL: https://metanit.com/sharp/wpf/5.14.php (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дата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обращения: 17.12.2022).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Понятие приложения для учёта техники – 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URL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: https://elar.rsvpu.ru/bitstream/123456789/25411/1/RSVPU_2018_392.pdf.</w:t>
      </w:r>
    </w:p>
    <w:sectPr>
      <w:footerReference r:id="rId5" w:type="default"/>
      <w:pgSz w:w="11906" w:h="16838"/>
      <w:pgMar w:top="567" w:right="851" w:bottom="431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2AFF" w:usb1="C000F9FB" w:usb2="00040020" w:usb3="00000000" w:csb0="6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maYVxB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xe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GZphXE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F5D56"/>
    <w:multiLevelType w:val="singleLevel"/>
    <w:tmpl w:val="8BBF5D5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B67FF66D"/>
    <w:multiLevelType w:val="singleLevel"/>
    <w:tmpl w:val="B67FF66D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CA5B41CD"/>
    <w:multiLevelType w:val="singleLevel"/>
    <w:tmpl w:val="CA5B41CD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3">
    <w:nsid w:val="D4CF764C"/>
    <w:multiLevelType w:val="multilevel"/>
    <w:tmpl w:val="D4CF76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4">
    <w:nsid w:val="EF64D7BD"/>
    <w:multiLevelType w:val="singleLevel"/>
    <w:tmpl w:val="EF64D7BD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5">
    <w:nsid w:val="FCB9A9A5"/>
    <w:multiLevelType w:val="multilevel"/>
    <w:tmpl w:val="FCB9A9A5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eastAsia="SimSun" w:cs="Times New Roman"/>
        <w:b w:val="0"/>
        <w:bCs w:val="0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Times New Roman" w:hAnsi="Times New Roman" w:eastAsia="SimSun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6">
    <w:nsid w:val="05B191B2"/>
    <w:multiLevelType w:val="singleLevel"/>
    <w:tmpl w:val="05B191B2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7">
    <w:nsid w:val="0A0FC23E"/>
    <w:multiLevelType w:val="singleLevel"/>
    <w:tmpl w:val="0A0FC23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8">
    <w:nsid w:val="11D5CCE7"/>
    <w:multiLevelType w:val="singleLevel"/>
    <w:tmpl w:val="11D5CCE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9">
    <w:nsid w:val="39461459"/>
    <w:multiLevelType w:val="multilevel"/>
    <w:tmpl w:val="394614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5D0D2998"/>
    <w:multiLevelType w:val="singleLevel"/>
    <w:tmpl w:val="5D0D299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1">
    <w:nsid w:val="7BB94A7A"/>
    <w:multiLevelType w:val="multilevel"/>
    <w:tmpl w:val="7BB94A7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625D"/>
    <w:rsid w:val="000D3066"/>
    <w:rsid w:val="00403C60"/>
    <w:rsid w:val="004B2B3D"/>
    <w:rsid w:val="004E2ECA"/>
    <w:rsid w:val="006952F5"/>
    <w:rsid w:val="007B73D5"/>
    <w:rsid w:val="009A5DB3"/>
    <w:rsid w:val="00CB5F4A"/>
    <w:rsid w:val="00D76BF4"/>
    <w:rsid w:val="00E325C5"/>
    <w:rsid w:val="00FC61C0"/>
    <w:rsid w:val="063F0C16"/>
    <w:rsid w:val="0BE67E41"/>
    <w:rsid w:val="0C172DD5"/>
    <w:rsid w:val="0E8C3F3A"/>
    <w:rsid w:val="12357FDC"/>
    <w:rsid w:val="143258F2"/>
    <w:rsid w:val="14592113"/>
    <w:rsid w:val="16E2041D"/>
    <w:rsid w:val="170D782B"/>
    <w:rsid w:val="1B1152A9"/>
    <w:rsid w:val="1B9751BF"/>
    <w:rsid w:val="1C1002CE"/>
    <w:rsid w:val="1CC52BE7"/>
    <w:rsid w:val="1F075BDA"/>
    <w:rsid w:val="219138DB"/>
    <w:rsid w:val="279177EC"/>
    <w:rsid w:val="28094B11"/>
    <w:rsid w:val="29EB6696"/>
    <w:rsid w:val="342D0BB1"/>
    <w:rsid w:val="3849541B"/>
    <w:rsid w:val="39B369AA"/>
    <w:rsid w:val="3A3D0420"/>
    <w:rsid w:val="3F735750"/>
    <w:rsid w:val="410B3BDF"/>
    <w:rsid w:val="421B33FA"/>
    <w:rsid w:val="46EA7F78"/>
    <w:rsid w:val="48FD1D08"/>
    <w:rsid w:val="4F4715AF"/>
    <w:rsid w:val="53B229F2"/>
    <w:rsid w:val="559F18DF"/>
    <w:rsid w:val="5A820298"/>
    <w:rsid w:val="5D94411F"/>
    <w:rsid w:val="5F124885"/>
    <w:rsid w:val="634D1F1C"/>
    <w:rsid w:val="653B02A7"/>
    <w:rsid w:val="65B75967"/>
    <w:rsid w:val="65BB6782"/>
    <w:rsid w:val="65D70382"/>
    <w:rsid w:val="65E17927"/>
    <w:rsid w:val="65FA47E5"/>
    <w:rsid w:val="69927A3D"/>
    <w:rsid w:val="6C850B95"/>
    <w:rsid w:val="6CD36336"/>
    <w:rsid w:val="6EE40905"/>
    <w:rsid w:val="70471E3D"/>
    <w:rsid w:val="73661CA2"/>
    <w:rsid w:val="739F6E92"/>
    <w:rsid w:val="77020109"/>
    <w:rsid w:val="776A5E2F"/>
    <w:rsid w:val="78887576"/>
    <w:rsid w:val="79AA23EC"/>
    <w:rsid w:val="7DB11A03"/>
    <w:rsid w:val="7F56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paragraph" w:styleId="6">
    <w:name w:val="index 1"/>
    <w:basedOn w:val="1"/>
    <w:next w:val="1"/>
    <w:semiHidden/>
    <w:unhideWhenUsed/>
    <w:qFormat/>
    <w:uiPriority w:val="99"/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Body Text"/>
    <w:basedOn w:val="1"/>
    <w:uiPriority w:val="0"/>
    <w:pPr>
      <w:widowControl/>
    </w:pPr>
    <w:rPr>
      <w:szCs w:val="20"/>
    </w:rPr>
  </w:style>
  <w:style w:type="paragraph" w:styleId="9">
    <w:name w:val="index heading"/>
    <w:basedOn w:val="1"/>
    <w:next w:val="6"/>
    <w:qFormat/>
    <w:uiPriority w:val="0"/>
    <w:pPr>
      <w:suppressLineNumbers/>
    </w:pPr>
    <w:rPr>
      <w:rFonts w:cs="Mangal"/>
    </w:rPr>
  </w:style>
  <w:style w:type="paragraph" w:styleId="10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1">
    <w:name w:val="List"/>
    <w:basedOn w:val="8"/>
    <w:qFormat/>
    <w:uiPriority w:val="0"/>
    <w:rPr>
      <w:rFonts w:cs="Mangal"/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Font Style100"/>
    <w:qFormat/>
    <w:uiPriority w:val="0"/>
    <w:rPr>
      <w:rFonts w:ascii="Arial" w:hAnsi="Arial" w:cs="Arial"/>
      <w:b/>
      <w:bCs/>
      <w:color w:val="000000"/>
      <w:sz w:val="18"/>
      <w:szCs w:val="18"/>
    </w:rPr>
  </w:style>
  <w:style w:type="character" w:customStyle="1" w:styleId="15">
    <w:name w:val="Основной текст Знак"/>
    <w:basedOn w:val="3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6">
    <w:name w:val="Верхний колонтитул Знак"/>
    <w:basedOn w:val="3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3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8">
    <w:name w:val="Заголовок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9">
    <w:name w:val="Style47"/>
    <w:basedOn w:val="1"/>
    <w:qFormat/>
    <w:uiPriority w:val="0"/>
    <w:pPr>
      <w:spacing w:line="266" w:lineRule="exact"/>
      <w:jc w:val="center"/>
    </w:pPr>
    <w:rPr>
      <w:rFonts w:ascii="Arial" w:hAnsi="Arial" w:cs="Arial"/>
    </w:rPr>
  </w:style>
  <w:style w:type="paragraph" w:customStyle="1" w:styleId="20">
    <w:name w:val="ConsPlusNormal"/>
    <w:qFormat/>
    <w:uiPriority w:val="0"/>
    <w:pPr>
      <w:widowControl w:val="0"/>
      <w:suppressAutoHyphens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1">
    <w:name w:val="Верхний и нижний колонтитулы"/>
    <w:basedOn w:val="1"/>
    <w:qFormat/>
    <w:uiPriority w:val="0"/>
  </w:style>
  <w:style w:type="paragraph" w:customStyle="1" w:styleId="22">
    <w:name w:val="Содержимое таблицы"/>
    <w:basedOn w:val="1"/>
    <w:qFormat/>
    <w:uiPriority w:val="0"/>
    <w:pPr>
      <w:suppressLineNumbers/>
    </w:pPr>
  </w:style>
  <w:style w:type="paragraph" w:styleId="2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9</Pages>
  <Words>1030</Words>
  <Characters>5873</Characters>
  <Lines>48</Lines>
  <Paragraphs>13</Paragraphs>
  <TotalTime>111</TotalTime>
  <ScaleCrop>false</ScaleCrop>
  <LinksUpToDate>false</LinksUpToDate>
  <CharactersWithSpaces>6890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2023-04-20T10:20:00Z</dcterms:created>
  <dc:creator>teach206m</dc:creator>
  <cp:lastModifiedBy>Yakovlev132</cp:lastModifiedBy>
  <dcterms:modified xsi:type="dcterms:W3CDTF">2023-05-18T22:06:50Z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1049-11.2.0.11537</vt:lpwstr>
  </property>
  <property fmtid="{D5CDD505-2E9C-101B-9397-08002B2CF9AE}" pid="10" name="ICV">
    <vt:lpwstr>E372A619D8794B42B24BC89BE0772F30</vt:lpwstr>
  </property>
</Properties>
</file>