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19ggv4a6ahd" w:id="0"/>
      <w:bookmarkEnd w:id="0"/>
      <w:r w:rsidDel="00000000" w:rsidR="00000000" w:rsidRPr="00000000">
        <w:rPr>
          <w:rtl w:val="0"/>
        </w:rPr>
        <w:t xml:space="preserve">Class 1: Introduction and Sources of Law</w:t>
      </w:r>
    </w:p>
    <w:p w:rsidR="00000000" w:rsidDel="00000000" w:rsidP="00000000" w:rsidRDefault="00000000" w:rsidRPr="00000000" w14:paraId="00000002">
      <w:pPr>
        <w:pStyle w:val="Heading1"/>
        <w:numPr>
          <w:ilvl w:val="0"/>
          <w:numId w:val="22"/>
        </w:numPr>
        <w:ind w:left="720" w:hanging="360"/>
        <w:rPr/>
      </w:pPr>
      <w:bookmarkStart w:colFirst="0" w:colLast="0" w:name="_ca8nsw85rwfk" w:id="1"/>
      <w:bookmarkEnd w:id="1"/>
      <w:r w:rsidDel="00000000" w:rsidR="00000000" w:rsidRPr="00000000">
        <w:rPr>
          <w:rtl w:val="0"/>
        </w:rPr>
        <w:t xml:space="preserve">Risk management</w:t>
      </w:r>
    </w:p>
    <w:p w:rsidR="00000000" w:rsidDel="00000000" w:rsidP="00000000" w:rsidRDefault="00000000" w:rsidRPr="00000000" w14:paraId="00000003">
      <w:pPr>
        <w:ind w:left="720" w:firstLine="0"/>
        <w:rPr>
          <w:sz w:val="20"/>
          <w:szCs w:val="20"/>
          <w:highlight w:val="white"/>
        </w:rPr>
      </w:pPr>
      <w:r w:rsidDel="00000000" w:rsidR="00000000" w:rsidRPr="00000000">
        <w:rPr>
          <w:sz w:val="20"/>
          <w:szCs w:val="20"/>
          <w:shd w:fill="fff2cc" w:val="clear"/>
          <w:rtl w:val="0"/>
        </w:rPr>
        <w:t xml:space="preserve">Eg</w:t>
      </w:r>
      <w:r w:rsidDel="00000000" w:rsidR="00000000" w:rsidRPr="00000000">
        <w:rPr>
          <w:sz w:val="20"/>
          <w:szCs w:val="20"/>
          <w:highlight w:val="white"/>
          <w:rtl w:val="0"/>
        </w:rPr>
        <w:t xml:space="preserve">: One of your ex-employees is hoping to join another company. She has asked you to write a reference letter on her behalf. She obviously does not know that you have a very low opinion of her, largely because you believe that she stole money from your business. Furthermore, since the company that she wants to join is one of your best customers, you are tempted to write a candid letter.</w:t>
      </w:r>
    </w:p>
    <w:p w:rsidR="00000000" w:rsidDel="00000000" w:rsidP="00000000" w:rsidRDefault="00000000" w:rsidRPr="00000000" w14:paraId="00000004">
      <w:pPr>
        <w:ind w:left="0" w:firstLine="0"/>
        <w:rPr>
          <w:sz w:val="20"/>
          <w:szCs w:val="20"/>
          <w:highlight w:val="white"/>
        </w:rPr>
      </w:pPr>
      <w:r w:rsidDel="00000000" w:rsidR="00000000" w:rsidRPr="00000000">
        <w:rPr>
          <w:sz w:val="20"/>
          <w:szCs w:val="20"/>
          <w:highlight w:val="white"/>
          <w:rtl w:val="0"/>
        </w:rPr>
        <w:t xml:space="preserve">Questions for Discussion: Will you write a reference for your ex-employee? If so, what will it say?</w:t>
      </w:r>
    </w:p>
    <w:p w:rsidR="00000000" w:rsidDel="00000000" w:rsidP="00000000" w:rsidRDefault="00000000" w:rsidRPr="00000000" w14:paraId="00000005">
      <w:pPr>
        <w:ind w:left="0" w:firstLine="0"/>
        <w:rPr>
          <w:sz w:val="20"/>
          <w:szCs w:val="20"/>
          <w:highlight w:val="white"/>
        </w:rPr>
      </w:pPr>
      <w:r w:rsidDel="00000000" w:rsidR="00000000" w:rsidRPr="00000000">
        <w:rPr>
          <w:rtl w:val="0"/>
        </w:rPr>
      </w:r>
    </w:p>
    <w:p w:rsidR="00000000" w:rsidDel="00000000" w:rsidP="00000000" w:rsidRDefault="00000000" w:rsidRPr="00000000" w14:paraId="0000000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You need to </w:t>
      </w:r>
      <w:r w:rsidDel="00000000" w:rsidR="00000000" w:rsidRPr="00000000">
        <w:rPr>
          <w:sz w:val="20"/>
          <w:szCs w:val="20"/>
          <w:highlight w:val="white"/>
          <w:u w:val="single"/>
          <w:rtl w:val="0"/>
        </w:rPr>
        <w:t xml:space="preserve">identify</w:t>
      </w:r>
      <w:r w:rsidDel="00000000" w:rsidR="00000000" w:rsidRPr="00000000">
        <w:rPr>
          <w:sz w:val="20"/>
          <w:szCs w:val="20"/>
          <w:highlight w:val="white"/>
          <w:rtl w:val="0"/>
        </w:rPr>
        <w:t xml:space="preserve">, </w:t>
      </w:r>
      <w:r w:rsidDel="00000000" w:rsidR="00000000" w:rsidRPr="00000000">
        <w:rPr>
          <w:sz w:val="20"/>
          <w:szCs w:val="20"/>
          <w:highlight w:val="white"/>
          <w:u w:val="single"/>
          <w:rtl w:val="0"/>
        </w:rPr>
        <w:t xml:space="preserve">evaluate</w:t>
      </w:r>
      <w:r w:rsidDel="00000000" w:rsidR="00000000" w:rsidRPr="00000000">
        <w:rPr>
          <w:sz w:val="20"/>
          <w:szCs w:val="20"/>
          <w:highlight w:val="white"/>
          <w:rtl w:val="0"/>
        </w:rPr>
        <w:t xml:space="preserve">, and </w:t>
      </w:r>
      <w:r w:rsidDel="00000000" w:rsidR="00000000" w:rsidRPr="00000000">
        <w:rPr>
          <w:sz w:val="20"/>
          <w:szCs w:val="20"/>
          <w:highlight w:val="white"/>
          <w:u w:val="single"/>
          <w:rtl w:val="0"/>
        </w:rPr>
        <w:t xml:space="preserve">respond</w:t>
      </w:r>
      <w:r w:rsidDel="00000000" w:rsidR="00000000" w:rsidRPr="00000000">
        <w:rPr>
          <w:sz w:val="20"/>
          <w:szCs w:val="20"/>
          <w:highlight w:val="white"/>
          <w:rtl w:val="0"/>
        </w:rPr>
        <w:t xml:space="preserve"> to the legal risks involved.</w:t>
      </w:r>
    </w:p>
    <w:p w:rsidR="00000000" w:rsidDel="00000000" w:rsidP="00000000" w:rsidRDefault="00000000" w:rsidRPr="00000000" w14:paraId="00000007">
      <w:pPr>
        <w:numPr>
          <w:ilvl w:val="0"/>
          <w:numId w:val="6"/>
        </w:numPr>
        <w:ind w:left="1440" w:hanging="360"/>
        <w:rPr>
          <w:sz w:val="20"/>
          <w:szCs w:val="20"/>
          <w:highlight w:val="white"/>
          <w:u w:val="none"/>
        </w:rPr>
      </w:pPr>
      <w:r w:rsidDel="00000000" w:rsidR="00000000" w:rsidRPr="00000000">
        <w:rPr>
          <w:b w:val="1"/>
          <w:bCs w:val="1"/>
          <w:sz w:val="20"/>
          <w:szCs w:val="20"/>
          <w:highlight w:val="white"/>
          <w:u w:val="single"/>
          <w:rtl w:val="0"/>
        </w:rPr>
        <w:t xml:space="preserve">Identification</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“Can we be held liable for this”</w:t>
      </w:r>
    </w:p>
    <w:p w:rsidR="00000000" w:rsidDel="00000000" w:rsidP="00000000" w:rsidRDefault="00000000" w:rsidRPr="00000000" w14:paraId="00000008">
      <w:pPr>
        <w:ind w:left="720" w:firstLine="0"/>
        <w:rPr>
          <w:sz w:val="20"/>
          <w:szCs w:val="20"/>
          <w:highlight w:val="white"/>
        </w:rPr>
      </w:pPr>
      <w:r w:rsidDel="00000000" w:rsidR="00000000" w:rsidRPr="00000000">
        <w:rPr>
          <w:sz w:val="20"/>
          <w:szCs w:val="20"/>
          <w:highlight w:val="white"/>
          <w:rtl w:val="0"/>
        </w:rPr>
        <w:t xml:space="preserve">If you accuse your ex-employee of theft, she may sue you for defamation because your statement would cause a reasonable person to think less of her. More surprisingly, if you unreasonably refuse to write a letter, you may be held liable for reducing the ex-employee’s job prospects. </w:t>
      </w:r>
    </w:p>
    <w:p w:rsidR="00000000" w:rsidDel="00000000" w:rsidP="00000000" w:rsidRDefault="00000000" w:rsidRPr="00000000" w14:paraId="00000009">
      <w:pPr>
        <w:ind w:left="720" w:firstLine="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In any event, you need to be concerned about liability, about actually being held legally responsible. But you also need to be concerned about the possibility of being sued.</w:t>
      </w:r>
    </w:p>
    <w:p w:rsidR="00000000" w:rsidDel="00000000" w:rsidP="00000000" w:rsidRDefault="00000000" w:rsidRPr="00000000" w14:paraId="0000000A">
      <w:pPr>
        <w:ind w:left="720" w:firstLine="0"/>
        <w:rPr>
          <w:sz w:val="20"/>
          <w:szCs w:val="20"/>
          <w:highlight w:val="white"/>
        </w:rPr>
      </w:pPr>
      <w:r w:rsidDel="00000000" w:rsidR="00000000" w:rsidRPr="00000000">
        <w:rPr>
          <w:rtl w:val="0"/>
        </w:rPr>
      </w:r>
    </w:p>
    <w:p w:rsidR="00000000" w:rsidDel="00000000" w:rsidP="00000000" w:rsidRDefault="00000000" w:rsidRPr="00000000" w14:paraId="0000000B">
      <w:pPr>
        <w:numPr>
          <w:ilvl w:val="0"/>
          <w:numId w:val="19"/>
        </w:numPr>
        <w:ind w:left="1440" w:hanging="360"/>
        <w:rPr>
          <w:sz w:val="20"/>
          <w:szCs w:val="20"/>
          <w:highlight w:val="white"/>
          <w:u w:val="none"/>
        </w:rPr>
      </w:pPr>
      <w:r w:rsidDel="00000000" w:rsidR="00000000" w:rsidRPr="00000000">
        <w:rPr>
          <w:b w:val="1"/>
          <w:bCs w:val="1"/>
          <w:sz w:val="20"/>
          <w:szCs w:val="20"/>
          <w:highlight w:val="white"/>
          <w:u w:val="single"/>
          <w:rtl w:val="0"/>
        </w:rPr>
        <w:t xml:space="preserve">Evaluation</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“What are the changes of sth going wrong?” “What does it cost if it does”</w:t>
      </w:r>
    </w:p>
    <w:p w:rsidR="00000000" w:rsidDel="00000000" w:rsidP="00000000" w:rsidRDefault="00000000" w:rsidRPr="00000000" w14:paraId="0000000C">
      <w:pPr>
        <w:ind w:left="720" w:firstLine="0"/>
        <w:rPr>
          <w:sz w:val="20"/>
          <w:szCs w:val="20"/>
          <w:highlight w:val="white"/>
        </w:rPr>
      </w:pPr>
      <w:r w:rsidDel="00000000" w:rsidR="00000000" w:rsidRPr="00000000">
        <w:rPr>
          <w:sz w:val="20"/>
          <w:szCs w:val="20"/>
          <w:highlight w:val="white"/>
          <w:rtl w:val="0"/>
        </w:rPr>
        <w:t xml:space="preserve">Having identified the risk of being sued for defamation, you may decide that a candid letter would be legally acceptable. Your allegations may be true. Even if they are not, you may be justified in sharing your suspicions with the other company. Furthermore, you may believe that the arguments in your favour are strong enough to discourage your former employee from suing you.</w:t>
      </w:r>
    </w:p>
    <w:p w:rsidR="00000000" w:rsidDel="00000000" w:rsidP="00000000" w:rsidRDefault="00000000" w:rsidRPr="00000000" w14:paraId="0000000D">
      <w:pPr>
        <w:ind w:left="0" w:firstLine="0"/>
        <w:rPr>
          <w:sz w:val="20"/>
          <w:szCs w:val="20"/>
          <w:highlight w:val="white"/>
        </w:rPr>
      </w:pPr>
      <w:r w:rsidDel="00000000" w:rsidR="00000000" w:rsidRPr="00000000">
        <w:rPr>
          <w:rtl w:val="0"/>
        </w:rPr>
      </w:r>
    </w:p>
    <w:p w:rsidR="00000000" w:rsidDel="00000000" w:rsidP="00000000" w:rsidRDefault="00000000" w:rsidRPr="00000000" w14:paraId="0000000E">
      <w:pPr>
        <w:numPr>
          <w:ilvl w:val="0"/>
          <w:numId w:val="9"/>
        </w:numPr>
        <w:ind w:left="1440" w:hanging="360"/>
        <w:rPr>
          <w:sz w:val="20"/>
          <w:szCs w:val="20"/>
          <w:highlight w:val="white"/>
          <w:u w:val="none"/>
        </w:rPr>
      </w:pPr>
      <w:r w:rsidDel="00000000" w:rsidR="00000000" w:rsidRPr="00000000">
        <w:rPr>
          <w:b w:val="1"/>
          <w:bCs w:val="1"/>
          <w:sz w:val="20"/>
          <w:szCs w:val="20"/>
          <w:highlight w:val="white"/>
          <w:u w:val="single"/>
          <w:rtl w:val="0"/>
        </w:rPr>
        <w:t xml:space="preserve">Response</w:t>
      </w:r>
      <w:r w:rsidDel="00000000" w:rsidR="00000000" w:rsidRPr="00000000">
        <w:rPr>
          <w:sz w:val="20"/>
          <w:szCs w:val="20"/>
          <w:highlight w:val="white"/>
          <w:rtl w:val="0"/>
        </w:rPr>
        <w:t xml:space="preserve">:</w:t>
      </w:r>
      <w:r w:rsidDel="00000000" w:rsidR="00000000" w:rsidRPr="00000000">
        <w:rPr>
          <w:i w:val="1"/>
          <w:iCs w:val="1"/>
          <w:sz w:val="20"/>
          <w:szCs w:val="20"/>
          <w:highlight w:val="white"/>
          <w:rtl w:val="0"/>
        </w:rPr>
        <w:t xml:space="preserve"> “What are we going to do about it?”</w:t>
      </w:r>
    </w:p>
    <w:p w:rsidR="00000000" w:rsidDel="00000000" w:rsidP="00000000" w:rsidRDefault="00000000" w:rsidRPr="00000000" w14:paraId="0000000F">
      <w:pPr>
        <w:ind w:left="720" w:firstLine="0"/>
        <w:rPr>
          <w:sz w:val="20"/>
          <w:szCs w:val="20"/>
          <w:highlight w:val="white"/>
        </w:rPr>
      </w:pPr>
      <w:r w:rsidDel="00000000" w:rsidR="00000000" w:rsidRPr="00000000">
        <w:rPr>
          <w:sz w:val="20"/>
          <w:szCs w:val="20"/>
          <w:highlight w:val="white"/>
          <w:rtl w:val="0"/>
        </w:rPr>
        <w:t xml:space="preserve">Finally, having identified and evaluated the risks, you need to formulate a response. You have several options. You can refuse to write a letter. You can write a letter that does not mention your suspicions. Or you can write a letter that accuses your former employee of theft. The choice is still yours. Significantly, however, you are now in a position to make an informed decision. A basic understanding of the law makes you a better business person.</w:t>
      </w:r>
    </w:p>
    <w:p w:rsidR="00000000" w:rsidDel="00000000" w:rsidP="00000000" w:rsidRDefault="00000000" w:rsidRPr="00000000" w14:paraId="00000010">
      <w:pPr>
        <w:rPr>
          <w:sz w:val="20"/>
          <w:szCs w:val="20"/>
          <w:highlight w:val="white"/>
        </w:rPr>
      </w:pPr>
      <w:r w:rsidDel="00000000" w:rsidR="00000000" w:rsidRPr="00000000">
        <w:rPr>
          <w:rtl w:val="0"/>
        </w:rPr>
      </w:r>
    </w:p>
    <w:p w:rsidR="00000000" w:rsidDel="00000000" w:rsidP="00000000" w:rsidRDefault="00000000" w:rsidRPr="00000000" w14:paraId="00000011">
      <w:pPr>
        <w:ind w:left="720" w:firstLine="0"/>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 RISK MANAGEMENT: potential costs associated with nearly every form of behaviour, and that includes doing nothing at all.</w:t>
      </w:r>
    </w:p>
    <w:p w:rsidR="00000000" w:rsidDel="00000000" w:rsidP="00000000" w:rsidRDefault="00000000" w:rsidRPr="00000000" w14:paraId="00000012">
      <w:pPr>
        <w:numPr>
          <w:ilvl w:val="0"/>
          <w:numId w:val="28"/>
        </w:numPr>
        <w:ind w:left="1440" w:hanging="360"/>
        <w:rPr>
          <w:sz w:val="20"/>
          <w:szCs w:val="20"/>
          <w:highlight w:val="white"/>
          <w:u w:val="none"/>
        </w:rPr>
      </w:pPr>
      <w:r w:rsidDel="00000000" w:rsidR="00000000" w:rsidRPr="00000000">
        <w:rPr>
          <w:b w:val="1"/>
          <w:bCs w:val="1"/>
          <w:sz w:val="20"/>
          <w:szCs w:val="20"/>
          <w:highlight w:val="white"/>
          <w:u w:val="single"/>
          <w:rtl w:val="0"/>
        </w:rPr>
        <w:t xml:space="preserve">Risk Avoidance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Eliminate risk” </w:t>
      </w:r>
    </w:p>
    <w:p w:rsidR="00000000" w:rsidDel="00000000" w:rsidP="00000000" w:rsidRDefault="00000000" w:rsidRPr="00000000" w14:paraId="00000013">
      <w:pPr>
        <w:ind w:left="708.6614173228347" w:firstLine="0"/>
        <w:rPr>
          <w:sz w:val="20"/>
          <w:szCs w:val="20"/>
          <w:highlight w:val="white"/>
        </w:rPr>
      </w:pPr>
      <w:r w:rsidDel="00000000" w:rsidR="00000000" w:rsidRPr="00000000">
        <w:rPr>
          <w:sz w:val="20"/>
          <w:szCs w:val="20"/>
          <w:highlight w:val="white"/>
          <w:rtl w:val="0"/>
        </w:rPr>
        <w:t xml:space="preserve">Eg: An automobile that regularly explodes upon impact should be removed from the market. Aside from issues of morality, the financial costs of being held liable will probably outweigh any sales profits</w:t>
      </w:r>
    </w:p>
    <w:p w:rsidR="00000000" w:rsidDel="00000000" w:rsidP="00000000" w:rsidRDefault="00000000" w:rsidRPr="00000000" w14:paraId="00000014">
      <w:pPr>
        <w:ind w:left="0" w:firstLine="0"/>
        <w:rPr>
          <w:sz w:val="20"/>
          <w:szCs w:val="20"/>
          <w:highlight w:val="white"/>
        </w:rPr>
      </w:pPr>
      <w:r w:rsidDel="00000000" w:rsidR="00000000" w:rsidRPr="00000000">
        <w:rPr>
          <w:rtl w:val="0"/>
        </w:rPr>
      </w:r>
    </w:p>
    <w:p w:rsidR="00000000" w:rsidDel="00000000" w:rsidP="00000000" w:rsidRDefault="00000000" w:rsidRPr="00000000" w14:paraId="00000015">
      <w:pPr>
        <w:numPr>
          <w:ilvl w:val="0"/>
          <w:numId w:val="28"/>
        </w:numPr>
        <w:ind w:left="1440" w:hanging="360"/>
        <w:rPr>
          <w:sz w:val="20"/>
          <w:szCs w:val="20"/>
          <w:highlight w:val="white"/>
          <w:u w:val="none"/>
        </w:rPr>
      </w:pPr>
      <w:r w:rsidDel="00000000" w:rsidR="00000000" w:rsidRPr="00000000">
        <w:rPr>
          <w:b w:val="1"/>
          <w:bCs w:val="1"/>
          <w:sz w:val="20"/>
          <w:szCs w:val="20"/>
          <w:highlight w:val="white"/>
          <w:u w:val="single"/>
          <w:rtl w:val="0"/>
        </w:rPr>
        <w:t xml:space="preserve">Risk Reduction</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“Minimize risk”</w:t>
      </w:r>
    </w:p>
    <w:p w:rsidR="00000000" w:rsidDel="00000000" w:rsidP="00000000" w:rsidRDefault="00000000" w:rsidRPr="00000000" w14:paraId="00000016">
      <w:pPr>
        <w:ind w:left="708.6614173228347" w:firstLine="0"/>
        <w:rPr>
          <w:sz w:val="20"/>
          <w:szCs w:val="20"/>
          <w:highlight w:val="white"/>
        </w:rPr>
      </w:pPr>
      <w:r w:rsidDel="00000000" w:rsidR="00000000" w:rsidRPr="00000000">
        <w:rPr>
          <w:sz w:val="20"/>
          <w:szCs w:val="20"/>
          <w:highlight w:val="white"/>
          <w:rtl w:val="0"/>
        </w:rPr>
        <w:t xml:space="preserve">Eg: a bank that lends $500.000 to a manufacturer realizes that the loan may not be repaid if the economy goes into recession. The bank can, however, protect itself by requiring the business to grant a mortgage over its factory. In that case, if the bank does not get its money, it may at least get the property.</w:t>
      </w:r>
    </w:p>
    <w:p w:rsidR="00000000" w:rsidDel="00000000" w:rsidP="00000000" w:rsidRDefault="00000000" w:rsidRPr="00000000" w14:paraId="00000017">
      <w:pPr>
        <w:ind w:left="0" w:firstLine="0"/>
        <w:rPr>
          <w:sz w:val="20"/>
          <w:szCs w:val="20"/>
          <w:highlight w:val="white"/>
        </w:rPr>
      </w:pPr>
      <w:r w:rsidDel="00000000" w:rsidR="00000000" w:rsidRPr="00000000">
        <w:rPr>
          <w:rtl w:val="0"/>
        </w:rPr>
      </w:r>
    </w:p>
    <w:p w:rsidR="00000000" w:rsidDel="00000000" w:rsidP="00000000" w:rsidRDefault="00000000" w:rsidRPr="00000000" w14:paraId="00000018">
      <w:pPr>
        <w:numPr>
          <w:ilvl w:val="0"/>
          <w:numId w:val="28"/>
        </w:numPr>
        <w:ind w:left="1440" w:hanging="360"/>
        <w:rPr>
          <w:sz w:val="20"/>
          <w:szCs w:val="20"/>
          <w:highlight w:val="white"/>
          <w:u w:val="none"/>
        </w:rPr>
      </w:pPr>
      <w:r w:rsidDel="00000000" w:rsidR="00000000" w:rsidRPr="00000000">
        <w:rPr>
          <w:b w:val="1"/>
          <w:bCs w:val="1"/>
          <w:sz w:val="20"/>
          <w:szCs w:val="20"/>
          <w:highlight w:val="white"/>
          <w:u w:val="single"/>
          <w:rtl w:val="0"/>
        </w:rPr>
        <w:t xml:space="preserve">Risk Shifting</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“Make risk someone else’s problem”</w:t>
      </w:r>
      <w:r w:rsidDel="00000000" w:rsidR="00000000" w:rsidRPr="00000000">
        <w:rPr>
          <w:rtl w:val="0"/>
        </w:rPr>
      </w:r>
    </w:p>
    <w:p w:rsidR="00000000" w:rsidDel="00000000" w:rsidP="00000000" w:rsidRDefault="00000000" w:rsidRPr="00000000" w14:paraId="00000019">
      <w:pPr>
        <w:ind w:left="708.6614173228347" w:firstLine="0"/>
        <w:rPr>
          <w:sz w:val="20"/>
          <w:szCs w:val="20"/>
          <w:highlight w:val="white"/>
        </w:rPr>
      </w:pPr>
      <w:r w:rsidDel="00000000" w:rsidR="00000000" w:rsidRPr="00000000">
        <w:rPr>
          <w:sz w:val="20"/>
          <w:szCs w:val="20"/>
          <w:highlight w:val="white"/>
          <w:rtl w:val="0"/>
        </w:rPr>
        <w:t xml:space="preserve">Eg: Buy liability insurance for losses caused by danger</w:t>
      </w:r>
    </w:p>
    <w:p w:rsidR="00000000" w:rsidDel="00000000" w:rsidP="00000000" w:rsidRDefault="00000000" w:rsidRPr="00000000" w14:paraId="0000001A">
      <w:pPr>
        <w:ind w:left="0" w:firstLine="0"/>
        <w:rPr>
          <w:sz w:val="20"/>
          <w:szCs w:val="20"/>
          <w:highlight w:val="white"/>
        </w:rPr>
      </w:pPr>
      <w:r w:rsidDel="00000000" w:rsidR="00000000" w:rsidRPr="00000000">
        <w:rPr>
          <w:rtl w:val="0"/>
        </w:rPr>
      </w:r>
    </w:p>
    <w:p w:rsidR="00000000" w:rsidDel="00000000" w:rsidP="00000000" w:rsidRDefault="00000000" w:rsidRPr="00000000" w14:paraId="0000001B">
      <w:pPr>
        <w:numPr>
          <w:ilvl w:val="0"/>
          <w:numId w:val="28"/>
        </w:numPr>
        <w:ind w:left="1440" w:hanging="360"/>
        <w:rPr>
          <w:sz w:val="20"/>
          <w:szCs w:val="20"/>
          <w:highlight w:val="white"/>
          <w:u w:val="none"/>
        </w:rPr>
      </w:pPr>
      <w:r w:rsidDel="00000000" w:rsidR="00000000" w:rsidRPr="00000000">
        <w:rPr>
          <w:b w:val="1"/>
          <w:bCs w:val="1"/>
          <w:sz w:val="20"/>
          <w:szCs w:val="20"/>
          <w:highlight w:val="white"/>
          <w:u w:val="single"/>
          <w:rtl w:val="0"/>
        </w:rPr>
        <w:t xml:space="preserve">Risk Acceptance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Live with the risk</w:t>
      </w:r>
      <w:r w:rsidDel="00000000" w:rsidR="00000000" w:rsidRPr="00000000">
        <w:rPr>
          <w:sz w:val="20"/>
          <w:szCs w:val="20"/>
          <w:highlight w:val="white"/>
          <w:rtl w:val="0"/>
        </w:rPr>
        <w:t xml:space="preserve">”</w:t>
      </w:r>
    </w:p>
    <w:p w:rsidR="00000000" w:rsidDel="00000000" w:rsidP="00000000" w:rsidRDefault="00000000" w:rsidRPr="00000000" w14:paraId="0000001C">
      <w:pPr>
        <w:ind w:left="708.6614173228347" w:firstLine="0"/>
        <w:rPr>
          <w:sz w:val="20"/>
          <w:szCs w:val="20"/>
          <w:highlight w:val="white"/>
        </w:rPr>
      </w:pPr>
      <w:r w:rsidDel="00000000" w:rsidR="00000000" w:rsidRPr="00000000">
        <w:rPr>
          <w:sz w:val="20"/>
          <w:szCs w:val="20"/>
          <w:highlight w:val="white"/>
          <w:rtl w:val="0"/>
        </w:rPr>
        <w:t xml:space="preserve">Eg: a golf course that operates behind a factory. It is possible that a wild shot might</w:t>
      </w:r>
    </w:p>
    <w:p w:rsidR="00000000" w:rsidDel="00000000" w:rsidP="00000000" w:rsidRDefault="00000000" w:rsidRPr="00000000" w14:paraId="0000001D">
      <w:pPr>
        <w:ind w:left="708.6614173228347" w:firstLine="0"/>
        <w:rPr>
          <w:sz w:val="20"/>
          <w:szCs w:val="20"/>
          <w:highlight w:val="white"/>
        </w:rPr>
      </w:pPr>
      <w:r w:rsidDel="00000000" w:rsidR="00000000" w:rsidRPr="00000000">
        <w:rPr>
          <w:sz w:val="20"/>
          <w:szCs w:val="20"/>
          <w:highlight w:val="white"/>
          <w:rtl w:val="0"/>
        </w:rPr>
        <w:t xml:space="preserve">hit a factory window, and that the golf course might be held responsible for the resulting damage. Nevertheless, if the likelihood of such an accident is small, the club might decide to do nothing at all. It certainly would not close the course to avoid the risk altogether. It might also find that the costs of reducing the risk by erecting a large safety net, or shifting the risk by buying an insurance policy, are too high. The most sensible approach might be to hope for the best and pay for any windows that are broken.</w:t>
      </w:r>
    </w:p>
    <w:p w:rsidR="00000000" w:rsidDel="00000000" w:rsidP="00000000" w:rsidRDefault="00000000" w:rsidRPr="00000000" w14:paraId="0000001E">
      <w:pPr>
        <w:ind w:left="720" w:firstLine="0"/>
        <w:rPr>
          <w:sz w:val="20"/>
          <w:szCs w:val="20"/>
          <w:highlight w:val="white"/>
        </w:rPr>
      </w:pPr>
      <w:r w:rsidDel="00000000" w:rsidR="00000000" w:rsidRPr="00000000">
        <w:rPr>
          <w:rtl w:val="0"/>
        </w:rPr>
      </w:r>
    </w:p>
    <w:p w:rsidR="00000000" w:rsidDel="00000000" w:rsidP="00000000" w:rsidRDefault="00000000" w:rsidRPr="00000000" w14:paraId="0000001F">
      <w:pPr>
        <w:pStyle w:val="Heading1"/>
        <w:numPr>
          <w:ilvl w:val="0"/>
          <w:numId w:val="22"/>
        </w:numPr>
        <w:ind w:left="720" w:hanging="360"/>
        <w:rPr/>
      </w:pPr>
      <w:bookmarkStart w:colFirst="0" w:colLast="0" w:name="_pa7ltzq55x55" w:id="2"/>
      <w:bookmarkEnd w:id="2"/>
      <w:r w:rsidDel="00000000" w:rsidR="00000000" w:rsidRPr="00000000">
        <w:rPr>
          <w:rtl w:val="0"/>
        </w:rPr>
        <w:t xml:space="preserve">A Map Of The Law</w:t>
      </w:r>
    </w:p>
    <w:p w:rsidR="00000000" w:rsidDel="00000000" w:rsidP="00000000" w:rsidRDefault="00000000" w:rsidRPr="00000000" w14:paraId="00000020">
      <w:pPr>
        <w:numPr>
          <w:ilvl w:val="0"/>
          <w:numId w:val="2"/>
        </w:numPr>
        <w:ind w:left="1440" w:hanging="360"/>
        <w:rPr>
          <w:sz w:val="20"/>
          <w:szCs w:val="20"/>
          <w:highlight w:val="white"/>
        </w:rPr>
      </w:pPr>
      <w:r w:rsidDel="00000000" w:rsidR="00000000" w:rsidRPr="00000000">
        <w:rPr>
          <w:sz w:val="20"/>
          <w:szCs w:val="20"/>
          <w:highlight w:val="white"/>
          <w:rtl w:val="0"/>
        </w:rPr>
        <w:t xml:space="preserve">Civil Law jurisdiction: Originated in ancient Rome</w:t>
      </w:r>
    </w:p>
    <w:p w:rsidR="00000000" w:rsidDel="00000000" w:rsidP="00000000" w:rsidRDefault="00000000" w:rsidRPr="00000000" w14:paraId="00000021">
      <w:pPr>
        <w:numPr>
          <w:ilvl w:val="0"/>
          <w:numId w:val="2"/>
        </w:numPr>
        <w:ind w:left="1440" w:hanging="360"/>
        <w:rPr>
          <w:sz w:val="20"/>
          <w:szCs w:val="20"/>
          <w:highlight w:val="white"/>
        </w:rPr>
      </w:pPr>
      <w:r w:rsidDel="00000000" w:rsidR="00000000" w:rsidRPr="00000000">
        <w:rPr>
          <w:sz w:val="20"/>
          <w:szCs w:val="20"/>
          <w:highlight w:val="white"/>
          <w:rtl w:val="0"/>
        </w:rPr>
        <w:t xml:space="preserve">Common Law jurisdiction(*): Originated in England</w:t>
      </w:r>
    </w:p>
    <w:p w:rsidR="00000000" w:rsidDel="00000000" w:rsidP="00000000" w:rsidRDefault="00000000" w:rsidRPr="00000000" w14:paraId="00000022">
      <w:pPr>
        <w:ind w:left="1440" w:firstLine="0"/>
        <w:rPr>
          <w:sz w:val="20"/>
          <w:szCs w:val="20"/>
          <w:highlight w:val="white"/>
        </w:rPr>
      </w:pPr>
      <w:r w:rsidDel="00000000" w:rsidR="00000000" w:rsidRPr="00000000">
        <w:rPr>
          <w:rtl w:val="0"/>
        </w:rPr>
      </w:r>
    </w:p>
    <w:p w:rsidR="00000000" w:rsidDel="00000000" w:rsidP="00000000" w:rsidRDefault="00000000" w:rsidRPr="00000000" w14:paraId="00000023">
      <w:pPr>
        <w:pStyle w:val="Heading1"/>
        <w:numPr>
          <w:ilvl w:val="0"/>
          <w:numId w:val="22"/>
        </w:numPr>
        <w:ind w:left="720" w:hanging="360"/>
        <w:rPr/>
      </w:pPr>
      <w:bookmarkStart w:colFirst="0" w:colLast="0" w:name="_iwnnqunqdsve" w:id="3"/>
      <w:bookmarkEnd w:id="3"/>
      <w:r w:rsidDel="00000000" w:rsidR="00000000" w:rsidRPr="00000000">
        <w:rPr>
          <w:rtl w:val="0"/>
        </w:rPr>
        <w:t xml:space="preserve">Public Law and Private Law</w:t>
      </w:r>
    </w:p>
    <w:p w:rsidR="00000000" w:rsidDel="00000000" w:rsidP="00000000" w:rsidRDefault="00000000" w:rsidRPr="00000000" w14:paraId="00000024">
      <w:pPr>
        <w:numPr>
          <w:ilvl w:val="0"/>
          <w:numId w:val="26"/>
        </w:numPr>
        <w:ind w:left="850.3937007874017" w:hanging="360"/>
        <w:rPr>
          <w:sz w:val="20"/>
          <w:szCs w:val="20"/>
          <w:highlight w:val="white"/>
        </w:rPr>
      </w:pPr>
      <w:r w:rsidDel="00000000" w:rsidR="00000000" w:rsidRPr="00000000">
        <w:rPr>
          <w:b w:val="1"/>
          <w:bCs w:val="1"/>
          <w:sz w:val="20"/>
          <w:szCs w:val="20"/>
          <w:highlight w:val="white"/>
          <w:u w:val="single"/>
          <w:rtl w:val="0"/>
        </w:rPr>
        <w:t xml:space="preserve">Public Law</w:t>
      </w:r>
      <w:r w:rsidDel="00000000" w:rsidR="00000000" w:rsidRPr="00000000">
        <w:rPr>
          <w:sz w:val="20"/>
          <w:szCs w:val="20"/>
          <w:highlight w:val="white"/>
          <w:rtl w:val="0"/>
        </w:rPr>
        <w:t xml:space="preserve">: concerned with governments and the ways in which they deal with their citizens, includes:</w:t>
      </w:r>
    </w:p>
    <w:p w:rsidR="00000000" w:rsidDel="00000000" w:rsidP="00000000" w:rsidRDefault="00000000" w:rsidRPr="00000000" w14:paraId="00000025">
      <w:pPr>
        <w:numPr>
          <w:ilvl w:val="0"/>
          <w:numId w:val="20"/>
        </w:numPr>
        <w:ind w:left="1417.3228346456694" w:hanging="360"/>
        <w:rPr>
          <w:sz w:val="20"/>
          <w:szCs w:val="20"/>
          <w:highlight w:val="white"/>
          <w:u w:val="none"/>
        </w:rPr>
      </w:pPr>
      <w:r w:rsidDel="00000000" w:rsidR="00000000" w:rsidRPr="00000000">
        <w:rPr>
          <w:sz w:val="20"/>
          <w:szCs w:val="20"/>
          <w:highlight w:val="white"/>
          <w:u w:val="single"/>
          <w:rtl w:val="0"/>
        </w:rPr>
        <w:t xml:space="preserve">Constitutional law</w:t>
      </w:r>
      <w:r w:rsidDel="00000000" w:rsidR="00000000" w:rsidRPr="00000000">
        <w:rPr>
          <w:sz w:val="20"/>
          <w:szCs w:val="20"/>
          <w:highlight w:val="white"/>
          <w:rtl w:val="0"/>
        </w:rPr>
        <w:t xml:space="preserve">: provides the basic rules of our political and legal systems, determines who is entitled to create and enforce laws, and it establishes the fundamental rights and freedoms that Canadians enjoy.</w:t>
      </w:r>
    </w:p>
    <w:p w:rsidR="00000000" w:rsidDel="00000000" w:rsidP="00000000" w:rsidRDefault="00000000" w:rsidRPr="00000000" w14:paraId="00000026">
      <w:pPr>
        <w:rPr>
          <w:sz w:val="20"/>
          <w:szCs w:val="20"/>
          <w:highlight w:val="white"/>
        </w:rPr>
      </w:pPr>
      <w:r w:rsidDel="00000000" w:rsidR="00000000" w:rsidRPr="00000000">
        <w:rPr>
          <w:rtl w:val="0"/>
        </w:rPr>
      </w:r>
    </w:p>
    <w:p w:rsidR="00000000" w:rsidDel="00000000" w:rsidP="00000000" w:rsidRDefault="00000000" w:rsidRPr="00000000" w14:paraId="00000027">
      <w:pPr>
        <w:numPr>
          <w:ilvl w:val="0"/>
          <w:numId w:val="20"/>
        </w:numPr>
        <w:ind w:left="1417.3228346456694" w:hanging="360"/>
        <w:rPr>
          <w:sz w:val="20"/>
          <w:szCs w:val="20"/>
          <w:highlight w:val="white"/>
          <w:u w:val="none"/>
        </w:rPr>
      </w:pPr>
      <w:r w:rsidDel="00000000" w:rsidR="00000000" w:rsidRPr="00000000">
        <w:rPr>
          <w:sz w:val="20"/>
          <w:szCs w:val="20"/>
          <w:highlight w:val="white"/>
          <w:u w:val="single"/>
          <w:rtl w:val="0"/>
        </w:rPr>
        <w:t xml:space="preserve">Administrative law</w:t>
      </w:r>
      <w:r w:rsidDel="00000000" w:rsidR="00000000" w:rsidRPr="00000000">
        <w:rPr>
          <w:sz w:val="20"/>
          <w:szCs w:val="20"/>
          <w:highlight w:val="white"/>
          <w:rtl w:val="0"/>
        </w:rPr>
        <w:t xml:space="preserve">: concerned with the creation and operation of administrative agencies, boards, commissions, and tribunals.</w:t>
      </w:r>
    </w:p>
    <w:p w:rsidR="00000000" w:rsidDel="00000000" w:rsidP="00000000" w:rsidRDefault="00000000" w:rsidRPr="00000000" w14:paraId="00000028">
      <w:pPr>
        <w:rPr>
          <w:sz w:val="20"/>
          <w:szCs w:val="20"/>
          <w:highlight w:val="white"/>
        </w:rPr>
      </w:pPr>
      <w:r w:rsidDel="00000000" w:rsidR="00000000" w:rsidRPr="00000000">
        <w:rPr>
          <w:rtl w:val="0"/>
        </w:rPr>
      </w:r>
    </w:p>
    <w:p w:rsidR="00000000" w:rsidDel="00000000" w:rsidP="00000000" w:rsidRDefault="00000000" w:rsidRPr="00000000" w14:paraId="00000029">
      <w:pPr>
        <w:numPr>
          <w:ilvl w:val="0"/>
          <w:numId w:val="20"/>
        </w:numPr>
        <w:ind w:left="1417.3228346456694" w:hanging="360"/>
        <w:rPr>
          <w:sz w:val="20"/>
          <w:szCs w:val="20"/>
          <w:highlight w:val="white"/>
          <w:u w:val="none"/>
        </w:rPr>
      </w:pPr>
      <w:r w:rsidDel="00000000" w:rsidR="00000000" w:rsidRPr="00000000">
        <w:rPr>
          <w:sz w:val="20"/>
          <w:szCs w:val="20"/>
          <w:highlight w:val="white"/>
          <w:u w:val="single"/>
          <w:rtl w:val="0"/>
        </w:rPr>
        <w:t xml:space="preserve">Criminal law</w:t>
      </w:r>
      <w:r w:rsidDel="00000000" w:rsidR="00000000" w:rsidRPr="00000000">
        <w:rPr>
          <w:sz w:val="20"/>
          <w:szCs w:val="20"/>
          <w:highlight w:val="white"/>
          <w:rtl w:val="0"/>
        </w:rPr>
        <w:t xml:space="preserve">: deals with offences against the state = concerned with people who break rules that are designed to protect society as a whole.</w:t>
      </w:r>
    </w:p>
    <w:p w:rsidR="00000000" w:rsidDel="00000000" w:rsidP="00000000" w:rsidRDefault="00000000" w:rsidRPr="00000000" w14:paraId="0000002A">
      <w:pPr>
        <w:rPr>
          <w:sz w:val="20"/>
          <w:szCs w:val="20"/>
          <w:highlight w:val="white"/>
        </w:rPr>
      </w:pPr>
      <w:r w:rsidDel="00000000" w:rsidR="00000000" w:rsidRPr="00000000">
        <w:rPr>
          <w:rtl w:val="0"/>
        </w:rPr>
      </w:r>
    </w:p>
    <w:p w:rsidR="00000000" w:rsidDel="00000000" w:rsidP="00000000" w:rsidRDefault="00000000" w:rsidRPr="00000000" w14:paraId="0000002B">
      <w:pPr>
        <w:numPr>
          <w:ilvl w:val="0"/>
          <w:numId w:val="20"/>
        </w:numPr>
        <w:ind w:left="1417.3228346456694" w:hanging="360"/>
        <w:rPr>
          <w:sz w:val="20"/>
          <w:szCs w:val="20"/>
          <w:highlight w:val="white"/>
        </w:rPr>
      </w:pPr>
      <w:r w:rsidDel="00000000" w:rsidR="00000000" w:rsidRPr="00000000">
        <w:rPr>
          <w:sz w:val="20"/>
          <w:szCs w:val="20"/>
          <w:highlight w:val="white"/>
          <w:u w:val="single"/>
          <w:rtl w:val="0"/>
        </w:rPr>
        <w:t xml:space="preserve">Tax law</w:t>
      </w:r>
      <w:r w:rsidDel="00000000" w:rsidR="00000000" w:rsidRPr="00000000">
        <w:rPr>
          <w:sz w:val="20"/>
          <w:szCs w:val="20"/>
          <w:highlight w:val="white"/>
          <w:rtl w:val="0"/>
        </w:rPr>
        <w:t xml:space="preserve">: concerned with the rules that are used to collect money for public spending.</w:t>
      </w:r>
    </w:p>
    <w:p w:rsidR="00000000" w:rsidDel="00000000" w:rsidP="00000000" w:rsidRDefault="00000000" w:rsidRPr="00000000" w14:paraId="0000002C">
      <w:pPr>
        <w:ind w:left="0" w:firstLine="0"/>
        <w:jc w:val="center"/>
        <w:rPr>
          <w:sz w:val="20"/>
          <w:szCs w:val="20"/>
          <w:highlight w:val="white"/>
        </w:rPr>
      </w:pPr>
      <w:r w:rsidDel="00000000" w:rsidR="00000000" w:rsidRPr="00000000">
        <w:rPr>
          <w:sz w:val="20"/>
          <w:szCs w:val="20"/>
          <w:highlight w:val="white"/>
        </w:rPr>
        <w:drawing>
          <wp:inline distB="114300" distT="114300" distL="114300" distR="114300">
            <wp:extent cx="4735350" cy="2508015"/>
            <wp:effectExtent b="0" l="0" r="0" t="0"/>
            <wp:docPr id="3" name="image2.png"/>
            <a:graphic>
              <a:graphicData uri="http://schemas.openxmlformats.org/drawingml/2006/picture">
                <pic:pic>
                  <pic:nvPicPr>
                    <pic:cNvPr id="0" name="image2.png"/>
                    <pic:cNvPicPr preferRelativeResize="0"/>
                  </pic:nvPicPr>
                  <pic:blipFill>
                    <a:blip r:embed="rId6"/>
                    <a:srcRect b="0" l="0" r="0" t="2120"/>
                    <a:stretch>
                      <a:fillRect/>
                    </a:stretch>
                  </pic:blipFill>
                  <pic:spPr>
                    <a:xfrm>
                      <a:off x="0" y="0"/>
                      <a:ext cx="4735350" cy="250801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center"/>
        <w:rPr>
          <w:sz w:val="20"/>
          <w:szCs w:val="20"/>
          <w:highlight w:val="white"/>
        </w:rPr>
      </w:pPr>
      <w:r w:rsidDel="00000000" w:rsidR="00000000" w:rsidRPr="00000000">
        <w:rPr>
          <w:rtl w:val="0"/>
        </w:rPr>
      </w:r>
    </w:p>
    <w:p w:rsidR="00000000" w:rsidDel="00000000" w:rsidP="00000000" w:rsidRDefault="00000000" w:rsidRPr="00000000" w14:paraId="0000002E">
      <w:pPr>
        <w:numPr>
          <w:ilvl w:val="0"/>
          <w:numId w:val="7"/>
        </w:numPr>
        <w:ind w:left="720" w:hanging="360"/>
        <w:rPr>
          <w:sz w:val="20"/>
          <w:szCs w:val="20"/>
        </w:rPr>
      </w:pPr>
      <w:r w:rsidDel="00000000" w:rsidR="00000000" w:rsidRPr="00000000">
        <w:rPr>
          <w:b w:val="1"/>
          <w:bCs w:val="1"/>
          <w:sz w:val="20"/>
          <w:szCs w:val="20"/>
          <w:u w:val="single"/>
          <w:rtl w:val="0"/>
        </w:rPr>
        <w:t xml:space="preserve">Private Law</w:t>
      </w:r>
      <w:r w:rsidDel="00000000" w:rsidR="00000000" w:rsidRPr="00000000">
        <w:rPr>
          <w:sz w:val="20"/>
          <w:szCs w:val="20"/>
          <w:rtl w:val="0"/>
        </w:rPr>
        <w:t xml:space="preserve">: concerned with the rules that apply in private matters. Both parties in a private dispute are usually private persons, either individuals or organizations such as corporations, usually divided into three main parts:</w:t>
      </w:r>
    </w:p>
    <w:p w:rsidR="00000000" w:rsidDel="00000000" w:rsidP="00000000" w:rsidRDefault="00000000" w:rsidRPr="00000000" w14:paraId="0000002F">
      <w:pPr>
        <w:numPr>
          <w:ilvl w:val="0"/>
          <w:numId w:val="1"/>
        </w:numPr>
        <w:ind w:left="1440" w:hanging="360"/>
        <w:rPr>
          <w:sz w:val="20"/>
          <w:szCs w:val="20"/>
          <w:u w:val="none"/>
        </w:rPr>
      </w:pPr>
      <w:r w:rsidDel="00000000" w:rsidR="00000000" w:rsidRPr="00000000">
        <w:rPr>
          <w:sz w:val="20"/>
          <w:szCs w:val="20"/>
          <w:u w:val="single"/>
          <w:rtl w:val="0"/>
        </w:rPr>
        <w:t xml:space="preserve">The law of </w:t>
      </w:r>
      <w:r w:rsidDel="00000000" w:rsidR="00000000" w:rsidRPr="00000000">
        <w:rPr>
          <w:b w:val="1"/>
          <w:bCs w:val="1"/>
          <w:sz w:val="20"/>
          <w:szCs w:val="20"/>
          <w:u w:val="single"/>
          <w:rtl w:val="0"/>
        </w:rPr>
        <w:t xml:space="preserve">torts</w:t>
      </w:r>
      <w:r w:rsidDel="00000000" w:rsidR="00000000" w:rsidRPr="00000000">
        <w:rPr>
          <w:sz w:val="20"/>
          <w:szCs w:val="20"/>
          <w:rtl w:val="0"/>
        </w:rPr>
        <w:t xml:space="preserve">: a private wrong, an offence against a particular person, divided into:</w:t>
      </w:r>
    </w:p>
    <w:p w:rsidR="00000000" w:rsidDel="00000000" w:rsidP="00000000" w:rsidRDefault="00000000" w:rsidRPr="00000000" w14:paraId="00000030">
      <w:pPr>
        <w:numPr>
          <w:ilvl w:val="0"/>
          <w:numId w:val="5"/>
        </w:numPr>
        <w:ind w:left="1842.5196850393697" w:hanging="360"/>
        <w:rPr>
          <w:sz w:val="20"/>
          <w:szCs w:val="20"/>
          <w:u w:val="none"/>
        </w:rPr>
      </w:pPr>
      <w:r w:rsidDel="00000000" w:rsidR="00000000" w:rsidRPr="00000000">
        <w:rPr>
          <w:sz w:val="20"/>
          <w:szCs w:val="20"/>
          <w:u w:val="single"/>
          <w:rtl w:val="0"/>
        </w:rPr>
        <w:t xml:space="preserve">Intentional torts</w:t>
      </w:r>
      <w:r w:rsidDel="00000000" w:rsidR="00000000" w:rsidRPr="00000000">
        <w:rPr>
          <w:sz w:val="20"/>
          <w:szCs w:val="20"/>
          <w:rtl w:val="0"/>
        </w:rPr>
        <w:t xml:space="preserve">: such as assault and false imprisonment</w:t>
      </w:r>
    </w:p>
    <w:p w:rsidR="00000000" w:rsidDel="00000000" w:rsidP="00000000" w:rsidRDefault="00000000" w:rsidRPr="00000000" w14:paraId="00000031">
      <w:pPr>
        <w:numPr>
          <w:ilvl w:val="0"/>
          <w:numId w:val="5"/>
        </w:numPr>
        <w:ind w:left="1842.5196850393697" w:hanging="360"/>
        <w:rPr>
          <w:sz w:val="20"/>
          <w:szCs w:val="20"/>
          <w:u w:val="none"/>
        </w:rPr>
      </w:pPr>
      <w:r w:rsidDel="00000000" w:rsidR="00000000" w:rsidRPr="00000000">
        <w:rPr>
          <w:sz w:val="20"/>
          <w:szCs w:val="20"/>
          <w:u w:val="single"/>
          <w:rtl w:val="0"/>
        </w:rPr>
        <w:t xml:space="preserve">Business torts</w:t>
      </w:r>
      <w:r w:rsidDel="00000000" w:rsidR="00000000" w:rsidRPr="00000000">
        <w:rPr>
          <w:sz w:val="20"/>
          <w:szCs w:val="20"/>
          <w:rtl w:val="0"/>
        </w:rPr>
        <w:t xml:space="preserve">: such as deceit and conspiracy</w:t>
      </w:r>
    </w:p>
    <w:p w:rsidR="00000000" w:rsidDel="00000000" w:rsidP="00000000" w:rsidRDefault="00000000" w:rsidRPr="00000000" w14:paraId="00000032">
      <w:pPr>
        <w:numPr>
          <w:ilvl w:val="0"/>
          <w:numId w:val="5"/>
        </w:numPr>
        <w:ind w:left="1842.5196850393697" w:hanging="360"/>
        <w:rPr>
          <w:sz w:val="20"/>
          <w:szCs w:val="20"/>
          <w:u w:val="none"/>
        </w:rPr>
      </w:pPr>
      <w:r w:rsidDel="00000000" w:rsidR="00000000" w:rsidRPr="00000000">
        <w:rPr>
          <w:sz w:val="20"/>
          <w:szCs w:val="20"/>
          <w:u w:val="single"/>
          <w:rtl w:val="0"/>
        </w:rPr>
        <w:t xml:space="preserve">Negligence</w:t>
      </w:r>
      <w:r w:rsidDel="00000000" w:rsidR="00000000" w:rsidRPr="00000000">
        <w:rPr>
          <w:sz w:val="20"/>
          <w:szCs w:val="20"/>
          <w:rtl w:val="0"/>
        </w:rPr>
        <w:t xml:space="preserve">: which covers most situations in which one person carelessly hurts another</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numPr>
          <w:ilvl w:val="0"/>
          <w:numId w:val="16"/>
        </w:numPr>
        <w:ind w:left="1440" w:hanging="360"/>
        <w:rPr>
          <w:sz w:val="20"/>
          <w:szCs w:val="20"/>
          <w:u w:val="none"/>
        </w:rPr>
      </w:pPr>
      <w:r w:rsidDel="00000000" w:rsidR="00000000" w:rsidRPr="00000000">
        <w:rPr>
          <w:sz w:val="20"/>
          <w:szCs w:val="20"/>
          <w:u w:val="single"/>
          <w:rtl w:val="0"/>
        </w:rPr>
        <w:t xml:space="preserve">The law of contracts</w:t>
      </w:r>
      <w:r w:rsidDel="00000000" w:rsidR="00000000" w:rsidRPr="00000000">
        <w:rPr>
          <w:sz w:val="20"/>
          <w:szCs w:val="20"/>
          <w:rtl w:val="0"/>
        </w:rPr>
        <w:t xml:space="preserve">: concerned with the creation and enforcement of agreements</w:t>
      </w:r>
    </w:p>
    <w:p w:rsidR="00000000" w:rsidDel="00000000" w:rsidP="00000000" w:rsidRDefault="00000000" w:rsidRPr="00000000" w14:paraId="00000035">
      <w:pPr>
        <w:ind w:left="1440" w:firstLine="0"/>
        <w:rPr>
          <w:sz w:val="20"/>
          <w:szCs w:val="20"/>
        </w:rPr>
      </w:pPr>
      <w:r w:rsidDel="00000000" w:rsidR="00000000" w:rsidRPr="00000000">
        <w:rPr>
          <w:rtl w:val="0"/>
        </w:rPr>
      </w:r>
    </w:p>
    <w:p w:rsidR="00000000" w:rsidDel="00000000" w:rsidP="00000000" w:rsidRDefault="00000000" w:rsidRPr="00000000" w14:paraId="00000036">
      <w:pPr>
        <w:numPr>
          <w:ilvl w:val="0"/>
          <w:numId w:val="16"/>
        </w:numPr>
        <w:ind w:left="1440" w:hanging="360"/>
        <w:rPr>
          <w:sz w:val="20"/>
          <w:szCs w:val="20"/>
          <w:u w:val="none"/>
        </w:rPr>
      </w:pPr>
      <w:r w:rsidDel="00000000" w:rsidR="00000000" w:rsidRPr="00000000">
        <w:rPr>
          <w:sz w:val="20"/>
          <w:szCs w:val="20"/>
          <w:u w:val="single"/>
          <w:rtl w:val="0"/>
        </w:rPr>
        <w:t xml:space="preserve">The law of property</w:t>
      </w:r>
      <w:r w:rsidDel="00000000" w:rsidR="00000000" w:rsidRPr="00000000">
        <w:rPr>
          <w:sz w:val="20"/>
          <w:szCs w:val="20"/>
          <w:rtl w:val="0"/>
        </w:rPr>
        <w:t xml:space="preserve">: concerned with the acquisition, use, and disposition of property</w:t>
      </w:r>
    </w:p>
    <w:p w:rsidR="00000000" w:rsidDel="00000000" w:rsidP="00000000" w:rsidRDefault="00000000" w:rsidRPr="00000000" w14:paraId="00000037">
      <w:pPr>
        <w:ind w:left="0" w:firstLine="0"/>
        <w:rPr>
          <w:sz w:val="20"/>
          <w:szCs w:val="20"/>
        </w:rPr>
      </w:pPr>
      <w:r w:rsidDel="00000000" w:rsidR="00000000" w:rsidRPr="00000000">
        <w:rPr>
          <w:rtl w:val="0"/>
        </w:rPr>
      </w:r>
    </w:p>
    <w:p w:rsidR="00000000" w:rsidDel="00000000" w:rsidP="00000000" w:rsidRDefault="00000000" w:rsidRPr="00000000" w14:paraId="00000038">
      <w:pPr>
        <w:ind w:left="0" w:firstLine="0"/>
        <w:rPr>
          <w:sz w:val="20"/>
          <w:szCs w:val="20"/>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Criminal</w:t>
      </w:r>
      <w:r w:rsidDel="00000000" w:rsidR="00000000" w:rsidRPr="00000000">
        <w:rPr>
          <w:sz w:val="20"/>
          <w:szCs w:val="20"/>
          <w:rtl w:val="0"/>
        </w:rPr>
        <w:t xml:space="preserve"> (Case brought by the state (Crown)) vs </w:t>
      </w:r>
      <w:r w:rsidDel="00000000" w:rsidR="00000000" w:rsidRPr="00000000">
        <w:rPr>
          <w:b w:val="1"/>
          <w:bCs w:val="1"/>
          <w:sz w:val="20"/>
          <w:szCs w:val="20"/>
          <w:u w:val="single"/>
          <w:rtl w:val="0"/>
        </w:rPr>
        <w:t xml:space="preserve">Tort</w:t>
      </w:r>
      <w:r w:rsidDel="00000000" w:rsidR="00000000" w:rsidRPr="00000000">
        <w:rPr>
          <w:sz w:val="20"/>
          <w:szCs w:val="20"/>
          <w:rtl w:val="0"/>
        </w:rPr>
        <w:t xml:space="preserve"> (Case brought by the individual victim): </w:t>
      </w:r>
    </w:p>
    <w:p w:rsidR="00000000" w:rsidDel="00000000" w:rsidP="00000000" w:rsidRDefault="00000000" w:rsidRPr="00000000" w14:paraId="00000039">
      <w:pPr>
        <w:rPr>
          <w:sz w:val="20"/>
          <w:szCs w:val="20"/>
        </w:rPr>
      </w:pPr>
      <w:r w:rsidDel="00000000" w:rsidR="00000000" w:rsidRPr="00000000">
        <w:rPr>
          <w:sz w:val="20"/>
          <w:szCs w:val="20"/>
          <w:shd w:fill="fff2cc" w:val="clear"/>
          <w:rtl w:val="0"/>
        </w:rPr>
        <w:t xml:space="preserve">Eg 1</w:t>
      </w:r>
      <w:r w:rsidDel="00000000" w:rsidR="00000000" w:rsidRPr="00000000">
        <w:rPr>
          <w:sz w:val="20"/>
          <w:szCs w:val="20"/>
          <w:rtl w:val="0"/>
        </w:rPr>
        <w:t xml:space="preserve">: At a bar in Toronto, Liam throws a bottle at Noah during an argument. Noah suffers a broken nose. </w:t>
      </w:r>
    </w:p>
    <w:p w:rsidR="00000000" w:rsidDel="00000000" w:rsidP="00000000" w:rsidRDefault="00000000" w:rsidRPr="00000000" w14:paraId="0000003A">
      <w:pPr>
        <w:numPr>
          <w:ilvl w:val="0"/>
          <w:numId w:val="23"/>
        </w:numPr>
        <w:ind w:left="720" w:hanging="360"/>
        <w:rPr>
          <w:sz w:val="20"/>
          <w:szCs w:val="20"/>
          <w:u w:val="none"/>
        </w:rPr>
      </w:pPr>
      <w:r w:rsidDel="00000000" w:rsidR="00000000" w:rsidRPr="00000000">
        <w:rPr>
          <w:sz w:val="20"/>
          <w:szCs w:val="20"/>
          <w:rtl w:val="0"/>
        </w:rPr>
        <w:t xml:space="preserve">Criminal law: The Crown can charge Liam with assault causing bodily harm. Even if Noah doesn’t want to proceed, the state can continue prosecution.</w:t>
      </w:r>
    </w:p>
    <w:p w:rsidR="00000000" w:rsidDel="00000000" w:rsidP="00000000" w:rsidRDefault="00000000" w:rsidRPr="00000000" w14:paraId="0000003B">
      <w:pPr>
        <w:numPr>
          <w:ilvl w:val="0"/>
          <w:numId w:val="23"/>
        </w:numPr>
        <w:ind w:left="720" w:hanging="360"/>
        <w:rPr>
          <w:sz w:val="20"/>
          <w:szCs w:val="20"/>
          <w:u w:val="none"/>
        </w:rPr>
      </w:pPr>
      <w:r w:rsidDel="00000000" w:rsidR="00000000" w:rsidRPr="00000000">
        <w:rPr>
          <w:sz w:val="20"/>
          <w:szCs w:val="20"/>
          <w:rtl w:val="0"/>
        </w:rPr>
        <w:t xml:space="preserve">Tort law: Noah can sue Liam for battery and claim damages for: Medical expenses, Lost wages, Pain and suffering</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ind w:left="0" w:firstLine="0"/>
        <w:rPr>
          <w:sz w:val="20"/>
          <w:szCs w:val="20"/>
        </w:rPr>
      </w:pPr>
      <w:r w:rsidDel="00000000" w:rsidR="00000000" w:rsidRPr="00000000">
        <w:rPr>
          <w:sz w:val="20"/>
          <w:szCs w:val="20"/>
          <w:shd w:fill="fff2cc" w:val="clear"/>
          <w:rtl w:val="0"/>
        </w:rPr>
        <w:t xml:space="preserve">Eg 2</w:t>
      </w:r>
      <w:r w:rsidDel="00000000" w:rsidR="00000000" w:rsidRPr="00000000">
        <w:rPr>
          <w:sz w:val="20"/>
          <w:szCs w:val="20"/>
          <w:rtl w:val="0"/>
        </w:rPr>
        <w:t xml:space="preserve">: Emma drives drunk and crashes into Olivia’s car. Olivia suffers a spinal injury.</w:t>
      </w:r>
    </w:p>
    <w:p w:rsidR="00000000" w:rsidDel="00000000" w:rsidP="00000000" w:rsidRDefault="00000000" w:rsidRPr="00000000" w14:paraId="0000003E">
      <w:pPr>
        <w:numPr>
          <w:ilvl w:val="0"/>
          <w:numId w:val="29"/>
        </w:numPr>
        <w:ind w:left="720" w:hanging="360"/>
        <w:rPr>
          <w:sz w:val="20"/>
          <w:szCs w:val="20"/>
        </w:rPr>
      </w:pPr>
      <w:r w:rsidDel="00000000" w:rsidR="00000000" w:rsidRPr="00000000">
        <w:rPr>
          <w:sz w:val="20"/>
          <w:szCs w:val="20"/>
          <w:rtl w:val="0"/>
        </w:rPr>
        <w:t xml:space="preserve">Criminal law: The Crown charges Emma with impaired driving and dangerous driving causing bodily harm.</w:t>
      </w:r>
    </w:p>
    <w:p w:rsidR="00000000" w:rsidDel="00000000" w:rsidP="00000000" w:rsidRDefault="00000000" w:rsidRPr="00000000" w14:paraId="0000003F">
      <w:pPr>
        <w:numPr>
          <w:ilvl w:val="0"/>
          <w:numId w:val="29"/>
        </w:numPr>
        <w:ind w:left="720" w:hanging="360"/>
        <w:rPr>
          <w:sz w:val="20"/>
          <w:szCs w:val="20"/>
        </w:rPr>
      </w:pPr>
      <w:r w:rsidDel="00000000" w:rsidR="00000000" w:rsidRPr="00000000">
        <w:rPr>
          <w:sz w:val="20"/>
          <w:szCs w:val="20"/>
          <w:rtl w:val="0"/>
        </w:rPr>
        <w:t xml:space="preserve">Tort law: Olivia sues Emma for negligence and seeks compensation for: Medical treatment, Rehabilitation costs, Loss of future income</w:t>
      </w:r>
    </w:p>
    <w:p w:rsidR="00000000" w:rsidDel="00000000" w:rsidP="00000000" w:rsidRDefault="00000000" w:rsidRPr="00000000" w14:paraId="00000040">
      <w:pPr>
        <w:ind w:left="0" w:firstLine="0"/>
        <w:rPr>
          <w:sz w:val="20"/>
          <w:szCs w:val="20"/>
        </w:rPr>
      </w:pPr>
      <w:r w:rsidDel="00000000" w:rsidR="00000000" w:rsidRPr="00000000">
        <w:rPr>
          <w:rtl w:val="0"/>
        </w:rPr>
      </w:r>
    </w:p>
    <w:p w:rsidR="00000000" w:rsidDel="00000000" w:rsidP="00000000" w:rsidRDefault="00000000" w:rsidRPr="00000000" w14:paraId="00000041">
      <w:pPr>
        <w:pStyle w:val="Heading1"/>
        <w:numPr>
          <w:ilvl w:val="0"/>
          <w:numId w:val="22"/>
        </w:numPr>
        <w:ind w:left="720" w:hanging="360"/>
        <w:rPr/>
      </w:pPr>
      <w:bookmarkStart w:colFirst="0" w:colLast="0" w:name="_y946y2cx7amf" w:id="4"/>
      <w:bookmarkEnd w:id="4"/>
      <w:r w:rsidDel="00000000" w:rsidR="00000000" w:rsidRPr="00000000">
        <w:rPr>
          <w:rtl w:val="0"/>
        </w:rPr>
        <w:t xml:space="preserve">Sources of Law </w:t>
      </w:r>
    </w:p>
    <w:p w:rsidR="00000000" w:rsidDel="00000000" w:rsidP="00000000" w:rsidRDefault="00000000" w:rsidRPr="00000000" w14:paraId="00000042">
      <w:pPr>
        <w:ind w:firstLine="720"/>
        <w:rPr>
          <w:sz w:val="20"/>
          <w:szCs w:val="20"/>
        </w:rPr>
      </w:pPr>
      <w:r w:rsidDel="00000000" w:rsidR="00000000" w:rsidRPr="00000000">
        <w:rPr>
          <w:sz w:val="20"/>
          <w:szCs w:val="20"/>
          <w:rtl w:val="0"/>
        </w:rPr>
        <w:t xml:space="preserve">(3 sources)</w:t>
      </w:r>
    </w:p>
    <w:p w:rsidR="00000000" w:rsidDel="00000000" w:rsidP="00000000" w:rsidRDefault="00000000" w:rsidRPr="00000000" w14:paraId="00000043">
      <w:pPr>
        <w:numPr>
          <w:ilvl w:val="0"/>
          <w:numId w:val="10"/>
        </w:numPr>
        <w:ind w:left="708.6614173228347" w:hanging="360"/>
        <w:rPr>
          <w:sz w:val="20"/>
          <w:szCs w:val="20"/>
          <w:u w:val="none"/>
        </w:rPr>
      </w:pPr>
      <w:r w:rsidDel="00000000" w:rsidR="00000000" w:rsidRPr="00000000">
        <w:rPr>
          <w:b w:val="1"/>
          <w:bCs w:val="1"/>
          <w:sz w:val="20"/>
          <w:szCs w:val="20"/>
          <w:u w:val="single"/>
          <w:rtl w:val="0"/>
        </w:rPr>
        <w:t xml:space="preserve">The Constitution</w:t>
      </w:r>
      <w:r w:rsidDel="00000000" w:rsidR="00000000" w:rsidRPr="00000000">
        <w:rPr>
          <w:sz w:val="20"/>
          <w:szCs w:val="20"/>
          <w:rtl w:val="0"/>
        </w:rPr>
        <w:t xml:space="preserve">: most important, creates the basic rules for Canadian society, including its political and legal systems.</w:t>
      </w:r>
    </w:p>
    <w:p w:rsidR="00000000" w:rsidDel="00000000" w:rsidP="00000000" w:rsidRDefault="00000000" w:rsidRPr="00000000" w14:paraId="00000044">
      <w:pPr>
        <w:numPr>
          <w:ilvl w:val="0"/>
          <w:numId w:val="24"/>
        </w:numPr>
        <w:ind w:left="1417.3228346456694" w:hanging="360"/>
        <w:rPr>
          <w:sz w:val="20"/>
          <w:szCs w:val="20"/>
          <w:u w:val="none"/>
        </w:rPr>
      </w:pPr>
      <w:r w:rsidDel="00000000" w:rsidR="00000000" w:rsidRPr="00000000">
        <w:rPr>
          <w:sz w:val="20"/>
          <w:szCs w:val="20"/>
          <w:rtl w:val="0"/>
        </w:rPr>
        <w:t xml:space="preserve">Every other law in the country </w:t>
      </w:r>
      <w:r w:rsidDel="00000000" w:rsidR="00000000" w:rsidRPr="00000000">
        <w:rPr>
          <w:sz w:val="20"/>
          <w:szCs w:val="20"/>
          <w:u w:val="single"/>
          <w:rtl w:val="0"/>
        </w:rPr>
        <w:t xml:space="preserve">must be compatible with it</w:t>
      </w:r>
      <w:r w:rsidDel="00000000" w:rsidR="00000000" w:rsidRPr="00000000">
        <w:rPr>
          <w:sz w:val="20"/>
          <w:szCs w:val="20"/>
          <w:rtl w:val="0"/>
        </w:rPr>
        <w:t xml:space="preserve">: Section 52 of The Constitution states, “any law that is inconsistent with the provisions of the Constitution is, to the extent of the inconsistency, of no force or effect.”</w:t>
      </w:r>
    </w:p>
    <w:p w:rsidR="00000000" w:rsidDel="00000000" w:rsidP="00000000" w:rsidRDefault="00000000" w:rsidRPr="00000000" w14:paraId="00000045">
      <w:pPr>
        <w:numPr>
          <w:ilvl w:val="0"/>
          <w:numId w:val="24"/>
        </w:numPr>
        <w:ind w:left="1417.3228346456694" w:hanging="360"/>
        <w:rPr>
          <w:sz w:val="20"/>
          <w:szCs w:val="20"/>
          <w:u w:val="none"/>
        </w:rPr>
      </w:pPr>
      <w:r w:rsidDel="00000000" w:rsidR="00000000" w:rsidRPr="00000000">
        <w:rPr>
          <w:sz w:val="20"/>
          <w:szCs w:val="20"/>
          <w:u w:val="single"/>
          <w:rtl w:val="0"/>
        </w:rPr>
        <w:t xml:space="preserve">Very difficult to change</w:t>
      </w:r>
      <w:r w:rsidDel="00000000" w:rsidR="00000000" w:rsidRPr="00000000">
        <w:rPr>
          <w:sz w:val="20"/>
          <w:szCs w:val="20"/>
          <w:rtl w:val="0"/>
        </w:rPr>
        <w:t xml:space="preserve">: Requires consent of both Parliament and Legislatures of two-thirds of all provinces with at least 50% of population (for anything affecting multiple provinces)</w:t>
      </w:r>
    </w:p>
    <w:p w:rsidR="00000000" w:rsidDel="00000000" w:rsidP="00000000" w:rsidRDefault="00000000" w:rsidRPr="00000000" w14:paraId="00000046">
      <w:pPr>
        <w:numPr>
          <w:ilvl w:val="0"/>
          <w:numId w:val="17"/>
        </w:numPr>
        <w:ind w:left="720" w:hanging="360"/>
        <w:rPr>
          <w:sz w:val="20"/>
          <w:szCs w:val="20"/>
          <w:u w:val="none"/>
        </w:rPr>
      </w:pPr>
      <w:r w:rsidDel="00000000" w:rsidR="00000000" w:rsidRPr="00000000">
        <w:rPr>
          <w:sz w:val="20"/>
          <w:szCs w:val="20"/>
          <w:rtl w:val="0"/>
        </w:rPr>
        <w:t xml:space="preserve">Division of power:</w:t>
      </w:r>
    </w:p>
    <w:p w:rsidR="00000000" w:rsidDel="00000000" w:rsidP="00000000" w:rsidRDefault="00000000" w:rsidRPr="00000000" w14:paraId="00000047">
      <w:pPr>
        <w:numPr>
          <w:ilvl w:val="0"/>
          <w:numId w:val="4"/>
        </w:numPr>
        <w:ind w:left="1440" w:hanging="360"/>
        <w:rPr>
          <w:sz w:val="20"/>
          <w:szCs w:val="20"/>
          <w:u w:val="none"/>
        </w:rPr>
      </w:pPr>
      <w:r w:rsidDel="00000000" w:rsidR="00000000" w:rsidRPr="00000000">
        <w:rPr>
          <w:sz w:val="20"/>
          <w:szCs w:val="20"/>
          <w:u w:val="single"/>
          <w:rtl w:val="0"/>
        </w:rPr>
        <w:t xml:space="preserve">Federal</w:t>
      </w:r>
      <w:r w:rsidDel="00000000" w:rsidR="00000000" w:rsidRPr="00000000">
        <w:rPr>
          <w:sz w:val="20"/>
          <w:szCs w:val="20"/>
          <w:rtl w:val="0"/>
        </w:rPr>
        <w:t xml:space="preserve">: </w:t>
      </w:r>
    </w:p>
    <w:p w:rsidR="00000000" w:rsidDel="00000000" w:rsidP="00000000" w:rsidRDefault="00000000" w:rsidRPr="00000000" w14:paraId="00000048">
      <w:pPr>
        <w:numPr>
          <w:ilvl w:val="0"/>
          <w:numId w:val="11"/>
        </w:numPr>
        <w:ind w:left="2160" w:hanging="360"/>
        <w:rPr>
          <w:sz w:val="20"/>
          <w:szCs w:val="20"/>
          <w:u w:val="none"/>
        </w:rPr>
      </w:pPr>
      <w:r w:rsidDel="00000000" w:rsidR="00000000" w:rsidRPr="00000000">
        <w:rPr>
          <w:sz w:val="20"/>
          <w:szCs w:val="20"/>
          <w:rtl w:val="0"/>
        </w:rPr>
        <w:t xml:space="preserve">Governs the country as a whole.</w:t>
      </w:r>
    </w:p>
    <w:p w:rsidR="00000000" w:rsidDel="00000000" w:rsidP="00000000" w:rsidRDefault="00000000" w:rsidRPr="00000000" w14:paraId="00000049">
      <w:pPr>
        <w:numPr>
          <w:ilvl w:val="0"/>
          <w:numId w:val="11"/>
        </w:numPr>
        <w:ind w:left="2160" w:hanging="360"/>
        <w:rPr>
          <w:sz w:val="20"/>
          <w:szCs w:val="20"/>
          <w:u w:val="none"/>
        </w:rPr>
      </w:pPr>
      <w:r w:rsidDel="00000000" w:rsidR="00000000" w:rsidRPr="00000000">
        <w:rPr>
          <w:sz w:val="20"/>
          <w:szCs w:val="20"/>
          <w:rtl w:val="0"/>
        </w:rPr>
        <w:t xml:space="preserve">Has the residual power (that gives the federal government authority over everything that is not specifically mentioned)</w:t>
      </w:r>
    </w:p>
    <w:p w:rsidR="00000000" w:rsidDel="00000000" w:rsidP="00000000" w:rsidRDefault="00000000" w:rsidRPr="00000000" w14:paraId="0000004A">
      <w:pPr>
        <w:numPr>
          <w:ilvl w:val="0"/>
          <w:numId w:val="4"/>
        </w:numPr>
        <w:ind w:left="1440" w:hanging="360"/>
        <w:rPr>
          <w:sz w:val="20"/>
          <w:szCs w:val="20"/>
          <w:u w:val="none"/>
        </w:rPr>
      </w:pPr>
      <w:r w:rsidDel="00000000" w:rsidR="00000000" w:rsidRPr="00000000">
        <w:rPr>
          <w:sz w:val="20"/>
          <w:szCs w:val="20"/>
          <w:u w:val="single"/>
          <w:rtl w:val="0"/>
        </w:rPr>
        <w:t xml:space="preserve">Provincial and Territorial</w:t>
      </w:r>
      <w:r w:rsidDel="00000000" w:rsidR="00000000" w:rsidRPr="00000000">
        <w:rPr>
          <w:sz w:val="20"/>
          <w:szCs w:val="20"/>
          <w:rtl w:val="0"/>
        </w:rPr>
        <w:t xml:space="preserve">: </w:t>
      </w:r>
    </w:p>
    <w:p w:rsidR="00000000" w:rsidDel="00000000" w:rsidP="00000000" w:rsidRDefault="00000000" w:rsidRPr="00000000" w14:paraId="0000004B">
      <w:pPr>
        <w:numPr>
          <w:ilvl w:val="0"/>
          <w:numId w:val="25"/>
        </w:numPr>
        <w:ind w:left="2160" w:hanging="360"/>
        <w:rPr>
          <w:sz w:val="20"/>
          <w:szCs w:val="20"/>
          <w:u w:val="none"/>
        </w:rPr>
      </w:pPr>
      <w:r w:rsidDel="00000000" w:rsidR="00000000" w:rsidRPr="00000000">
        <w:rPr>
          <w:sz w:val="20"/>
          <w:szCs w:val="20"/>
          <w:rtl w:val="0"/>
        </w:rPr>
        <w:t xml:space="preserve">Manage local matters and regional interests.</w:t>
      </w:r>
    </w:p>
    <w:p w:rsidR="00000000" w:rsidDel="00000000" w:rsidP="00000000" w:rsidRDefault="00000000" w:rsidRPr="00000000" w14:paraId="0000004C">
      <w:pPr>
        <w:ind w:left="0" w:firstLine="0"/>
        <w:rPr>
          <w:sz w:val="20"/>
          <w:szCs w:val="20"/>
        </w:rPr>
      </w:pPr>
      <w:r w:rsidDel="00000000" w:rsidR="00000000" w:rsidRPr="00000000">
        <w:rPr>
          <w:sz w:val="20"/>
          <w:szCs w:val="20"/>
          <w:rtl w:val="0"/>
        </w:rPr>
        <w:t xml:space="preserve">(*) Can only act within their powers, or law is </w:t>
      </w:r>
      <w:r w:rsidDel="00000000" w:rsidR="00000000" w:rsidRPr="00000000">
        <w:rPr>
          <w:i w:val="1"/>
          <w:iCs w:val="1"/>
          <w:sz w:val="20"/>
          <w:szCs w:val="20"/>
          <w:rtl w:val="0"/>
        </w:rPr>
        <w:t xml:space="preserve">ultra vires</w:t>
      </w:r>
      <w:r w:rsidDel="00000000" w:rsidR="00000000" w:rsidRPr="00000000">
        <w:rPr>
          <w:sz w:val="20"/>
          <w:szCs w:val="20"/>
          <w:rtl w:val="0"/>
        </w:rPr>
        <w:t xml:space="preserve"> and unconstitutional.</w:t>
      </w:r>
    </w:p>
    <w:p w:rsidR="00000000" w:rsidDel="00000000" w:rsidP="00000000" w:rsidRDefault="00000000" w:rsidRPr="00000000" w14:paraId="0000004D">
      <w:pPr>
        <w:ind w:left="0" w:firstLine="0"/>
        <w:rPr>
          <w:sz w:val="20"/>
          <w:szCs w:val="20"/>
        </w:rPr>
      </w:pPr>
      <w:r w:rsidDel="00000000" w:rsidR="00000000" w:rsidRPr="00000000">
        <w:rPr>
          <w:sz w:val="20"/>
          <w:szCs w:val="20"/>
          <w:shd w:fill="fff2cc" w:val="clear"/>
          <w:rtl w:val="0"/>
        </w:rPr>
        <w:t xml:space="preserve">Eg</w:t>
      </w:r>
      <w:r w:rsidDel="00000000" w:rsidR="00000000" w:rsidRPr="00000000">
        <w:rPr>
          <w:sz w:val="20"/>
          <w:szCs w:val="20"/>
          <w:rtl w:val="0"/>
        </w:rPr>
        <w:t xml:space="preserve">: The federal government passed a law banning the importation and manufacture of margarine to protect the dairy industry. The Supreme Court of Canada ruled the law was partially invalid.</w:t>
      </w:r>
    </w:p>
    <w:p w:rsidR="00000000" w:rsidDel="00000000" w:rsidP="00000000" w:rsidRDefault="00000000" w:rsidRPr="00000000" w14:paraId="0000004E">
      <w:pPr>
        <w:numPr>
          <w:ilvl w:val="0"/>
          <w:numId w:val="27"/>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Valid: Federal government can ban importation of margarine → falls under its power over international and interprovincial trade.</w:t>
      </w:r>
    </w:p>
    <w:p w:rsidR="00000000" w:rsidDel="00000000" w:rsidP="00000000" w:rsidRDefault="00000000" w:rsidRPr="00000000" w14:paraId="0000004F">
      <w:pPr>
        <w:numPr>
          <w:ilvl w:val="0"/>
          <w:numId w:val="27"/>
        </w:numPr>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Invalid: Federal government cannot ban manufacturing of margarine → production within a </w:t>
      </w:r>
      <w:r w:rsidDel="00000000" w:rsidR="00000000" w:rsidRPr="00000000">
        <w:rPr>
          <w:sz w:val="20"/>
          <w:szCs w:val="20"/>
          <w:u w:val="single"/>
          <w:rtl w:val="0"/>
        </w:rPr>
        <w:t xml:space="preserve">province</w:t>
      </w:r>
      <w:r w:rsidDel="00000000" w:rsidR="00000000" w:rsidRPr="00000000">
        <w:rPr>
          <w:sz w:val="20"/>
          <w:szCs w:val="20"/>
          <w:rtl w:val="0"/>
        </w:rPr>
        <w:t xml:space="preserve"> falls under provincial authority over “property and civil rights.”</w:t>
      </w:r>
    </w:p>
    <w:p w:rsidR="00000000" w:rsidDel="00000000" w:rsidP="00000000" w:rsidRDefault="00000000" w:rsidRPr="00000000" w14:paraId="00000050">
      <w:pPr>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b w:val="1"/>
          <w:bCs w:val="1"/>
          <w:sz w:val="20"/>
          <w:szCs w:val="20"/>
          <w:u w:val="single"/>
          <w:rtl w:val="0"/>
        </w:rPr>
        <w:t xml:space="preserve">Federal government</w:t>
      </w:r>
      <w:r w:rsidDel="00000000" w:rsidR="00000000" w:rsidRPr="00000000">
        <w:rPr>
          <w:b w:val="1"/>
          <w:bCs w:val="1"/>
          <w:sz w:val="20"/>
          <w:szCs w:val="20"/>
          <w:rtl w:val="0"/>
        </w:rPr>
        <w:t xml:space="preserve"> </w:t>
      </w:r>
      <w:r w:rsidDel="00000000" w:rsidR="00000000" w:rsidRPr="00000000">
        <w:rPr>
          <w:sz w:val="20"/>
          <w:szCs w:val="20"/>
          <w:rtl w:val="0"/>
        </w:rPr>
        <w:t xml:space="preserve">controls </w:t>
      </w:r>
      <w:r w:rsidDel="00000000" w:rsidR="00000000" w:rsidRPr="00000000">
        <w:rPr>
          <w:b w:val="1"/>
          <w:bCs w:val="1"/>
          <w:sz w:val="20"/>
          <w:szCs w:val="20"/>
          <w:rtl w:val="0"/>
        </w:rPr>
        <w:t xml:space="preserve">trade between provinces and countries</w:t>
      </w:r>
      <w:r w:rsidDel="00000000" w:rsidR="00000000" w:rsidRPr="00000000">
        <w:rPr>
          <w:sz w:val="20"/>
          <w:szCs w:val="20"/>
          <w:rtl w:val="0"/>
        </w:rPr>
        <w:t xml:space="preserve">. </w:t>
      </w:r>
    </w:p>
    <w:p w:rsidR="00000000" w:rsidDel="00000000" w:rsidP="00000000" w:rsidRDefault="00000000" w:rsidRPr="00000000" w14:paraId="00000051">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b w:val="1"/>
          <w:bCs w:val="1"/>
          <w:sz w:val="20"/>
          <w:szCs w:val="20"/>
          <w:u w:val="single"/>
          <w:rtl w:val="0"/>
        </w:rPr>
        <w:t xml:space="preserve">Provinces</w:t>
      </w:r>
      <w:r w:rsidDel="00000000" w:rsidR="00000000" w:rsidRPr="00000000">
        <w:rPr>
          <w:sz w:val="20"/>
          <w:szCs w:val="20"/>
          <w:rtl w:val="0"/>
        </w:rPr>
        <w:t xml:space="preserve"> control </w:t>
      </w:r>
      <w:r w:rsidDel="00000000" w:rsidR="00000000" w:rsidRPr="00000000">
        <w:rPr>
          <w:b w:val="1"/>
          <w:bCs w:val="1"/>
          <w:sz w:val="20"/>
          <w:szCs w:val="20"/>
          <w:rtl w:val="0"/>
        </w:rPr>
        <w:t xml:space="preserve">production and sale within their own borders</w:t>
      </w:r>
      <w:r w:rsidDel="00000000" w:rsidR="00000000" w:rsidRPr="00000000">
        <w:rPr>
          <w:sz w:val="20"/>
          <w:szCs w:val="20"/>
          <w:rtl w:val="0"/>
        </w:rPr>
        <w:t xml:space="preserve">.</w:t>
      </w:r>
    </w:p>
    <w:p w:rsidR="00000000" w:rsidDel="00000000" w:rsidP="00000000" w:rsidRDefault="00000000" w:rsidRPr="00000000" w14:paraId="00000052">
      <w:pPr>
        <w:ind w:left="0" w:firstLine="0"/>
        <w:rPr>
          <w:sz w:val="20"/>
          <w:szCs w:val="20"/>
        </w:rPr>
      </w:pPr>
      <w:r w:rsidDel="00000000" w:rsidR="00000000" w:rsidRPr="00000000">
        <w:rPr>
          <w:rtl w:val="0"/>
        </w:rPr>
      </w:r>
    </w:p>
    <w:p w:rsidR="00000000" w:rsidDel="00000000" w:rsidP="00000000" w:rsidRDefault="00000000" w:rsidRPr="00000000" w14:paraId="00000053">
      <w:pPr>
        <w:numPr>
          <w:ilvl w:val="0"/>
          <w:numId w:val="12"/>
        </w:numPr>
        <w:ind w:left="720" w:hanging="360"/>
        <w:rPr>
          <w:sz w:val="20"/>
          <w:szCs w:val="20"/>
          <w:u w:val="none"/>
        </w:rPr>
      </w:pPr>
      <w:r w:rsidDel="00000000" w:rsidR="00000000" w:rsidRPr="00000000">
        <w:rPr>
          <w:sz w:val="20"/>
          <w:szCs w:val="20"/>
          <w:rtl w:val="0"/>
        </w:rPr>
        <w:t xml:space="preserve">Taxation Power &amp; The Constitution</w:t>
      </w:r>
    </w:p>
    <w:p w:rsidR="00000000" w:rsidDel="00000000" w:rsidP="00000000" w:rsidRDefault="00000000" w:rsidRPr="00000000" w14:paraId="00000054">
      <w:pPr>
        <w:numPr>
          <w:ilvl w:val="0"/>
          <w:numId w:val="13"/>
        </w:numPr>
        <w:ind w:left="1440" w:hanging="360"/>
        <w:rPr>
          <w:sz w:val="20"/>
          <w:szCs w:val="20"/>
          <w:u w:val="none"/>
        </w:rPr>
      </w:pPr>
      <w:r w:rsidDel="00000000" w:rsidR="00000000" w:rsidRPr="00000000">
        <w:rPr>
          <w:sz w:val="20"/>
          <w:szCs w:val="20"/>
          <w:rtl w:val="0"/>
        </w:rPr>
        <w:t xml:space="preserve">Rule: The Constitution limits how governments get money.</w:t>
      </w:r>
    </w:p>
    <w:p w:rsidR="00000000" w:rsidDel="00000000" w:rsidP="00000000" w:rsidRDefault="00000000" w:rsidRPr="00000000" w14:paraId="00000055">
      <w:pPr>
        <w:numPr>
          <w:ilvl w:val="0"/>
          <w:numId w:val="13"/>
        </w:numPr>
        <w:ind w:left="1440" w:hanging="360"/>
        <w:rPr>
          <w:sz w:val="20"/>
          <w:szCs w:val="20"/>
          <w:u w:val="none"/>
        </w:rPr>
      </w:pPr>
      <w:r w:rsidDel="00000000" w:rsidR="00000000" w:rsidRPr="00000000">
        <w:rPr>
          <w:sz w:val="20"/>
          <w:szCs w:val="20"/>
          <w:rtl w:val="0"/>
        </w:rPr>
        <w:t xml:space="preserve">Federal Power: Unlimited. Can use any tax system.</w:t>
      </w:r>
    </w:p>
    <w:p w:rsidR="00000000" w:rsidDel="00000000" w:rsidP="00000000" w:rsidRDefault="00000000" w:rsidRPr="00000000" w14:paraId="00000056">
      <w:pPr>
        <w:numPr>
          <w:ilvl w:val="0"/>
          <w:numId w:val="13"/>
        </w:numPr>
        <w:ind w:left="1440" w:hanging="360"/>
        <w:rPr>
          <w:sz w:val="20"/>
          <w:szCs w:val="20"/>
          <w:u w:val="none"/>
        </w:rPr>
      </w:pPr>
      <w:r w:rsidDel="00000000" w:rsidR="00000000" w:rsidRPr="00000000">
        <w:rPr>
          <w:sz w:val="20"/>
          <w:szCs w:val="20"/>
          <w:rtl w:val="0"/>
        </w:rPr>
        <w:t xml:space="preserve">Provincial Power: Limited to Direct Taxes only (taxpayer pays it themselves).</w:t>
      </w:r>
    </w:p>
    <w:p w:rsidR="00000000" w:rsidDel="00000000" w:rsidP="00000000" w:rsidRDefault="00000000" w:rsidRPr="00000000" w14:paraId="00000057">
      <w:pPr>
        <w:ind w:left="1440" w:firstLine="0"/>
        <w:rPr>
          <w:sz w:val="20"/>
          <w:szCs w:val="20"/>
        </w:rPr>
      </w:pPr>
      <w:r w:rsidDel="00000000" w:rsidR="00000000" w:rsidRPr="00000000">
        <w:rPr>
          <w:rFonts w:ascii="Arial Unicode MS" w:cs="Arial Unicode MS" w:eastAsia="Arial Unicode MS" w:hAnsi="Arial Unicode MS"/>
          <w:sz w:val="20"/>
          <w:szCs w:val="20"/>
          <w:rtl w:val="0"/>
        </w:rPr>
        <w:t xml:space="preserve">→ The Conflict: Provinces often try to create taxes that "look" direct but are actually indirect (passed to customers). If a court finds a provincial tax is indirect, it is struck down as unconstitutional.</w:t>
      </w:r>
    </w:p>
    <w:p w:rsidR="00000000" w:rsidDel="00000000" w:rsidP="00000000" w:rsidRDefault="00000000" w:rsidRPr="00000000" w14:paraId="00000058">
      <w:pPr>
        <w:ind w:left="720" w:firstLine="0"/>
        <w:rPr>
          <w:sz w:val="20"/>
          <w:szCs w:val="20"/>
        </w:rPr>
      </w:pPr>
      <w:r w:rsidDel="00000000" w:rsidR="00000000" w:rsidRPr="00000000">
        <w:rPr>
          <w:rtl w:val="0"/>
        </w:rPr>
      </w:r>
    </w:p>
    <w:p w:rsidR="00000000" w:rsidDel="00000000" w:rsidP="00000000" w:rsidRDefault="00000000" w:rsidRPr="00000000" w14:paraId="00000059">
      <w:pPr>
        <w:ind w:left="720" w:firstLine="0"/>
        <w:rPr>
          <w:sz w:val="20"/>
          <w:szCs w:val="20"/>
        </w:rPr>
      </w:pPr>
      <w:r w:rsidDel="00000000" w:rsidR="00000000" w:rsidRPr="00000000">
        <w:rPr>
          <w:rtl w:val="0"/>
        </w:rPr>
      </w:r>
    </w:p>
    <w:p w:rsidR="00000000" w:rsidDel="00000000" w:rsidP="00000000" w:rsidRDefault="00000000" w:rsidRPr="00000000" w14:paraId="0000005A">
      <w:pPr>
        <w:ind w:left="720" w:firstLine="0"/>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sz w:val="20"/>
          <w:szCs w:val="20"/>
        </w:rPr>
        <w:drawing>
          <wp:inline distB="114300" distT="114300" distL="114300" distR="114300">
            <wp:extent cx="2011200" cy="213224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11200" cy="2132244"/>
                    </a:xfrm>
                    <a:prstGeom prst="rect"/>
                    <a:ln/>
                  </pic:spPr>
                </pic:pic>
              </a:graphicData>
            </a:graphic>
          </wp:inline>
        </w:drawing>
      </w:r>
      <w:r w:rsidDel="00000000" w:rsidR="00000000" w:rsidRPr="00000000">
        <w:rPr>
          <w:sz w:val="20"/>
          <w:szCs w:val="20"/>
        </w:rPr>
        <w:drawing>
          <wp:inline distB="114300" distT="114300" distL="114300" distR="114300">
            <wp:extent cx="2296950" cy="1940965"/>
            <wp:effectExtent b="0" l="0" r="0" t="0"/>
            <wp:docPr id="1" name="image3.png"/>
            <a:graphic>
              <a:graphicData uri="http://schemas.openxmlformats.org/drawingml/2006/picture">
                <pic:pic>
                  <pic:nvPicPr>
                    <pic:cNvPr id="0" name="image3.png"/>
                    <pic:cNvPicPr preferRelativeResize="0"/>
                  </pic:nvPicPr>
                  <pic:blipFill>
                    <a:blip r:embed="rId8"/>
                    <a:srcRect b="3566" l="0" r="0" t="0"/>
                    <a:stretch>
                      <a:fillRect/>
                    </a:stretch>
                  </pic:blipFill>
                  <pic:spPr>
                    <a:xfrm>
                      <a:off x="0" y="0"/>
                      <a:ext cx="2296950" cy="1940965"/>
                    </a:xfrm>
                    <a:prstGeom prst="rect"/>
                    <a:ln/>
                  </pic:spPr>
                </pic:pic>
              </a:graphicData>
            </a:graphic>
          </wp:inline>
        </w:drawing>
      </w:r>
      <w:r w:rsidDel="00000000" w:rsidR="00000000" w:rsidRPr="00000000">
        <w:rPr>
          <w:sz w:val="20"/>
          <w:szCs w:val="20"/>
          <w:rtl w:val="0"/>
        </w:rPr>
        <w:t xml:space="preserve">222</w:t>
      </w:r>
    </w:p>
    <w:p w:rsidR="00000000" w:rsidDel="00000000" w:rsidP="00000000" w:rsidRDefault="00000000" w:rsidRPr="00000000" w14:paraId="0000005C">
      <w:pPr>
        <w:numPr>
          <w:ilvl w:val="0"/>
          <w:numId w:val="10"/>
        </w:numPr>
        <w:ind w:left="1440" w:hanging="360"/>
        <w:rPr>
          <w:sz w:val="20"/>
          <w:szCs w:val="20"/>
          <w:u w:val="none"/>
        </w:rPr>
      </w:pPr>
      <w:r w:rsidDel="00000000" w:rsidR="00000000" w:rsidRPr="00000000">
        <w:rPr>
          <w:sz w:val="20"/>
          <w:szCs w:val="20"/>
          <w:rtl w:val="0"/>
        </w:rPr>
        <w:t xml:space="preserve">Legislation</w:t>
      </w:r>
    </w:p>
    <w:p w:rsidR="00000000" w:rsidDel="00000000" w:rsidP="00000000" w:rsidRDefault="00000000" w:rsidRPr="00000000" w14:paraId="0000005D">
      <w:pPr>
        <w:numPr>
          <w:ilvl w:val="0"/>
          <w:numId w:val="10"/>
        </w:numPr>
        <w:ind w:left="1440" w:hanging="360"/>
        <w:rPr>
          <w:sz w:val="20"/>
          <w:szCs w:val="20"/>
          <w:u w:val="none"/>
        </w:rPr>
      </w:pPr>
      <w:r w:rsidDel="00000000" w:rsidR="00000000" w:rsidRPr="00000000">
        <w:rPr>
          <w:sz w:val="20"/>
          <w:szCs w:val="20"/>
          <w:rtl w:val="0"/>
        </w:rPr>
        <w:t xml:space="preserve">The courts</w:t>
      </w:r>
    </w:p>
    <w:p w:rsidR="00000000" w:rsidDel="00000000" w:rsidP="00000000" w:rsidRDefault="00000000" w:rsidRPr="00000000" w14:paraId="0000005E">
      <w:pPr>
        <w:ind w:left="720" w:firstLine="0"/>
        <w:rPr>
          <w:sz w:val="20"/>
          <w:szCs w:val="20"/>
        </w:rPr>
      </w:pPr>
      <w:r w:rsidDel="00000000" w:rsidR="00000000" w:rsidRPr="00000000">
        <w:rPr>
          <w:rtl w:val="0"/>
        </w:rPr>
      </w:r>
    </w:p>
    <w:p w:rsidR="00000000" w:rsidDel="00000000" w:rsidP="00000000" w:rsidRDefault="00000000" w:rsidRPr="00000000" w14:paraId="0000005F">
      <w:pPr>
        <w:pStyle w:val="Heading1"/>
        <w:ind w:left="720" w:firstLine="0"/>
        <w:rPr>
          <w:sz w:val="20"/>
          <w:szCs w:val="20"/>
        </w:rPr>
      </w:pPr>
      <w:bookmarkStart w:colFirst="0" w:colLast="0" w:name="_3ayxaf67bxah" w:id="5"/>
      <w:bookmarkEnd w:id="5"/>
      <w:r w:rsidDel="00000000" w:rsidR="00000000" w:rsidRPr="00000000">
        <w:rPr>
          <w:rtl w:val="0"/>
        </w:rPr>
        <w:t xml:space="preserve">5. Charter of Rights and Freedom</w:t>
      </w:r>
      <w:r w:rsidDel="00000000" w:rsidR="00000000" w:rsidRPr="00000000">
        <w:rPr>
          <w:rtl w:val="0"/>
        </w:rPr>
      </w:r>
    </w:p>
    <w:p w:rsidR="00000000" w:rsidDel="00000000" w:rsidP="00000000" w:rsidRDefault="00000000" w:rsidRPr="00000000" w14:paraId="00000060">
      <w:pPr>
        <w:ind w:left="720" w:firstLine="0"/>
        <w:rPr>
          <w:sz w:val="20"/>
          <w:szCs w:val="20"/>
        </w:rPr>
      </w:pPr>
      <w:r w:rsidDel="00000000" w:rsidR="00000000" w:rsidRPr="00000000">
        <w:rPr>
          <w:sz w:val="20"/>
          <w:szCs w:val="20"/>
          <w:shd w:fill="fff2cc" w:val="clear"/>
          <w:rtl w:val="0"/>
        </w:rPr>
        <w:t xml:space="preserve">Eg</w:t>
      </w:r>
      <w:r w:rsidDel="00000000" w:rsidR="00000000" w:rsidRPr="00000000">
        <w:rPr>
          <w:sz w:val="20"/>
          <w:szCs w:val="20"/>
          <w:rtl w:val="0"/>
        </w:rPr>
        <w:t xml:space="preserve">: Quebec passed a law banning most commercial advertising directed at children under 13. Irwin Toy wanted to advertise toys on television and challenged the law.</w:t>
      </w:r>
    </w:p>
    <w:p w:rsidR="00000000" w:rsidDel="00000000" w:rsidP="00000000" w:rsidRDefault="00000000" w:rsidRPr="00000000" w14:paraId="00000061">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It argued the law was unconstitutional because:</w:t>
      </w:r>
    </w:p>
    <w:p w:rsidR="00000000" w:rsidDel="00000000" w:rsidP="00000000" w:rsidRDefault="00000000" w:rsidRPr="00000000" w14:paraId="00000062">
      <w:pPr>
        <w:numPr>
          <w:ilvl w:val="0"/>
          <w:numId w:val="21"/>
        </w:numPr>
        <w:ind w:left="1440" w:hanging="360"/>
        <w:rPr>
          <w:sz w:val="20"/>
          <w:szCs w:val="20"/>
          <w:u w:val="none"/>
        </w:rPr>
      </w:pPr>
      <w:r w:rsidDel="00000000" w:rsidR="00000000" w:rsidRPr="00000000">
        <w:rPr>
          <w:sz w:val="20"/>
          <w:szCs w:val="20"/>
          <w:rtl w:val="0"/>
        </w:rPr>
        <w:t xml:space="preserve">It regulated television, which is a </w:t>
      </w:r>
      <w:r w:rsidDel="00000000" w:rsidR="00000000" w:rsidRPr="00000000">
        <w:rPr>
          <w:b w:val="1"/>
          <w:bCs w:val="1"/>
          <w:sz w:val="20"/>
          <w:szCs w:val="20"/>
          <w:rtl w:val="0"/>
        </w:rPr>
        <w:t xml:space="preserve">federal</w:t>
      </w:r>
      <w:r w:rsidDel="00000000" w:rsidR="00000000" w:rsidRPr="00000000">
        <w:rPr>
          <w:sz w:val="20"/>
          <w:szCs w:val="20"/>
          <w:rtl w:val="0"/>
        </w:rPr>
        <w:t xml:space="preserve"> matter.</w:t>
      </w:r>
    </w:p>
    <w:p w:rsidR="00000000" w:rsidDel="00000000" w:rsidP="00000000" w:rsidRDefault="00000000" w:rsidRPr="00000000" w14:paraId="00000063">
      <w:pPr>
        <w:numPr>
          <w:ilvl w:val="0"/>
          <w:numId w:val="21"/>
        </w:numPr>
        <w:ind w:left="1440" w:hanging="360"/>
        <w:rPr>
          <w:sz w:val="20"/>
          <w:szCs w:val="20"/>
          <w:u w:val="none"/>
        </w:rPr>
      </w:pPr>
      <w:r w:rsidDel="00000000" w:rsidR="00000000" w:rsidRPr="00000000">
        <w:rPr>
          <w:sz w:val="20"/>
          <w:szCs w:val="20"/>
          <w:rtl w:val="0"/>
        </w:rPr>
        <w:t xml:space="preserve">It violated freedom of expression under s. 2(b) of the Charter.</w:t>
      </w:r>
    </w:p>
    <w:p w:rsidR="00000000" w:rsidDel="00000000" w:rsidP="00000000" w:rsidRDefault="00000000" w:rsidRPr="00000000" w14:paraId="00000064">
      <w:pPr>
        <w:numPr>
          <w:ilvl w:val="0"/>
          <w:numId w:val="15"/>
        </w:numPr>
        <w:ind w:left="720" w:hanging="360"/>
        <w:rPr>
          <w:sz w:val="20"/>
          <w:szCs w:val="20"/>
        </w:rPr>
      </w:pPr>
      <w:r w:rsidDel="00000000" w:rsidR="00000000" w:rsidRPr="00000000">
        <w:rPr>
          <w:sz w:val="20"/>
          <w:szCs w:val="20"/>
          <w:u w:val="single"/>
          <w:rtl w:val="0"/>
        </w:rPr>
        <w:t xml:space="preserve">Division of Powers Issue</w:t>
      </w:r>
    </w:p>
    <w:p w:rsidR="00000000" w:rsidDel="00000000" w:rsidP="00000000" w:rsidRDefault="00000000" w:rsidRPr="00000000" w14:paraId="00000065">
      <w:pPr>
        <w:numPr>
          <w:ilvl w:val="0"/>
          <w:numId w:val="3"/>
        </w:numPr>
        <w:ind w:left="1440" w:hanging="360"/>
        <w:rPr>
          <w:sz w:val="20"/>
          <w:szCs w:val="20"/>
          <w:u w:val="none"/>
        </w:rPr>
      </w:pPr>
      <w:r w:rsidDel="00000000" w:rsidR="00000000" w:rsidRPr="00000000">
        <w:rPr>
          <w:sz w:val="20"/>
          <w:szCs w:val="20"/>
          <w:rtl w:val="0"/>
        </w:rPr>
        <w:t xml:space="preserve">The Supreme Court of Canada agreed that telecommunications (including broadcasting) fall under </w:t>
      </w:r>
      <w:r w:rsidDel="00000000" w:rsidR="00000000" w:rsidRPr="00000000">
        <w:rPr>
          <w:b w:val="1"/>
          <w:bCs w:val="1"/>
          <w:sz w:val="20"/>
          <w:szCs w:val="20"/>
          <w:rtl w:val="0"/>
        </w:rPr>
        <w:t xml:space="preserve">federal</w:t>
      </w:r>
      <w:r w:rsidDel="00000000" w:rsidR="00000000" w:rsidRPr="00000000">
        <w:rPr>
          <w:sz w:val="20"/>
          <w:szCs w:val="20"/>
          <w:rtl w:val="0"/>
        </w:rPr>
        <w:t xml:space="preserve"> jurisdiction.</w:t>
      </w:r>
    </w:p>
    <w:p w:rsidR="00000000" w:rsidDel="00000000" w:rsidP="00000000" w:rsidRDefault="00000000" w:rsidRPr="00000000" w14:paraId="00000066">
      <w:pPr>
        <w:numPr>
          <w:ilvl w:val="0"/>
          <w:numId w:val="3"/>
        </w:numPr>
        <w:ind w:left="1440" w:hanging="360"/>
        <w:rPr>
          <w:sz w:val="20"/>
          <w:szCs w:val="20"/>
          <w:u w:val="none"/>
        </w:rPr>
      </w:pPr>
      <w:r w:rsidDel="00000000" w:rsidR="00000000" w:rsidRPr="00000000">
        <w:rPr>
          <w:sz w:val="20"/>
          <w:szCs w:val="20"/>
          <w:rtl w:val="0"/>
        </w:rPr>
        <w:t xml:space="preserve">However, the Quebec law was not really about regulating broadcasters. Its main purpose was to regulate advertisers, which falls under </w:t>
      </w:r>
      <w:r w:rsidDel="00000000" w:rsidR="00000000" w:rsidRPr="00000000">
        <w:rPr>
          <w:b w:val="1"/>
          <w:bCs w:val="1"/>
          <w:sz w:val="20"/>
          <w:szCs w:val="20"/>
          <w:rtl w:val="0"/>
        </w:rPr>
        <w:t xml:space="preserve">provincial</w:t>
      </w:r>
      <w:r w:rsidDel="00000000" w:rsidR="00000000" w:rsidRPr="00000000">
        <w:rPr>
          <w:sz w:val="20"/>
          <w:szCs w:val="20"/>
          <w:rtl w:val="0"/>
        </w:rPr>
        <w:t xml:space="preserve"> power over property and civil rights.</w:t>
      </w:r>
    </w:p>
    <w:p w:rsidR="00000000" w:rsidDel="00000000" w:rsidP="00000000" w:rsidRDefault="00000000" w:rsidRPr="00000000" w14:paraId="00000067">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sz w:val="20"/>
          <w:szCs w:val="20"/>
          <w:u w:val="single"/>
          <w:rtl w:val="0"/>
        </w:rPr>
        <w:t xml:space="preserve">Result</w:t>
      </w:r>
      <w:r w:rsidDel="00000000" w:rsidR="00000000" w:rsidRPr="00000000">
        <w:rPr>
          <w:sz w:val="20"/>
          <w:szCs w:val="20"/>
          <w:rtl w:val="0"/>
        </w:rPr>
        <w:t xml:space="preserve">: The law was valid under the division of powers because its effect on television was only incidental.</w:t>
      </w:r>
    </w:p>
    <w:p w:rsidR="00000000" w:rsidDel="00000000" w:rsidP="00000000" w:rsidRDefault="00000000" w:rsidRPr="00000000" w14:paraId="00000068">
      <w:pPr>
        <w:numPr>
          <w:ilvl w:val="0"/>
          <w:numId w:val="8"/>
        </w:numPr>
        <w:ind w:left="720" w:hanging="360"/>
        <w:rPr>
          <w:sz w:val="20"/>
          <w:szCs w:val="20"/>
        </w:rPr>
      </w:pPr>
      <w:r w:rsidDel="00000000" w:rsidR="00000000" w:rsidRPr="00000000">
        <w:rPr>
          <w:sz w:val="20"/>
          <w:szCs w:val="20"/>
          <w:u w:val="single"/>
          <w:rtl w:val="0"/>
        </w:rPr>
        <w:t xml:space="preserve">Charter (Freedom of Expression) Issue</w:t>
      </w:r>
    </w:p>
    <w:p w:rsidR="00000000" w:rsidDel="00000000" w:rsidP="00000000" w:rsidRDefault="00000000" w:rsidRPr="00000000" w14:paraId="00000069">
      <w:pPr>
        <w:numPr>
          <w:ilvl w:val="0"/>
          <w:numId w:val="14"/>
        </w:numPr>
        <w:ind w:left="1440" w:hanging="360"/>
        <w:rPr>
          <w:sz w:val="20"/>
          <w:szCs w:val="20"/>
          <w:u w:val="none"/>
        </w:rPr>
      </w:pPr>
      <w:r w:rsidDel="00000000" w:rsidR="00000000" w:rsidRPr="00000000">
        <w:rPr>
          <w:sz w:val="20"/>
          <w:szCs w:val="20"/>
          <w:rtl w:val="0"/>
        </w:rPr>
        <w:t xml:space="preserve">The Court said advertising is a protected expression under s. 2(b).</w:t>
      </w:r>
    </w:p>
    <w:p w:rsidR="00000000" w:rsidDel="00000000" w:rsidP="00000000" w:rsidRDefault="00000000" w:rsidRPr="00000000" w14:paraId="0000006A">
      <w:pPr>
        <w:numPr>
          <w:ilvl w:val="0"/>
          <w:numId w:val="14"/>
        </w:numPr>
        <w:ind w:left="1440" w:hanging="360"/>
        <w:rPr>
          <w:sz w:val="20"/>
          <w:szCs w:val="20"/>
          <w:u w:val="none"/>
        </w:rPr>
      </w:pPr>
      <w:r w:rsidDel="00000000" w:rsidR="00000000" w:rsidRPr="00000000">
        <w:rPr>
          <w:sz w:val="20"/>
          <w:szCs w:val="20"/>
          <w:rtl w:val="0"/>
        </w:rPr>
        <w:t xml:space="preserve">Therefore, the ban did infringe freedom of expression.</w:t>
      </w:r>
    </w:p>
    <w:p w:rsidR="00000000" w:rsidDel="00000000" w:rsidP="00000000" w:rsidRDefault="00000000" w:rsidRPr="00000000" w14:paraId="0000006B">
      <w:pPr>
        <w:ind w:left="720" w:firstLine="0"/>
        <w:rPr>
          <w:sz w:val="20"/>
          <w:szCs w:val="20"/>
        </w:rPr>
      </w:pPr>
      <w:r w:rsidDel="00000000" w:rsidR="00000000" w:rsidRPr="00000000">
        <w:rPr>
          <w:sz w:val="20"/>
          <w:szCs w:val="20"/>
          <w:rtl w:val="0"/>
        </w:rPr>
        <w:t xml:space="preserve">Under s. 1 of the Charter, rights can be limited if the limit is reasonable and justified in a free and democratic society.</w:t>
      </w:r>
    </w:p>
    <w:p w:rsidR="00000000" w:rsidDel="00000000" w:rsidP="00000000" w:rsidRDefault="00000000" w:rsidRPr="00000000" w14:paraId="0000006C">
      <w:pPr>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 The Court held the law was </w:t>
      </w:r>
      <w:r w:rsidDel="00000000" w:rsidR="00000000" w:rsidRPr="00000000">
        <w:rPr>
          <w:b w:val="1"/>
          <w:bCs w:val="1"/>
          <w:sz w:val="20"/>
          <w:szCs w:val="20"/>
          <w:u w:val="single"/>
          <w:rtl w:val="0"/>
        </w:rPr>
        <w:t xml:space="preserve">justified</w:t>
      </w:r>
      <w:r w:rsidDel="00000000" w:rsidR="00000000" w:rsidRPr="00000000">
        <w:rPr>
          <w:sz w:val="20"/>
          <w:szCs w:val="20"/>
          <w:rtl w:val="0"/>
        </w:rPr>
        <w:t xml:space="preserve"> because:</w:t>
      </w:r>
    </w:p>
    <w:p w:rsidR="00000000" w:rsidDel="00000000" w:rsidP="00000000" w:rsidRDefault="00000000" w:rsidRPr="00000000" w14:paraId="0000006D">
      <w:pPr>
        <w:numPr>
          <w:ilvl w:val="0"/>
          <w:numId w:val="18"/>
        </w:numPr>
        <w:ind w:left="1440" w:hanging="360"/>
        <w:rPr>
          <w:sz w:val="20"/>
          <w:szCs w:val="20"/>
          <w:u w:val="none"/>
        </w:rPr>
      </w:pPr>
      <w:r w:rsidDel="00000000" w:rsidR="00000000" w:rsidRPr="00000000">
        <w:rPr>
          <w:sz w:val="20"/>
          <w:szCs w:val="20"/>
          <w:rtl w:val="0"/>
        </w:rPr>
        <w:t xml:space="preserve">Protecting children from commercial exploitation is an important objective.</w:t>
      </w:r>
    </w:p>
    <w:p w:rsidR="00000000" w:rsidDel="00000000" w:rsidP="00000000" w:rsidRDefault="00000000" w:rsidRPr="00000000" w14:paraId="0000006E">
      <w:pPr>
        <w:numPr>
          <w:ilvl w:val="0"/>
          <w:numId w:val="18"/>
        </w:numPr>
        <w:ind w:left="1440" w:hanging="360"/>
        <w:rPr>
          <w:sz w:val="20"/>
          <w:szCs w:val="20"/>
          <w:u w:val="none"/>
        </w:rPr>
      </w:pPr>
      <w:r w:rsidDel="00000000" w:rsidR="00000000" w:rsidRPr="00000000">
        <w:rPr>
          <w:sz w:val="20"/>
          <w:szCs w:val="20"/>
          <w:rtl w:val="0"/>
        </w:rPr>
        <w:t xml:space="preserve">The ban was carefully tailored (applied only to children under 13).</w:t>
      </w:r>
    </w:p>
    <w:p w:rsidR="00000000" w:rsidDel="00000000" w:rsidP="00000000" w:rsidRDefault="00000000" w:rsidRPr="00000000" w14:paraId="0000006F">
      <w:pPr>
        <w:ind w:left="720" w:firstLine="0"/>
        <w:rPr>
          <w:sz w:val="20"/>
          <w:szCs w:val="20"/>
        </w:rPr>
      </w:pPr>
      <w:r w:rsidDel="00000000" w:rsidR="00000000" w:rsidRPr="00000000">
        <w:rPr>
          <w:rtl w:val="0"/>
        </w:rPr>
      </w:r>
    </w:p>
    <w:p w:rsidR="00000000" w:rsidDel="00000000" w:rsidP="00000000" w:rsidRDefault="00000000" w:rsidRPr="00000000" w14:paraId="00000070">
      <w:pPr>
        <w:ind w:left="72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1">
      <w:pPr>
        <w:ind w:left="720" w:firstLine="0"/>
        <w:rPr>
          <w:sz w:val="20"/>
          <w:szCs w:val="20"/>
        </w:rPr>
      </w:pPr>
      <w:r w:rsidDel="00000000" w:rsidR="00000000" w:rsidRPr="00000000">
        <w:rPr>
          <w:sz w:val="20"/>
          <w:szCs w:val="20"/>
          <w:rtl w:val="0"/>
        </w:rPr>
        <w:t xml:space="preserve">Class 2 Tort</w:t>
      </w:r>
    </w:p>
    <w:p w:rsidR="00000000" w:rsidDel="00000000" w:rsidP="00000000" w:rsidRDefault="00000000" w:rsidRPr="00000000" w14:paraId="00000072">
      <w:pPr>
        <w:ind w:left="720" w:firstLine="0"/>
        <w:rPr>
          <w:sz w:val="20"/>
          <w:szCs w:val="20"/>
        </w:rPr>
      </w:pPr>
      <w:r w:rsidDel="00000000" w:rsidR="00000000" w:rsidRPr="00000000">
        <w:rPr>
          <w:rtl w:val="0"/>
        </w:rPr>
      </w:r>
    </w:p>
    <w:p w:rsidR="00000000" w:rsidDel="00000000" w:rsidP="00000000" w:rsidRDefault="00000000" w:rsidRPr="00000000" w14:paraId="00000073">
      <w:pPr>
        <w:ind w:left="0" w:firstLine="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842.519685039369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850.3937007874017" w:hanging="359.99999999999994"/>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color w:val="674ea7"/>
      <w:sz w:val="20"/>
      <w:szCs w:val="20"/>
      <w:highlight w:val="white"/>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6"/>
      <w:szCs w:val="26"/>
      <w:u w:val="single"/>
      <w:shd w:fill="d9ead3"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