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ECD6" w14:textId="78A5DDCB" w:rsidR="00A548C7" w:rsidRDefault="00A548C7"/>
    <w:p w14:paraId="659CCCF8" w14:textId="77777777" w:rsidR="00A548C7" w:rsidRDefault="00000000">
      <w:pPr>
        <w:pStyle w:val="Nagwek1"/>
      </w:pPr>
      <w:r>
        <w:t>5. Nowy kierunek identyfikacji wizualnej</w:t>
      </w:r>
    </w:p>
    <w:p w14:paraId="4B70306B" w14:textId="77777777" w:rsidR="00A548C7" w:rsidRDefault="00000000">
      <w:pPr>
        <w:spacing w:before="200" w:after="120"/>
      </w:pPr>
      <w:proofErr w:type="spell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Słowa-klucze</w:t>
      </w:r>
      <w:proofErr w:type="spellEnd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 xml:space="preserve"> marki</w:t>
      </w:r>
    </w:p>
    <w:p w14:paraId="29FE490C" w14:textId="77777777" w:rsidR="00A548C7" w:rsidRDefault="00000000">
      <w:pPr>
        <w:spacing w:after="120" w:line="276" w:lineRule="auto"/>
      </w:pPr>
      <w:r>
        <w:rPr>
          <w:b/>
          <w:bCs/>
          <w:color w:val="1A1A2E"/>
        </w:rPr>
        <w:t>Świeży • Apetyczny • Miękki • Nowoczesny • Ciepły • Pomocny • Dynamiczny • Czytelny</w:t>
      </w:r>
    </w:p>
    <w:p w14:paraId="1B45127A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Styl: „</w:t>
      </w:r>
      <w:proofErr w:type="spell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Fresh</w:t>
      </w:r>
      <w:proofErr w:type="spellEnd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 xml:space="preserve"> Kitchen Modern”</w:t>
      </w:r>
    </w:p>
    <w:p w14:paraId="43E27FE0" w14:textId="77777777" w:rsidR="00A548C7" w:rsidRDefault="00000000">
      <w:pPr>
        <w:spacing w:after="120" w:line="276" w:lineRule="auto"/>
      </w:pPr>
      <w:r>
        <w:rPr>
          <w:color w:val="1A1A2E"/>
        </w:rPr>
        <w:t>Połączenie skandynawskiej czystości interfejsu z ciepłą, apetyczną kolorystyką śródziemnomorską. Zaokrąglone formy, dużo powietrza, naturalne kolory jedzenia. Styl, który sprawia, że chce się gotować.</w:t>
      </w:r>
    </w:p>
    <w:p w14:paraId="63509EFF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Charakter wizualny</w:t>
      </w:r>
    </w:p>
    <w:p w14:paraId="26F088AF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Kształty: </w:t>
      </w:r>
      <w:r>
        <w:rPr>
          <w:color w:val="1A1A2E"/>
        </w:rPr>
        <w:t>okrągłe, miękkie, organiczne. Żadnych ostrych kątów w kluczowych elementach.</w:t>
      </w:r>
    </w:p>
    <w:p w14:paraId="74B8789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Kolory: </w:t>
      </w:r>
      <w:r>
        <w:rPr>
          <w:color w:val="1A1A2E"/>
        </w:rPr>
        <w:t>ciepłe, apetyczne, naturalne. Pomarańcz, zieleń, róż, karmel, śmietanka.</w:t>
      </w:r>
    </w:p>
    <w:p w14:paraId="63F62818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Przestrzeń: </w:t>
      </w:r>
      <w:r>
        <w:rPr>
          <w:color w:val="1A1A2E"/>
        </w:rPr>
        <w:t xml:space="preserve">dużo </w:t>
      </w:r>
      <w:proofErr w:type="spellStart"/>
      <w:r>
        <w:rPr>
          <w:color w:val="1A1A2E"/>
        </w:rPr>
        <w:t>whitespace</w:t>
      </w:r>
      <w:proofErr w:type="spellEnd"/>
      <w:r>
        <w:rPr>
          <w:color w:val="1A1A2E"/>
        </w:rPr>
        <w:t>, oddech między elementami. UI nie jest zatłoczony.</w:t>
      </w:r>
    </w:p>
    <w:p w14:paraId="756CFD41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Ruch: </w:t>
      </w:r>
      <w:r>
        <w:rPr>
          <w:color w:val="1A1A2E"/>
        </w:rPr>
        <w:t xml:space="preserve">subtelne animacje: </w:t>
      </w:r>
      <w:proofErr w:type="spellStart"/>
      <w:r>
        <w:rPr>
          <w:color w:val="1A1A2E"/>
        </w:rPr>
        <w:t>fade</w:t>
      </w:r>
      <w:proofErr w:type="spellEnd"/>
      <w:r>
        <w:rPr>
          <w:color w:val="1A1A2E"/>
        </w:rPr>
        <w:t xml:space="preserve">-in kart,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>-lift, animowane chipy. Bez przesady.</w:t>
      </w:r>
    </w:p>
    <w:p w14:paraId="713C8CF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Tekstury: </w:t>
      </w:r>
      <w:r>
        <w:rPr>
          <w:color w:val="1A1A2E"/>
        </w:rPr>
        <w:t xml:space="preserve">brak. Czysty </w:t>
      </w:r>
      <w:proofErr w:type="spellStart"/>
      <w:r>
        <w:rPr>
          <w:color w:val="1A1A2E"/>
        </w:rPr>
        <w:t>flat</w:t>
      </w:r>
      <w:proofErr w:type="spellEnd"/>
      <w:r>
        <w:rPr>
          <w:color w:val="1A1A2E"/>
        </w:rPr>
        <w:t xml:space="preserve"> z delikatnymi cieniami, bez szumów, gradientów </w:t>
      </w:r>
      <w:proofErr w:type="spellStart"/>
      <w:r>
        <w:rPr>
          <w:color w:val="1A1A2E"/>
        </w:rPr>
        <w:t>mesh</w:t>
      </w:r>
      <w:proofErr w:type="spellEnd"/>
      <w:r>
        <w:rPr>
          <w:color w:val="1A1A2E"/>
        </w:rPr>
        <w:t xml:space="preserve"> itp.</w:t>
      </w:r>
    </w:p>
    <w:p w14:paraId="3AF8BE5E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Ton emocjonalny</w:t>
      </w:r>
    </w:p>
    <w:p w14:paraId="73ABDF82" w14:textId="77777777" w:rsidR="00A548C7" w:rsidRDefault="00000000">
      <w:pPr>
        <w:spacing w:after="120" w:line="276" w:lineRule="auto"/>
      </w:pPr>
      <w:r>
        <w:rPr>
          <w:color w:val="1A1A2E"/>
        </w:rPr>
        <w:t>Wyobraź sobie świetnie zaprojektowaną kuchnię w stylu skandynawskim: jasne drewno, białe blaty, kolorowe warzywa na desce do krojenia, światło słoneczne przez okno. Ciepło, porządek, inspiracja — bez chaosu, ale też bez sterylności.</w:t>
      </w:r>
    </w:p>
    <w:p w14:paraId="23AA6362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Poziom formalności / lekkości</w:t>
      </w:r>
    </w:p>
    <w:p w14:paraId="5AB36278" w14:textId="77777777" w:rsidR="00A548C7" w:rsidRDefault="00000000">
      <w:pPr>
        <w:spacing w:after="120" w:line="276" w:lineRule="auto"/>
      </w:pPr>
      <w:r>
        <w:rPr>
          <w:color w:val="1A1A2E"/>
        </w:rPr>
        <w:t>Skala 1–10: formalność = 3, lekkość = 7. Produkt jest przyjazny i bezpośredni. Nie używa „Pani/Pana”, ale też nie „</w:t>
      </w:r>
      <w:proofErr w:type="spellStart"/>
      <w:r>
        <w:rPr>
          <w:color w:val="1A1A2E"/>
        </w:rPr>
        <w:t>siema</w:t>
      </w:r>
      <w:proofErr w:type="spellEnd"/>
      <w:r>
        <w:rPr>
          <w:color w:val="1A1A2E"/>
        </w:rPr>
        <w:t>”. Mówi „Hej”, nie „Szanowny Użytkowniku”.</w:t>
      </w:r>
    </w:p>
    <w:p w14:paraId="2ED57474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 xml:space="preserve">Trzy kierunki art </w:t>
      </w:r>
      <w:proofErr w:type="spell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direction</w:t>
      </w:r>
      <w:proofErr w:type="spellEnd"/>
    </w:p>
    <w:p w14:paraId="05E24F0C" w14:textId="77777777" w:rsidR="00A548C7" w:rsidRDefault="00A548C7">
      <w:pPr>
        <w:spacing w:after="40"/>
      </w:pPr>
    </w:p>
    <w:p w14:paraId="55FF257F" w14:textId="586924B7" w:rsidR="00A548C7" w:rsidRDefault="00000000">
      <w:pPr>
        <w:spacing w:after="120" w:line="276" w:lineRule="auto"/>
      </w:pPr>
      <w:r>
        <w:rPr>
          <w:b/>
          <w:bCs/>
          <w:color w:val="FF6B35"/>
        </w:rPr>
        <w:t>Kierunek „</w:t>
      </w:r>
      <w:proofErr w:type="spellStart"/>
      <w:r>
        <w:rPr>
          <w:b/>
          <w:bCs/>
          <w:color w:val="FF6B35"/>
        </w:rPr>
        <w:t>Fresh</w:t>
      </w:r>
      <w:proofErr w:type="spellEnd"/>
      <w:r>
        <w:rPr>
          <w:b/>
          <w:bCs/>
          <w:color w:val="FF6B35"/>
        </w:rPr>
        <w:t xml:space="preserve"> Kitchen Modern”</w:t>
      </w:r>
    </w:p>
    <w:p w14:paraId="704CA7C6" w14:textId="4ED3DECA" w:rsidR="00A548C7" w:rsidRDefault="00000000" w:rsidP="0083596F">
      <w:pPr>
        <w:spacing w:after="120" w:line="276" w:lineRule="auto"/>
      </w:pPr>
      <w:r>
        <w:rPr>
          <w:color w:val="1A1A2E"/>
        </w:rPr>
        <w:t>Balans ciepła i czystości. Kolorowe akcenty (pomarańcz, zieleń, róż), miękkie karty z cieniami, ilustracje składników, apetyczne zdjęcia. Dla większości użytkowników.</w:t>
      </w:r>
      <w:r>
        <w:br w:type="page"/>
      </w:r>
    </w:p>
    <w:p w14:paraId="43B335B7" w14:textId="4F9384A8" w:rsidR="00A548C7" w:rsidRDefault="00A548C7"/>
    <w:p w14:paraId="4D2095B5" w14:textId="77777777" w:rsidR="00A548C7" w:rsidRDefault="00000000">
      <w:pPr>
        <w:pStyle w:val="Nagwek1"/>
      </w:pPr>
      <w:r>
        <w:t>7. System kolorów</w:t>
      </w:r>
    </w:p>
    <w:p w14:paraId="761C0DA1" w14:textId="77777777" w:rsidR="00A548C7" w:rsidRDefault="00000000">
      <w:pPr>
        <w:pStyle w:val="Nagwek2"/>
      </w:pPr>
      <w:r>
        <w:t>7.1 Paleta główna marki</w:t>
      </w:r>
    </w:p>
    <w:p w14:paraId="2D43C144" w14:textId="77777777" w:rsidR="00A548C7" w:rsidRDefault="00000000">
      <w:pPr>
        <w:spacing w:after="120" w:line="276" w:lineRule="auto"/>
      </w:pPr>
      <w:r>
        <w:rPr>
          <w:color w:val="1A1A2E"/>
        </w:rPr>
        <w:t>Te kolory obowiązują globalnie, niezależnie od trybu:</w:t>
      </w:r>
    </w:p>
    <w:p w14:paraId="1B5A1736" w14:textId="77777777" w:rsidR="00A548C7" w:rsidRDefault="00A548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2200"/>
        <w:gridCol w:w="2560"/>
      </w:tblGrid>
      <w:tr w:rsidR="00A548C7" w14:paraId="174D33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2D5C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0BD9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Nazwa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4D1D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1DBC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AB15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A548C7" w14:paraId="41D3AC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6B3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0F93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3AEB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Brand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0BE8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#FF6B35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A883" w14:textId="77777777" w:rsidR="00A548C7" w:rsidRDefault="00000000">
            <w:r>
              <w:rPr>
                <w:color w:val="1A1A2E"/>
                <w:sz w:val="20"/>
                <w:szCs w:val="20"/>
              </w:rPr>
              <w:t>CTA, akcenty, ikony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6C47" w14:textId="77777777" w:rsidR="00A548C7" w:rsidRDefault="00000000">
            <w:r>
              <w:rPr>
                <w:color w:val="6B7280"/>
                <w:sz w:val="20"/>
                <w:szCs w:val="20"/>
              </w:rPr>
              <w:t>Apetyczny pomarańcz — serce marki</w:t>
            </w:r>
          </w:p>
        </w:tc>
      </w:tr>
      <w:tr w:rsidR="00A548C7" w14:paraId="04AF7E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55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2406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EE19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Brand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E88E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#E55A2B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879F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Hover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CTA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B827" w14:textId="77777777" w:rsidR="00A548C7" w:rsidRDefault="00000000">
            <w:r>
              <w:rPr>
                <w:color w:val="6B7280"/>
                <w:sz w:val="20"/>
                <w:szCs w:val="20"/>
              </w:rPr>
              <w:t>Ciemniejszy wariant dla interakcji</w:t>
            </w:r>
          </w:p>
        </w:tc>
      </w:tr>
      <w:tr w:rsidR="00A548C7" w14:paraId="0692C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B471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4564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Navy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EE35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#1A1A2E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6224" w14:textId="77777777" w:rsidR="00A548C7" w:rsidRDefault="00000000">
            <w:r>
              <w:rPr>
                <w:color w:val="1A1A2E"/>
                <w:sz w:val="20"/>
                <w:szCs w:val="20"/>
              </w:rPr>
              <w:t xml:space="preserve">Tekst, nagłówki, </w:t>
            </w:r>
            <w:proofErr w:type="spellStart"/>
            <w:r>
              <w:rPr>
                <w:color w:val="1A1A2E"/>
                <w:sz w:val="20"/>
                <w:szCs w:val="20"/>
              </w:rPr>
              <w:t>dark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AE5C" w14:textId="77777777" w:rsidR="00A548C7" w:rsidRDefault="00000000">
            <w:r>
              <w:rPr>
                <w:color w:val="6B7280"/>
                <w:sz w:val="20"/>
                <w:szCs w:val="20"/>
              </w:rPr>
              <w:t>Profesjonalny kontrast</w:t>
            </w:r>
          </w:p>
        </w:tc>
      </w:tr>
      <w:tr w:rsidR="00A548C7" w14:paraId="5CB6E1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ECC7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817E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9550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Fresh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Green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81666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#2ECC71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161C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Success</w:t>
            </w:r>
            <w:proofErr w:type="spellEnd"/>
            <w:r>
              <w:rPr>
                <w:color w:val="1A1A2E"/>
                <w:sz w:val="20"/>
                <w:szCs w:val="20"/>
              </w:rPr>
              <w:t>, świeżość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D57D" w14:textId="77777777" w:rsidR="00A548C7" w:rsidRDefault="00000000">
            <w:r>
              <w:rPr>
                <w:color w:val="6B7280"/>
                <w:sz w:val="20"/>
                <w:szCs w:val="20"/>
              </w:rPr>
              <w:t>Składniki, pozytywny feedback</w:t>
            </w:r>
          </w:p>
        </w:tc>
      </w:tr>
      <w:tr w:rsidR="00A548C7" w14:paraId="66C151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B942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0EB0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Warm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White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5D91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#F5F5F0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3F3F" w14:textId="77777777" w:rsidR="00A548C7" w:rsidRDefault="00000000">
            <w:r>
              <w:rPr>
                <w:color w:val="1A1A2E"/>
                <w:sz w:val="20"/>
                <w:szCs w:val="20"/>
              </w:rPr>
              <w:t>Tło strony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16DF" w14:textId="77777777" w:rsidR="00A548C7" w:rsidRDefault="00000000">
            <w:r>
              <w:rPr>
                <w:color w:val="6B7280"/>
                <w:sz w:val="20"/>
                <w:szCs w:val="20"/>
              </w:rPr>
              <w:t>Ciepłe, nie sterylne</w:t>
            </w:r>
          </w:p>
        </w:tc>
      </w:tr>
      <w:tr w:rsidR="00A548C7" w14:paraId="28B891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9D56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C243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Surface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4BE6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#FFFFFF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7BF1" w14:textId="77777777" w:rsidR="00A548C7" w:rsidRDefault="00000000">
            <w:r>
              <w:rPr>
                <w:color w:val="1A1A2E"/>
                <w:sz w:val="20"/>
                <w:szCs w:val="20"/>
              </w:rPr>
              <w:t xml:space="preserve">Karty, </w:t>
            </w:r>
            <w:proofErr w:type="spellStart"/>
            <w:r>
              <w:rPr>
                <w:color w:val="1A1A2E"/>
                <w:sz w:val="20"/>
                <w:szCs w:val="20"/>
              </w:rPr>
              <w:t>modale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87AB" w14:textId="77777777" w:rsidR="00A548C7" w:rsidRDefault="00000000">
            <w:r>
              <w:rPr>
                <w:color w:val="6B7280"/>
                <w:sz w:val="20"/>
                <w:szCs w:val="20"/>
              </w:rPr>
              <w:t>Czyste powierzchnie</w:t>
            </w:r>
          </w:p>
        </w:tc>
      </w:tr>
      <w:tr w:rsidR="00A548C7" w14:paraId="15BAB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5E7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6E38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286B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750C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#E5E7EB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47F0" w14:textId="77777777" w:rsidR="00A548C7" w:rsidRDefault="00000000">
            <w:r>
              <w:rPr>
                <w:color w:val="1A1A2E"/>
                <w:sz w:val="20"/>
                <w:szCs w:val="20"/>
              </w:rPr>
              <w:t>Obramowania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C8AE" w14:textId="77777777" w:rsidR="00A548C7" w:rsidRDefault="00000000">
            <w:r>
              <w:rPr>
                <w:color w:val="6B7280"/>
                <w:sz w:val="20"/>
                <w:szCs w:val="20"/>
              </w:rPr>
              <w:t>Subtelny podział</w:t>
            </w:r>
          </w:p>
        </w:tc>
      </w:tr>
      <w:tr w:rsidR="00A548C7" w14:paraId="1A0626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A027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C258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A36D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#1A1A2E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775F" w14:textId="77777777" w:rsidR="00A548C7" w:rsidRDefault="00000000">
            <w:r>
              <w:rPr>
                <w:color w:val="1A1A2E"/>
                <w:sz w:val="20"/>
                <w:szCs w:val="20"/>
              </w:rPr>
              <w:t>Tekst główny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4B22" w14:textId="77777777" w:rsidR="00A548C7" w:rsidRDefault="00000000">
            <w:r>
              <w:rPr>
                <w:color w:val="6B7280"/>
                <w:sz w:val="20"/>
                <w:szCs w:val="20"/>
              </w:rPr>
              <w:t>Czytelność</w:t>
            </w:r>
          </w:p>
        </w:tc>
      </w:tr>
      <w:tr w:rsidR="00A548C7" w14:paraId="3427D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B72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899C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2187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1BA0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#6B7280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8BF6" w14:textId="77777777" w:rsidR="00A548C7" w:rsidRDefault="00000000">
            <w:r>
              <w:rPr>
                <w:color w:val="1A1A2E"/>
                <w:sz w:val="20"/>
                <w:szCs w:val="20"/>
              </w:rPr>
              <w:t>Tekst pomocniczy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371A" w14:textId="77777777" w:rsidR="00A548C7" w:rsidRDefault="00000000">
            <w:r>
              <w:rPr>
                <w:color w:val="6B7280"/>
                <w:sz w:val="20"/>
                <w:szCs w:val="20"/>
              </w:rPr>
              <w:t>Hierarchia typograficzna</w:t>
            </w:r>
          </w:p>
        </w:tc>
      </w:tr>
      <w:tr w:rsidR="00A548C7" w14:paraId="13813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9CA3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3452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34CF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Text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Muted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CF54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#9CA3AF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9318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Placeholdery</w:t>
            </w:r>
            <w:proofErr w:type="spellEnd"/>
            <w:r>
              <w:rPr>
                <w:color w:val="1A1A2E"/>
                <w:sz w:val="20"/>
                <w:szCs w:val="20"/>
              </w:rPr>
              <w:t>, meta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E7CB" w14:textId="77777777" w:rsidR="00A548C7" w:rsidRDefault="00000000">
            <w:r>
              <w:rPr>
                <w:color w:val="6B7280"/>
                <w:sz w:val="20"/>
                <w:szCs w:val="20"/>
              </w:rPr>
              <w:t>Najniższy priorytet</w:t>
            </w:r>
          </w:p>
        </w:tc>
      </w:tr>
    </w:tbl>
    <w:p w14:paraId="5FE98860" w14:textId="77777777" w:rsidR="00A548C7" w:rsidRDefault="00A548C7">
      <w:pPr>
        <w:spacing w:after="80"/>
      </w:pPr>
    </w:p>
    <w:p w14:paraId="1D21B9EC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Kolory statusów (globalne)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2200"/>
        <w:gridCol w:w="2560"/>
      </w:tblGrid>
      <w:tr w:rsidR="00A548C7" w14:paraId="3F3AA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4D8E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0A9D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Nazwa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148F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7E99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ACD0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A548C7" w14:paraId="2BB664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6A3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A2EF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838B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Success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215F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#16A34A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03FE" w14:textId="77777777" w:rsidR="00A548C7" w:rsidRDefault="00000000">
            <w:r>
              <w:rPr>
                <w:color w:val="1A1A2E"/>
                <w:sz w:val="20"/>
                <w:szCs w:val="20"/>
              </w:rPr>
              <w:t>Potwierdzenia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3EFE2" w14:textId="77777777" w:rsidR="00A548C7" w:rsidRDefault="00000000">
            <w:r>
              <w:rPr>
                <w:color w:val="6B7280"/>
                <w:sz w:val="20"/>
                <w:szCs w:val="20"/>
              </w:rPr>
              <w:t xml:space="preserve">Głębsza zieleń niż </w:t>
            </w:r>
            <w:proofErr w:type="spellStart"/>
            <w:r>
              <w:rPr>
                <w:color w:val="6B7280"/>
                <w:sz w:val="20"/>
                <w:szCs w:val="20"/>
              </w:rPr>
              <w:t>brand</w:t>
            </w:r>
            <w:proofErr w:type="spellEnd"/>
            <w:r>
              <w:rPr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7280"/>
                <w:sz w:val="20"/>
                <w:szCs w:val="20"/>
              </w:rPr>
              <w:t>green</w:t>
            </w:r>
            <w:proofErr w:type="spellEnd"/>
          </w:p>
        </w:tc>
      </w:tr>
      <w:tr w:rsidR="00A548C7" w14:paraId="3AA6D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B2CB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DA87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6382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#F59E0B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2C60" w14:textId="77777777" w:rsidR="00A548C7" w:rsidRDefault="00000000">
            <w:r>
              <w:rPr>
                <w:color w:val="1A1A2E"/>
                <w:sz w:val="20"/>
                <w:szCs w:val="20"/>
              </w:rPr>
              <w:t>Ostrzeżenia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108E" w14:textId="77777777" w:rsidR="00A548C7" w:rsidRDefault="00000000">
            <w:r>
              <w:rPr>
                <w:color w:val="6B7280"/>
                <w:sz w:val="20"/>
                <w:szCs w:val="20"/>
              </w:rPr>
              <w:t xml:space="preserve">Ciepły </w:t>
            </w:r>
            <w:proofErr w:type="spellStart"/>
            <w:r>
              <w:rPr>
                <w:color w:val="6B7280"/>
                <w:sz w:val="20"/>
                <w:szCs w:val="20"/>
              </w:rPr>
              <w:t>amber</w:t>
            </w:r>
            <w:proofErr w:type="spellEnd"/>
          </w:p>
        </w:tc>
      </w:tr>
      <w:tr w:rsidR="00A548C7" w14:paraId="752A3E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444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7A2A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627E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Error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4F52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#EF4444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C492" w14:textId="77777777" w:rsidR="00A548C7" w:rsidRDefault="00000000">
            <w:r>
              <w:rPr>
                <w:color w:val="1A1A2E"/>
                <w:sz w:val="20"/>
                <w:szCs w:val="20"/>
              </w:rPr>
              <w:t>Błędy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EF54" w14:textId="77777777" w:rsidR="00A548C7" w:rsidRDefault="00000000">
            <w:r>
              <w:rPr>
                <w:color w:val="6B7280"/>
                <w:sz w:val="20"/>
                <w:szCs w:val="20"/>
              </w:rPr>
              <w:t>Czerwień alarmowa</w:t>
            </w:r>
          </w:p>
        </w:tc>
      </w:tr>
      <w:tr w:rsidR="00A548C7" w14:paraId="240CD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3B82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B3E0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8F49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Info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78D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#3B82F6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3295" w14:textId="77777777" w:rsidR="00A548C7" w:rsidRDefault="00000000">
            <w:r>
              <w:rPr>
                <w:color w:val="1A1A2E"/>
                <w:sz w:val="20"/>
                <w:szCs w:val="20"/>
              </w:rPr>
              <w:t>Informacje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471B" w14:textId="77777777" w:rsidR="00A548C7" w:rsidRDefault="00000000">
            <w:r>
              <w:rPr>
                <w:color w:val="6B7280"/>
                <w:sz w:val="20"/>
                <w:szCs w:val="20"/>
              </w:rPr>
              <w:t>Spokojny błękit</w:t>
            </w:r>
          </w:p>
        </w:tc>
      </w:tr>
    </w:tbl>
    <w:p w14:paraId="1B28A532" w14:textId="77777777" w:rsidR="00A548C7" w:rsidRDefault="00000000">
      <w:pPr>
        <w:pStyle w:val="Nagwek2"/>
      </w:pPr>
      <w:r>
        <w:t>7.2 Tryb posiłkowy (</w:t>
      </w:r>
      <w:proofErr w:type="spellStart"/>
      <w:r>
        <w:t>Meal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14:paraId="015635D3" w14:textId="77777777" w:rsidR="00A548C7" w:rsidRDefault="00000000">
      <w:pPr>
        <w:spacing w:after="120" w:line="276" w:lineRule="auto"/>
      </w:pPr>
      <w:r>
        <w:rPr>
          <w:color w:val="1A1A2E"/>
        </w:rPr>
        <w:t>Tryb domyślny. Ciepły, energetyczny, pragmatyczny. Kolory jedzenia: pomarańcz, zieleń, bursztyn.</w:t>
      </w:r>
    </w:p>
    <w:p w14:paraId="635B9E24" w14:textId="77777777" w:rsidR="00A548C7" w:rsidRDefault="00A548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2200"/>
        <w:gridCol w:w="2560"/>
      </w:tblGrid>
      <w:tr w:rsidR="00A548C7" w14:paraId="267F4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EB7A6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482D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Nazwa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BD45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A827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C0D4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A548C7" w14:paraId="7409D5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A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B67E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F017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BG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86FD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#FFFAF5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4937" w14:textId="77777777" w:rsidR="00A548C7" w:rsidRDefault="00000000">
            <w:r>
              <w:rPr>
                <w:color w:val="1A1A2E"/>
                <w:sz w:val="20"/>
                <w:szCs w:val="20"/>
              </w:rPr>
              <w:t>Tło strony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8A64" w14:textId="77777777" w:rsidR="00A548C7" w:rsidRDefault="00000000">
            <w:r>
              <w:rPr>
                <w:color w:val="6B7280"/>
                <w:sz w:val="20"/>
                <w:szCs w:val="20"/>
              </w:rPr>
              <w:t>Ciepły odcień bieli</w:t>
            </w:r>
          </w:p>
        </w:tc>
      </w:tr>
      <w:tr w:rsidR="00A548C7" w14:paraId="253284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F6A8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49E6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Surface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BF3F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#FFF3E8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7A54" w14:textId="77777777" w:rsidR="00A548C7" w:rsidRDefault="00000000">
            <w:r>
              <w:rPr>
                <w:color w:val="1A1A2E"/>
                <w:sz w:val="20"/>
                <w:szCs w:val="20"/>
              </w:rPr>
              <w:t xml:space="preserve">Chipy, karty </w:t>
            </w:r>
            <w:proofErr w:type="spellStart"/>
            <w:r>
              <w:rPr>
                <w:color w:val="1A1A2E"/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A2F5" w14:textId="77777777" w:rsidR="00A548C7" w:rsidRDefault="00000000">
            <w:r>
              <w:rPr>
                <w:color w:val="6B7280"/>
                <w:sz w:val="20"/>
                <w:szCs w:val="20"/>
              </w:rPr>
              <w:t>Delikatny pomarańczowy nalot</w:t>
            </w:r>
          </w:p>
        </w:tc>
      </w:tr>
      <w:tr w:rsidR="00A548C7" w14:paraId="36FC2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0523" w14:textId="77777777" w:rsidR="00A548C7" w:rsidRDefault="00000000"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DA6C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Card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1862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#FFFFFF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3574" w14:textId="77777777" w:rsidR="00A548C7" w:rsidRDefault="00000000">
            <w:r>
              <w:rPr>
                <w:color w:val="1A1A2E"/>
                <w:sz w:val="20"/>
                <w:szCs w:val="20"/>
              </w:rPr>
              <w:t>Karty przepisów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726A" w14:textId="77777777" w:rsidR="00A548C7" w:rsidRDefault="00000000">
            <w:r>
              <w:rPr>
                <w:color w:val="6B7280"/>
                <w:sz w:val="20"/>
                <w:szCs w:val="20"/>
              </w:rPr>
              <w:t>Czyste białe powierzchnie</w:t>
            </w:r>
          </w:p>
        </w:tc>
      </w:tr>
      <w:tr w:rsidR="00A548C7" w14:paraId="0723A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DCB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AA5E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97EA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B596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#FDDCBB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2392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Bordery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kart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56FB" w14:textId="77777777" w:rsidR="00A548C7" w:rsidRDefault="00000000">
            <w:r>
              <w:rPr>
                <w:color w:val="6B7280"/>
                <w:sz w:val="20"/>
                <w:szCs w:val="20"/>
              </w:rPr>
              <w:t>Pomarańczowy, ciepły</w:t>
            </w:r>
          </w:p>
        </w:tc>
      </w:tr>
      <w:tr w:rsidR="00A548C7" w14:paraId="4D932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6B3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94C8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C433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C8FF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#FF6B35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AAD6" w14:textId="77777777" w:rsidR="00A548C7" w:rsidRDefault="00000000">
            <w:r>
              <w:rPr>
                <w:color w:val="1A1A2E"/>
                <w:sz w:val="20"/>
                <w:szCs w:val="20"/>
              </w:rPr>
              <w:t>CTA, linki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FC988" w14:textId="77777777" w:rsidR="00A548C7" w:rsidRDefault="00000000">
            <w:r>
              <w:rPr>
                <w:color w:val="6B7280"/>
                <w:sz w:val="20"/>
                <w:szCs w:val="20"/>
              </w:rPr>
              <w:t xml:space="preserve">Brand </w:t>
            </w:r>
            <w:proofErr w:type="spellStart"/>
            <w:r>
              <w:rPr>
                <w:color w:val="6B7280"/>
                <w:sz w:val="20"/>
                <w:szCs w:val="20"/>
              </w:rPr>
              <w:t>primary</w:t>
            </w:r>
            <w:proofErr w:type="spellEnd"/>
          </w:p>
        </w:tc>
      </w:tr>
      <w:tr w:rsidR="00A548C7" w14:paraId="010159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55A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2115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E324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C4FA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#E55A2B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900D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Hover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0569" w14:textId="77777777" w:rsidR="00A548C7" w:rsidRDefault="00000000">
            <w:r>
              <w:rPr>
                <w:color w:val="6B7280"/>
                <w:sz w:val="20"/>
                <w:szCs w:val="20"/>
              </w:rPr>
              <w:t>Ciemniejszy pomarańcz</w:t>
            </w:r>
          </w:p>
        </w:tc>
      </w:tr>
      <w:tr w:rsidR="00A548C7" w14:paraId="02D988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ECC7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79B9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7BC2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Accent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A6BD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#2ECC71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A06B" w14:textId="77777777" w:rsidR="00A548C7" w:rsidRDefault="00000000">
            <w:r>
              <w:rPr>
                <w:color w:val="1A1A2E"/>
                <w:sz w:val="20"/>
                <w:szCs w:val="20"/>
              </w:rPr>
              <w:t>Ikony składników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D0BC" w14:textId="77777777" w:rsidR="00A548C7" w:rsidRDefault="00000000">
            <w:r>
              <w:rPr>
                <w:color w:val="6B7280"/>
                <w:sz w:val="20"/>
                <w:szCs w:val="20"/>
              </w:rPr>
              <w:t>Świeżość warzyw</w:t>
            </w:r>
          </w:p>
        </w:tc>
      </w:tr>
      <w:tr w:rsidR="00A548C7" w14:paraId="6935E9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3229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4E1F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Chip BG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BFC83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#FFF3E8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142B" w14:textId="77777777" w:rsidR="00A548C7" w:rsidRDefault="00000000">
            <w:r>
              <w:rPr>
                <w:color w:val="1A1A2E"/>
                <w:sz w:val="20"/>
                <w:szCs w:val="20"/>
              </w:rPr>
              <w:t>Chipy składników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82A6" w14:textId="77777777" w:rsidR="00A548C7" w:rsidRDefault="00000000">
            <w:r>
              <w:rPr>
                <w:color w:val="6B7280"/>
                <w:sz w:val="20"/>
                <w:szCs w:val="20"/>
              </w:rPr>
              <w:t>Ciepłe tło chipów</w:t>
            </w:r>
          </w:p>
        </w:tc>
      </w:tr>
      <w:tr w:rsidR="00A548C7" w14:paraId="4C55D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44E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9338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A63B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Meal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Chip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0BF0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#C44E1A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BC3F" w14:textId="77777777" w:rsidR="00A548C7" w:rsidRDefault="00000000">
            <w:r>
              <w:rPr>
                <w:color w:val="1A1A2E"/>
                <w:sz w:val="20"/>
                <w:szCs w:val="20"/>
              </w:rPr>
              <w:t>Tekst chipów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905C" w14:textId="77777777" w:rsidR="00A548C7" w:rsidRDefault="00000000">
            <w:r>
              <w:rPr>
                <w:color w:val="6B7280"/>
                <w:sz w:val="20"/>
                <w:szCs w:val="20"/>
              </w:rPr>
              <w:t>Ciemniejszy pomarańcz</w:t>
            </w:r>
          </w:p>
        </w:tc>
      </w:tr>
    </w:tbl>
    <w:p w14:paraId="14A20E36" w14:textId="77777777" w:rsidR="00A548C7" w:rsidRDefault="00000000">
      <w:pPr>
        <w:pStyle w:val="Nagwek2"/>
      </w:pPr>
      <w:r>
        <w:t>7.3 Tryb deserowy (</w:t>
      </w:r>
      <w:proofErr w:type="spellStart"/>
      <w:r>
        <w:t>Dessert</w:t>
      </w:r>
      <w:proofErr w:type="spellEnd"/>
      <w:r>
        <w:t xml:space="preserve"> </w:t>
      </w:r>
      <w:proofErr w:type="spellStart"/>
      <w:r>
        <w:t>Mode</w:t>
      </w:r>
      <w:proofErr w:type="spellEnd"/>
      <w:r>
        <w:t>)</w:t>
      </w:r>
    </w:p>
    <w:p w14:paraId="2807DC00" w14:textId="77777777" w:rsidR="00A548C7" w:rsidRDefault="00000000">
      <w:pPr>
        <w:spacing w:after="120" w:line="276" w:lineRule="auto"/>
      </w:pPr>
      <w:r>
        <w:rPr>
          <w:color w:val="1A1A2E"/>
        </w:rPr>
        <w:t>Tryb słodki, hedonistyczny, przyjemny. Kolory deseru: róż, karmel, wanilia, czekolada. Oparty na dostarczonym dessert-mode.css z poprawkami:</w:t>
      </w:r>
    </w:p>
    <w:p w14:paraId="508FB02F" w14:textId="77777777" w:rsidR="00A548C7" w:rsidRDefault="00A548C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2200"/>
        <w:gridCol w:w="2560"/>
      </w:tblGrid>
      <w:tr w:rsidR="00A548C7" w14:paraId="04E21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E027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Próbka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1349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Nazwa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8634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3297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7916" w14:textId="77777777" w:rsidR="00A548C7" w:rsidRDefault="00000000">
            <w:r>
              <w:rPr>
                <w:rFonts w:ascii="DM Sans" w:eastAsia="DM Sans" w:hAnsi="DM Sans" w:cs="DM Sans"/>
                <w:b/>
                <w:bCs/>
                <w:color w:val="FFFFFF"/>
                <w:sz w:val="18"/>
                <w:szCs w:val="18"/>
              </w:rPr>
              <w:t>Uzasadnienie</w:t>
            </w:r>
          </w:p>
        </w:tc>
      </w:tr>
      <w:tr w:rsidR="00A548C7" w14:paraId="58F61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8A43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2D11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BG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C16A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#FFF0F3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C9FD" w14:textId="77777777" w:rsidR="00A548C7" w:rsidRDefault="00000000">
            <w:r>
              <w:rPr>
                <w:color w:val="1A1A2E"/>
                <w:sz w:val="20"/>
                <w:szCs w:val="20"/>
              </w:rPr>
              <w:t>Tło strony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B785" w14:textId="77777777" w:rsidR="00A548C7" w:rsidRDefault="00000000">
            <w:r>
              <w:rPr>
                <w:color w:val="6B7280"/>
                <w:sz w:val="20"/>
                <w:szCs w:val="20"/>
              </w:rPr>
              <w:t>Delikatny róż (zachowany z CSS)</w:t>
            </w:r>
          </w:p>
        </w:tc>
      </w:tr>
      <w:tr w:rsidR="00A548C7" w14:paraId="68FE93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DE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C8C5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18B6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Surface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F4BB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#FDE2EA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7216" w14:textId="77777777" w:rsidR="00A548C7" w:rsidRDefault="00000000">
            <w:r>
              <w:rPr>
                <w:color w:val="1A1A2E"/>
                <w:sz w:val="20"/>
                <w:szCs w:val="20"/>
              </w:rPr>
              <w:t>Chipy, sekcje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B31F" w14:textId="77777777" w:rsidR="00A548C7" w:rsidRDefault="00000000">
            <w:r>
              <w:rPr>
                <w:color w:val="6B7280"/>
                <w:sz w:val="20"/>
                <w:szCs w:val="20"/>
              </w:rPr>
              <w:t xml:space="preserve">Ciepły różowy </w:t>
            </w:r>
            <w:proofErr w:type="spellStart"/>
            <w:r>
              <w:rPr>
                <w:color w:val="6B7280"/>
                <w:sz w:val="20"/>
                <w:szCs w:val="20"/>
              </w:rPr>
              <w:t>surface</w:t>
            </w:r>
            <w:proofErr w:type="spellEnd"/>
          </w:p>
        </w:tc>
      </w:tr>
      <w:tr w:rsidR="00A548C7" w14:paraId="3B695B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4E5C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D60C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Card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4DCC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#FFFFFF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50DF" w14:textId="77777777" w:rsidR="00A548C7" w:rsidRDefault="00000000">
            <w:r>
              <w:rPr>
                <w:color w:val="1A1A2E"/>
                <w:sz w:val="20"/>
                <w:szCs w:val="20"/>
              </w:rPr>
              <w:t>Karty przepisów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329D" w14:textId="77777777" w:rsidR="00A548C7" w:rsidRDefault="00000000">
            <w:r>
              <w:rPr>
                <w:color w:val="6B7280"/>
                <w:sz w:val="20"/>
                <w:szCs w:val="20"/>
              </w:rPr>
              <w:t>Biała karta (zmiana z #F9D1DC — zbyt mocny)</w:t>
            </w:r>
          </w:p>
        </w:tc>
      </w:tr>
      <w:tr w:rsidR="00A548C7" w14:paraId="5DBA6E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D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1601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12A9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9F41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#F9D1DC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73DB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Bordery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59F9" w14:textId="77777777" w:rsidR="00A548C7" w:rsidRDefault="00000000">
            <w:r>
              <w:rPr>
                <w:color w:val="6B7280"/>
                <w:sz w:val="20"/>
                <w:szCs w:val="20"/>
              </w:rPr>
              <w:t xml:space="preserve">Delikatny różowy </w:t>
            </w:r>
            <w:proofErr w:type="spellStart"/>
            <w:r>
              <w:rPr>
                <w:color w:val="6B7280"/>
                <w:sz w:val="20"/>
                <w:szCs w:val="20"/>
              </w:rPr>
              <w:t>border</w:t>
            </w:r>
            <w:proofErr w:type="spellEnd"/>
          </w:p>
        </w:tc>
      </w:tr>
      <w:tr w:rsidR="00A548C7" w14:paraId="4232D4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84B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D49A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057E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7BAF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#E84B8A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91F0" w14:textId="77777777" w:rsidR="00A548C7" w:rsidRDefault="00000000">
            <w:r>
              <w:rPr>
                <w:color w:val="1A1A2E"/>
                <w:sz w:val="20"/>
                <w:szCs w:val="20"/>
              </w:rPr>
              <w:t xml:space="preserve">CTA, </w:t>
            </w:r>
            <w:proofErr w:type="spellStart"/>
            <w:r>
              <w:rPr>
                <w:color w:val="1A1A2E"/>
                <w:sz w:val="20"/>
                <w:szCs w:val="20"/>
              </w:rPr>
              <w:t>buttony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61DA" w14:textId="77777777" w:rsidR="00A548C7" w:rsidRDefault="00000000">
            <w:r>
              <w:rPr>
                <w:color w:val="6B7280"/>
                <w:sz w:val="20"/>
                <w:szCs w:val="20"/>
              </w:rPr>
              <w:t>Energetyczny róż (zachowany)</w:t>
            </w:r>
          </w:p>
        </w:tc>
      </w:tr>
      <w:tr w:rsidR="00A548C7" w14:paraId="194137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430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24A2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1D3D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8474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#C4306E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2112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Hover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CTA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B7B98" w14:textId="77777777" w:rsidR="00A548C7" w:rsidRDefault="00000000">
            <w:r>
              <w:rPr>
                <w:color w:val="6B7280"/>
                <w:sz w:val="20"/>
                <w:szCs w:val="20"/>
              </w:rPr>
              <w:t>Głębszy róż (zachowany)</w:t>
            </w:r>
          </w:p>
        </w:tc>
      </w:tr>
      <w:tr w:rsidR="00A548C7" w14:paraId="7EB31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4A57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EB26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0D2F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Caramel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B1FE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#D4A574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4906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Badge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karmelowe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D264D" w14:textId="77777777" w:rsidR="00A548C7" w:rsidRDefault="00000000">
            <w:r>
              <w:rPr>
                <w:color w:val="6B7280"/>
                <w:sz w:val="20"/>
                <w:szCs w:val="20"/>
              </w:rPr>
              <w:t>Ciepły karmel (zachowany)</w:t>
            </w:r>
          </w:p>
        </w:tc>
      </w:tr>
      <w:tr w:rsidR="00A548C7" w14:paraId="0A0946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5C331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D7A1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09A4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Chocolate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9D5D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#5C3317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C8E3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Badge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czekoladowe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669C" w14:textId="77777777" w:rsidR="00A548C7" w:rsidRDefault="00000000">
            <w:r>
              <w:rPr>
                <w:color w:val="6B7280"/>
                <w:sz w:val="20"/>
                <w:szCs w:val="20"/>
              </w:rPr>
              <w:t>Głęboka czekolada (zachowany)</w:t>
            </w:r>
          </w:p>
        </w:tc>
      </w:tr>
      <w:tr w:rsidR="00A548C7" w14:paraId="37C28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B2D8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9E5E" w14:textId="77777777" w:rsidR="00A548C7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455A" w14:textId="77777777" w:rsidR="00A548C7" w:rsidRDefault="00000000"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Dessert</w:t>
            </w:r>
            <w:proofErr w:type="spellEnd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DM Sans" w:eastAsia="DM Sans" w:hAnsi="DM Sans" w:cs="DM Sans"/>
                <w:b/>
                <w:bCs/>
                <w:color w:val="1A1A2E"/>
                <w:sz w:val="20"/>
                <w:szCs w:val="20"/>
              </w:rPr>
              <w:t>Berry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794A" w14:textId="77777777" w:rsidR="00A548C7" w:rsidRDefault="00000000">
            <w:r>
              <w:rPr>
                <w:rFonts w:ascii="JetBrains Mono" w:eastAsia="JetBrains Mono" w:hAnsi="JetBrains Mono" w:cs="JetBrains Mono"/>
                <w:color w:val="6B7280"/>
                <w:sz w:val="18"/>
                <w:szCs w:val="18"/>
              </w:rPr>
              <w:t>#7B2D8E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05CB" w14:textId="77777777" w:rsidR="00A548C7" w:rsidRDefault="00000000">
            <w:proofErr w:type="spellStart"/>
            <w:r>
              <w:rPr>
                <w:color w:val="1A1A2E"/>
                <w:sz w:val="20"/>
                <w:szCs w:val="20"/>
              </w:rPr>
              <w:t>Badge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jagodowe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0487" w14:textId="77777777" w:rsidR="00A548C7" w:rsidRDefault="00000000">
            <w:r>
              <w:rPr>
                <w:color w:val="6B7280"/>
                <w:sz w:val="20"/>
                <w:szCs w:val="20"/>
              </w:rPr>
              <w:t>Intensywny fiolet (zachowany)</w:t>
            </w:r>
          </w:p>
        </w:tc>
      </w:tr>
    </w:tbl>
    <w:p w14:paraId="3D1B56FF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Korekty dessert-mode.css</w:t>
      </w:r>
    </w:p>
    <w:p w14:paraId="5CE55BA9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>--</w:t>
      </w:r>
      <w:proofErr w:type="spellStart"/>
      <w:r>
        <w:rPr>
          <w:b/>
          <w:bCs/>
          <w:color w:val="1A1A2E"/>
        </w:rPr>
        <w:t>dessert-card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zmienić z #F9D1DC na #FFFFFF. Karty deserowe powinny być białe — różowy kolor karty w połączeniu z różowym </w:t>
      </w:r>
      <w:proofErr w:type="spellStart"/>
      <w:r>
        <w:rPr>
          <w:color w:val="1A1A2E"/>
        </w:rPr>
        <w:t>borderem</w:t>
      </w:r>
      <w:proofErr w:type="spellEnd"/>
      <w:r>
        <w:rPr>
          <w:color w:val="1A1A2E"/>
        </w:rPr>
        <w:t xml:space="preserve"> tworzy „mur różu”, który męczy oczy.</w:t>
      </w:r>
    </w:p>
    <w:p w14:paraId="65FA593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>--</w:t>
      </w:r>
      <w:proofErr w:type="spellStart"/>
      <w:r>
        <w:rPr>
          <w:b/>
          <w:bCs/>
          <w:color w:val="1A1A2E"/>
        </w:rPr>
        <w:t>dessert-text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>zmienić z #8B1A4A na #2D1520. Ciemniejszy tekst = lepsza czytelność na jasnym tle.</w:t>
      </w:r>
    </w:p>
    <w:p w14:paraId="503E096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Kontrast: </w:t>
      </w:r>
      <w:r>
        <w:rPr>
          <w:color w:val="1A1A2E"/>
        </w:rPr>
        <w:t>obecne połączenie #8B1A4A na #FFF0F3 ma ratio ~7:1 (OK), ale #2D1520 da &gt;10:1 (lepiej).</w:t>
      </w:r>
    </w:p>
    <w:p w14:paraId="76FC37A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lastRenderedPageBreak/>
        <w:t>Accenty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zachować </w:t>
      </w:r>
      <w:proofErr w:type="spellStart"/>
      <w:r>
        <w:rPr>
          <w:color w:val="1A1A2E"/>
        </w:rPr>
        <w:t>caramel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chocolate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vanilla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berry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strawberry</w:t>
      </w:r>
      <w:proofErr w:type="spellEnd"/>
      <w:r>
        <w:rPr>
          <w:color w:val="1A1A2E"/>
        </w:rPr>
        <w:t xml:space="preserve"> — są dobrze dobrane.</w:t>
      </w:r>
    </w:p>
    <w:p w14:paraId="44F0873E" w14:textId="77777777" w:rsidR="00A548C7" w:rsidRDefault="00000000">
      <w:pPr>
        <w:pStyle w:val="Nagwek2"/>
      </w:pPr>
      <w:r>
        <w:t>7.4 Spójność między trybami</w:t>
      </w:r>
    </w:p>
    <w:p w14:paraId="5A81338F" w14:textId="77777777" w:rsidR="00A548C7" w:rsidRDefault="00000000">
      <w:pPr>
        <w:spacing w:after="120" w:line="276" w:lineRule="auto"/>
      </w:pPr>
      <w:r>
        <w:rPr>
          <w:color w:val="1A1A2E"/>
        </w:rPr>
        <w:t xml:space="preserve">Klucz do spójności: oba tryby używają tych samych nazw CSS </w:t>
      </w:r>
      <w:proofErr w:type="spellStart"/>
      <w:r>
        <w:rPr>
          <w:color w:val="1A1A2E"/>
        </w:rPr>
        <w:t>custom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properties</w:t>
      </w:r>
      <w:proofErr w:type="spellEnd"/>
      <w:r>
        <w:rPr>
          <w:color w:val="1A1A2E"/>
        </w:rPr>
        <w:t xml:space="preserve"> (np. --</w:t>
      </w:r>
      <w:proofErr w:type="spellStart"/>
      <w:r>
        <w:rPr>
          <w:color w:val="1A1A2E"/>
        </w:rPr>
        <w:t>mode-bg</w:t>
      </w:r>
      <w:proofErr w:type="spellEnd"/>
      <w:r>
        <w:rPr>
          <w:color w:val="1A1A2E"/>
        </w:rPr>
        <w:t>, --</w:t>
      </w:r>
      <w:proofErr w:type="spellStart"/>
      <w:r>
        <w:rPr>
          <w:color w:val="1A1A2E"/>
        </w:rPr>
        <w:t>mode-surface</w:t>
      </w:r>
      <w:proofErr w:type="spellEnd"/>
      <w:r>
        <w:rPr>
          <w:color w:val="1A1A2E"/>
        </w:rPr>
        <w:t>, --</w:t>
      </w:r>
      <w:proofErr w:type="spellStart"/>
      <w:r>
        <w:rPr>
          <w:color w:val="1A1A2E"/>
        </w:rPr>
        <w:t>mode-primary</w:t>
      </w:r>
      <w:proofErr w:type="spellEnd"/>
      <w:r>
        <w:rPr>
          <w:color w:val="1A1A2E"/>
        </w:rPr>
        <w:t xml:space="preserve">), ale z różnymi wartościami. Cała aplikacja czyta z tych samych zmiennych — przełączenie trybu zmienia </w:t>
      </w:r>
      <w:proofErr w:type="spellStart"/>
      <w:r>
        <w:rPr>
          <w:color w:val="1A1A2E"/>
        </w:rPr>
        <w:t>palette</w:t>
      </w:r>
      <w:proofErr w:type="spellEnd"/>
      <w:r>
        <w:rPr>
          <w:color w:val="1A1A2E"/>
        </w:rPr>
        <w:t>, nie strukturę.</w:t>
      </w:r>
    </w:p>
    <w:p w14:paraId="29A3CD37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Struktura komponentów (karty, chipy, CTA) jest identyczna w obu trybach.</w:t>
      </w:r>
    </w:p>
    <w:p w14:paraId="0C048FC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Zmienia się tylko kolorystyka: </w:t>
      </w:r>
      <w:proofErr w:type="spellStart"/>
      <w:r>
        <w:rPr>
          <w:color w:val="1A1A2E"/>
        </w:rPr>
        <w:t>meal</w:t>
      </w:r>
      <w:proofErr w:type="spellEnd"/>
      <w:r>
        <w:rPr>
          <w:color w:val="1A1A2E"/>
        </w:rPr>
        <w:t xml:space="preserve"> = ciepły pomarańcz, </w:t>
      </w:r>
      <w:proofErr w:type="spellStart"/>
      <w:r>
        <w:rPr>
          <w:color w:val="1A1A2E"/>
        </w:rPr>
        <w:t>dessert</w:t>
      </w:r>
      <w:proofErr w:type="spellEnd"/>
      <w:r>
        <w:rPr>
          <w:color w:val="1A1A2E"/>
        </w:rPr>
        <w:t xml:space="preserve"> = ciepły róż.</w:t>
      </w:r>
    </w:p>
    <w:p w14:paraId="260C5BC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Typografia, radiusy, cienie, </w:t>
      </w:r>
      <w:proofErr w:type="spellStart"/>
      <w:r>
        <w:rPr>
          <w:color w:val="1A1A2E"/>
        </w:rPr>
        <w:t>spacing</w:t>
      </w:r>
      <w:proofErr w:type="spellEnd"/>
      <w:r>
        <w:rPr>
          <w:color w:val="1A1A2E"/>
        </w:rPr>
        <w:t xml:space="preserve"> — identyczne w obu trybach.</w:t>
      </w:r>
    </w:p>
    <w:p w14:paraId="4329814A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Wynik: użytkownik czuje zmianę nastroju, ale nie zmianę aplikacji.</w:t>
      </w:r>
    </w:p>
    <w:p w14:paraId="2A51BCDD" w14:textId="77777777" w:rsidR="00A548C7" w:rsidRDefault="00000000">
      <w:r>
        <w:br w:type="page"/>
      </w:r>
    </w:p>
    <w:p w14:paraId="1CC740FB" w14:textId="77777777" w:rsidR="00A548C7" w:rsidRDefault="00000000">
      <w:pPr>
        <w:pStyle w:val="Nagwek1"/>
      </w:pPr>
      <w:r>
        <w:lastRenderedPageBreak/>
        <w:t>8. Typografia</w:t>
      </w:r>
    </w:p>
    <w:p w14:paraId="231496BB" w14:textId="77777777" w:rsidR="00A548C7" w:rsidRDefault="00000000">
      <w:pPr>
        <w:pStyle w:val="Nagwek2"/>
      </w:pPr>
      <w:r>
        <w:t xml:space="preserve">8.1 Rekomendowane </w:t>
      </w:r>
      <w:proofErr w:type="spellStart"/>
      <w:r>
        <w:t>fonty</w:t>
      </w:r>
      <w:proofErr w:type="spellEnd"/>
    </w:p>
    <w:p w14:paraId="67E74A97" w14:textId="77777777" w:rsidR="00A548C7" w:rsidRDefault="00000000">
      <w:pPr>
        <w:spacing w:after="120" w:line="276" w:lineRule="auto"/>
      </w:pPr>
      <w:r>
        <w:rPr>
          <w:b/>
          <w:bCs/>
          <w:color w:val="1A1A2E"/>
        </w:rPr>
        <w:t xml:space="preserve">Główny </w:t>
      </w:r>
      <w:proofErr w:type="spellStart"/>
      <w:r>
        <w:rPr>
          <w:b/>
          <w:bCs/>
          <w:color w:val="1A1A2E"/>
        </w:rPr>
        <w:t>font</w:t>
      </w:r>
      <w:proofErr w:type="spellEnd"/>
      <w:r>
        <w:rPr>
          <w:b/>
          <w:bCs/>
          <w:color w:val="1A1A2E"/>
        </w:rPr>
        <w:t xml:space="preserve"> UI: </w:t>
      </w:r>
      <w:r>
        <w:rPr>
          <w:b/>
          <w:bCs/>
          <w:color w:val="FF6B35"/>
        </w:rPr>
        <w:t xml:space="preserve">DM Sans </w:t>
      </w:r>
      <w:r>
        <w:rPr>
          <w:color w:val="1A1A2E"/>
        </w:rPr>
        <w:t xml:space="preserve">(Google </w:t>
      </w:r>
      <w:proofErr w:type="spellStart"/>
      <w:r>
        <w:rPr>
          <w:color w:val="1A1A2E"/>
        </w:rPr>
        <w:t>Fonts</w:t>
      </w:r>
      <w:proofErr w:type="spellEnd"/>
      <w:r>
        <w:rPr>
          <w:color w:val="1A1A2E"/>
        </w:rPr>
        <w:t xml:space="preserve">) — geometryczny, nowoczesny, doskonale czytelny na ekranach. Idealny na nagłówki, </w:t>
      </w:r>
      <w:proofErr w:type="spellStart"/>
      <w:r>
        <w:rPr>
          <w:color w:val="1A1A2E"/>
        </w:rPr>
        <w:t>buttony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labele</w:t>
      </w:r>
      <w:proofErr w:type="spellEnd"/>
      <w:r>
        <w:rPr>
          <w:color w:val="1A1A2E"/>
        </w:rPr>
        <w:t>, nawigację.</w:t>
      </w:r>
    </w:p>
    <w:p w14:paraId="2F2567B6" w14:textId="77777777" w:rsidR="00A548C7" w:rsidRDefault="00000000">
      <w:pPr>
        <w:spacing w:after="120" w:line="276" w:lineRule="auto"/>
      </w:pPr>
      <w:r>
        <w:rPr>
          <w:b/>
          <w:bCs/>
          <w:color w:val="1A1A2E"/>
        </w:rPr>
        <w:t xml:space="preserve">Font treści: </w:t>
      </w:r>
      <w:r>
        <w:rPr>
          <w:b/>
          <w:bCs/>
          <w:color w:val="FF6B35"/>
        </w:rPr>
        <w:t xml:space="preserve">Source Sans 3 </w:t>
      </w:r>
      <w:r>
        <w:rPr>
          <w:color w:val="1A1A2E"/>
        </w:rPr>
        <w:t xml:space="preserve">(Google </w:t>
      </w:r>
      <w:proofErr w:type="spellStart"/>
      <w:r>
        <w:rPr>
          <w:color w:val="1A1A2E"/>
        </w:rPr>
        <w:t>Fonts</w:t>
      </w:r>
      <w:proofErr w:type="spellEnd"/>
      <w:r>
        <w:rPr>
          <w:color w:val="1A1A2E"/>
        </w:rPr>
        <w:t xml:space="preserve">) — humanistyczny </w:t>
      </w:r>
      <w:proofErr w:type="spellStart"/>
      <w:r>
        <w:rPr>
          <w:color w:val="1A1A2E"/>
        </w:rPr>
        <w:t>bezszeryfowy</w:t>
      </w:r>
      <w:proofErr w:type="spellEnd"/>
      <w:r>
        <w:rPr>
          <w:color w:val="1A1A2E"/>
        </w:rPr>
        <w:t xml:space="preserve">, świetny do dłuższych opisów przepisów, instrukcji, body </w:t>
      </w:r>
      <w:proofErr w:type="spellStart"/>
      <w:r>
        <w:rPr>
          <w:color w:val="1A1A2E"/>
        </w:rPr>
        <w:t>text</w:t>
      </w:r>
      <w:proofErr w:type="spellEnd"/>
      <w:r>
        <w:rPr>
          <w:color w:val="1A1A2E"/>
        </w:rPr>
        <w:t>.</w:t>
      </w:r>
    </w:p>
    <w:p w14:paraId="49087753" w14:textId="77777777" w:rsidR="00A548C7" w:rsidRDefault="00000000">
      <w:pPr>
        <w:spacing w:after="120" w:line="276" w:lineRule="auto"/>
      </w:pPr>
      <w:r>
        <w:rPr>
          <w:b/>
          <w:bCs/>
          <w:color w:val="1A1A2E"/>
        </w:rPr>
        <w:t xml:space="preserve">Font mono: </w:t>
      </w:r>
      <w:proofErr w:type="spellStart"/>
      <w:r>
        <w:rPr>
          <w:b/>
          <w:bCs/>
          <w:color w:val="FF6B35"/>
        </w:rPr>
        <w:t>JetBrains</w:t>
      </w:r>
      <w:proofErr w:type="spellEnd"/>
      <w:r>
        <w:rPr>
          <w:b/>
          <w:bCs/>
          <w:color w:val="FF6B35"/>
        </w:rPr>
        <w:t xml:space="preserve"> Mono </w:t>
      </w:r>
      <w:r>
        <w:rPr>
          <w:color w:val="1A1A2E"/>
        </w:rPr>
        <w:t xml:space="preserve">(Google </w:t>
      </w:r>
      <w:proofErr w:type="spellStart"/>
      <w:r>
        <w:rPr>
          <w:color w:val="1A1A2E"/>
        </w:rPr>
        <w:t>Fonts</w:t>
      </w:r>
      <w:proofErr w:type="spellEnd"/>
      <w:r>
        <w:rPr>
          <w:color w:val="1A1A2E"/>
        </w:rPr>
        <w:t xml:space="preserve">) — tylko dla danych liczbowych: wartości odżywcze, </w:t>
      </w:r>
      <w:proofErr w:type="spellStart"/>
      <w:r>
        <w:rPr>
          <w:color w:val="1A1A2E"/>
        </w:rPr>
        <w:t>timery</w:t>
      </w:r>
      <w:proofErr w:type="spellEnd"/>
      <w:r>
        <w:rPr>
          <w:color w:val="1A1A2E"/>
        </w:rPr>
        <w:t>, kod. Używać oszczędnie.</w:t>
      </w:r>
    </w:p>
    <w:p w14:paraId="64D68C8F" w14:textId="77777777" w:rsidR="00A548C7" w:rsidRDefault="00000000">
      <w:pPr>
        <w:pStyle w:val="Nagwek2"/>
      </w:pPr>
      <w:r>
        <w:t>8.2 Hierarchia typograficzna</w:t>
      </w:r>
    </w:p>
    <w:p w14:paraId="15DB28E3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>H1 (</w:t>
      </w:r>
      <w:proofErr w:type="spellStart"/>
      <w:r w:rsidRPr="0083596F">
        <w:rPr>
          <w:b/>
          <w:bCs/>
          <w:color w:val="1A1A2E"/>
          <w:lang w:val="en-US"/>
        </w:rPr>
        <w:t>tytuły</w:t>
      </w:r>
      <w:proofErr w:type="spellEnd"/>
      <w:r w:rsidRPr="0083596F">
        <w:rPr>
          <w:b/>
          <w:bCs/>
          <w:color w:val="1A1A2E"/>
          <w:lang w:val="en-US"/>
        </w:rPr>
        <w:t xml:space="preserve"> </w:t>
      </w:r>
      <w:proofErr w:type="spellStart"/>
      <w:r w:rsidRPr="0083596F">
        <w:rPr>
          <w:b/>
          <w:bCs/>
          <w:color w:val="1A1A2E"/>
          <w:lang w:val="en-US"/>
        </w:rPr>
        <w:t>sekcji</w:t>
      </w:r>
      <w:proofErr w:type="spellEnd"/>
      <w:r w:rsidRPr="0083596F">
        <w:rPr>
          <w:b/>
          <w:bCs/>
          <w:color w:val="1A1A2E"/>
          <w:lang w:val="en-US"/>
        </w:rPr>
        <w:t xml:space="preserve">): </w:t>
      </w:r>
      <w:r w:rsidRPr="0083596F">
        <w:rPr>
          <w:color w:val="1A1A2E"/>
          <w:lang w:val="en-US"/>
        </w:rPr>
        <w:t>DM Sans Bold, 32px / 2rem, line-height 1.2</w:t>
      </w:r>
    </w:p>
    <w:p w14:paraId="13BC4543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>H2 (</w:t>
      </w:r>
      <w:proofErr w:type="spellStart"/>
      <w:r w:rsidRPr="0083596F">
        <w:rPr>
          <w:b/>
          <w:bCs/>
          <w:color w:val="1A1A2E"/>
          <w:lang w:val="en-US"/>
        </w:rPr>
        <w:t>podtytuły</w:t>
      </w:r>
      <w:proofErr w:type="spellEnd"/>
      <w:r w:rsidRPr="0083596F">
        <w:rPr>
          <w:b/>
          <w:bCs/>
          <w:color w:val="1A1A2E"/>
          <w:lang w:val="en-US"/>
        </w:rPr>
        <w:t xml:space="preserve">): </w:t>
      </w:r>
      <w:r w:rsidRPr="0083596F">
        <w:rPr>
          <w:color w:val="1A1A2E"/>
          <w:lang w:val="en-US"/>
        </w:rPr>
        <w:t xml:space="preserve">DM Sans </w:t>
      </w:r>
      <w:proofErr w:type="spellStart"/>
      <w:r w:rsidRPr="0083596F">
        <w:rPr>
          <w:color w:val="1A1A2E"/>
          <w:lang w:val="en-US"/>
        </w:rPr>
        <w:t>SemiBold</w:t>
      </w:r>
      <w:proofErr w:type="spellEnd"/>
      <w:r w:rsidRPr="0083596F">
        <w:rPr>
          <w:color w:val="1A1A2E"/>
          <w:lang w:val="en-US"/>
        </w:rPr>
        <w:t>, 24px / 1.5rem, line-height 1.3</w:t>
      </w:r>
    </w:p>
    <w:p w14:paraId="38B9E90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H3 (nagłówki kart): </w:t>
      </w:r>
      <w:r>
        <w:rPr>
          <w:color w:val="1A1A2E"/>
        </w:rPr>
        <w:t xml:space="preserve">DM Sans Medium, 20px / 1.25rem, </w:t>
      </w:r>
      <w:proofErr w:type="spellStart"/>
      <w:r>
        <w:rPr>
          <w:color w:val="1A1A2E"/>
        </w:rPr>
        <w:t>line-height</w:t>
      </w:r>
      <w:proofErr w:type="spellEnd"/>
      <w:r>
        <w:rPr>
          <w:color w:val="1A1A2E"/>
        </w:rPr>
        <w:t xml:space="preserve"> 1.4</w:t>
      </w:r>
    </w:p>
    <w:p w14:paraId="4F2E0C55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Body: </w:t>
      </w:r>
      <w:r w:rsidRPr="0083596F">
        <w:rPr>
          <w:color w:val="1A1A2E"/>
          <w:lang w:val="en-US"/>
        </w:rPr>
        <w:t>Source Sans 3 Regular, 16px / 1rem, line-height 1.6</w:t>
      </w:r>
    </w:p>
    <w:p w14:paraId="349C01B4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Body small: </w:t>
      </w:r>
      <w:r w:rsidRPr="0083596F">
        <w:rPr>
          <w:color w:val="1A1A2E"/>
          <w:lang w:val="en-US"/>
        </w:rPr>
        <w:t>Source Sans 3 Regular, 14px / 0.875rem, line-height 1.5</w:t>
      </w:r>
    </w:p>
    <w:p w14:paraId="5FFA34A6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Buttons: </w:t>
      </w:r>
      <w:r w:rsidRPr="0083596F">
        <w:rPr>
          <w:color w:val="1A1A2E"/>
          <w:lang w:val="en-US"/>
        </w:rPr>
        <w:t xml:space="preserve">DM Sans </w:t>
      </w:r>
      <w:proofErr w:type="spellStart"/>
      <w:r w:rsidRPr="0083596F">
        <w:rPr>
          <w:color w:val="1A1A2E"/>
          <w:lang w:val="en-US"/>
        </w:rPr>
        <w:t>SemiBold</w:t>
      </w:r>
      <w:proofErr w:type="spellEnd"/>
      <w:r w:rsidRPr="0083596F">
        <w:rPr>
          <w:color w:val="1A1A2E"/>
          <w:lang w:val="en-US"/>
        </w:rPr>
        <w:t xml:space="preserve">, 15px / 0.9375rem, </w:t>
      </w:r>
      <w:proofErr w:type="gramStart"/>
      <w:r w:rsidRPr="0083596F">
        <w:rPr>
          <w:color w:val="1A1A2E"/>
          <w:lang w:val="en-US"/>
        </w:rPr>
        <w:t>letter-spacing</w:t>
      </w:r>
      <w:proofErr w:type="gramEnd"/>
      <w:r w:rsidRPr="0083596F">
        <w:rPr>
          <w:color w:val="1A1A2E"/>
          <w:lang w:val="en-US"/>
        </w:rPr>
        <w:t xml:space="preserve"> 0.01em</w:t>
      </w:r>
    </w:p>
    <w:p w14:paraId="1CC2B17A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Labels / badges: </w:t>
      </w:r>
      <w:r w:rsidRPr="0083596F">
        <w:rPr>
          <w:color w:val="1A1A2E"/>
          <w:lang w:val="en-US"/>
        </w:rPr>
        <w:t xml:space="preserve">DM Sans Medium, 12px / 0.75rem, </w:t>
      </w:r>
      <w:proofErr w:type="gramStart"/>
      <w:r w:rsidRPr="0083596F">
        <w:rPr>
          <w:color w:val="1A1A2E"/>
          <w:lang w:val="en-US"/>
        </w:rPr>
        <w:t>letter-spacing</w:t>
      </w:r>
      <w:proofErr w:type="gramEnd"/>
      <w:r w:rsidRPr="0083596F">
        <w:rPr>
          <w:color w:val="1A1A2E"/>
          <w:lang w:val="en-US"/>
        </w:rPr>
        <w:t xml:space="preserve"> 0.02em, uppercase</w:t>
      </w:r>
    </w:p>
    <w:p w14:paraId="741F61BF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Chipy: </w:t>
      </w:r>
      <w:r>
        <w:rPr>
          <w:color w:val="1A1A2E"/>
        </w:rPr>
        <w:t>DM Sans Medium, 14px / 0.875rem</w:t>
      </w:r>
    </w:p>
    <w:p w14:paraId="72F5C0B7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Inputy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Source Sans 3 </w:t>
      </w:r>
      <w:proofErr w:type="spellStart"/>
      <w:r>
        <w:rPr>
          <w:color w:val="1A1A2E"/>
        </w:rPr>
        <w:t>Regular</w:t>
      </w:r>
      <w:proofErr w:type="spellEnd"/>
      <w:r>
        <w:rPr>
          <w:color w:val="1A1A2E"/>
        </w:rPr>
        <w:t>, 16px / 1rem (min. 16px na mobile — zapobiega zoomowi iOS)</w:t>
      </w:r>
    </w:p>
    <w:p w14:paraId="58EF0EB6" w14:textId="77777777" w:rsidR="00A548C7" w:rsidRDefault="00000000">
      <w:pPr>
        <w:pStyle w:val="Nagwek2"/>
      </w:pPr>
      <w:r>
        <w:t>8.3 Styl nagłówków</w:t>
      </w:r>
    </w:p>
    <w:p w14:paraId="66143B0D" w14:textId="77777777" w:rsidR="00A548C7" w:rsidRDefault="00000000">
      <w:pPr>
        <w:spacing w:after="120" w:line="276" w:lineRule="auto"/>
      </w:pPr>
      <w:r>
        <w:rPr>
          <w:color w:val="1A1A2E"/>
        </w:rPr>
        <w:t xml:space="preserve">Nagłówki w DM Sans </w:t>
      </w:r>
      <w:proofErr w:type="spellStart"/>
      <w:r>
        <w:rPr>
          <w:color w:val="1A1A2E"/>
        </w:rPr>
        <w:t>Bold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SemiBold</w:t>
      </w:r>
      <w:proofErr w:type="spellEnd"/>
      <w:r>
        <w:rPr>
          <w:color w:val="1A1A2E"/>
        </w:rPr>
        <w:t xml:space="preserve">, kolor </w:t>
      </w:r>
      <w:proofErr w:type="spellStart"/>
      <w:r>
        <w:rPr>
          <w:color w:val="1A1A2E"/>
        </w:rPr>
        <w:t>navy</w:t>
      </w:r>
      <w:proofErr w:type="spellEnd"/>
      <w:r>
        <w:rPr>
          <w:color w:val="1A1A2E"/>
        </w:rPr>
        <w:t xml:space="preserve"> (#1A1A2E) dla trybu jasnego, </w:t>
      </w:r>
      <w:proofErr w:type="spellStart"/>
      <w:r>
        <w:rPr>
          <w:color w:val="1A1A2E"/>
        </w:rPr>
        <w:t>warm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white</w:t>
      </w:r>
      <w:proofErr w:type="spellEnd"/>
      <w:r>
        <w:rPr>
          <w:color w:val="1A1A2E"/>
        </w:rPr>
        <w:t xml:space="preserve"> (#F5F5F0) dla ciemnego. Bez </w:t>
      </w:r>
      <w:proofErr w:type="spellStart"/>
      <w:r>
        <w:rPr>
          <w:color w:val="1A1A2E"/>
        </w:rPr>
        <w:t>uppercase</w:t>
      </w:r>
      <w:proofErr w:type="spellEnd"/>
      <w:r>
        <w:rPr>
          <w:color w:val="1A1A2E"/>
        </w:rPr>
        <w:t xml:space="preserve"> na nagłówkach — polski język traci czytelność w </w:t>
      </w:r>
      <w:proofErr w:type="spellStart"/>
      <w:r>
        <w:rPr>
          <w:color w:val="1A1A2E"/>
        </w:rPr>
        <w:t>all-caps</w:t>
      </w:r>
      <w:proofErr w:type="spellEnd"/>
      <w:r>
        <w:rPr>
          <w:color w:val="1A1A2E"/>
        </w:rPr>
        <w:t xml:space="preserve"> (znaki diakrytyczne: Ą, Ę, Ź, Ż, Ó).</w:t>
      </w:r>
    </w:p>
    <w:p w14:paraId="312A40E2" w14:textId="77777777" w:rsidR="00A548C7" w:rsidRDefault="00000000">
      <w:pPr>
        <w:spacing w:after="120" w:line="276" w:lineRule="auto"/>
      </w:pPr>
      <w:r>
        <w:rPr>
          <w:color w:val="1A1A2E"/>
        </w:rPr>
        <w:t xml:space="preserve">Wyjątek: </w:t>
      </w:r>
      <w:proofErr w:type="spellStart"/>
      <w:r>
        <w:rPr>
          <w:color w:val="1A1A2E"/>
        </w:rPr>
        <w:t>labels</w:t>
      </w:r>
      <w:proofErr w:type="spellEnd"/>
      <w:r>
        <w:rPr>
          <w:color w:val="1A1A2E"/>
        </w:rPr>
        <w:t xml:space="preserve"> i meta-teksty mogą używać </w:t>
      </w:r>
      <w:proofErr w:type="spellStart"/>
      <w:r>
        <w:rPr>
          <w:color w:val="1A1A2E"/>
        </w:rPr>
        <w:t>uppercase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letter-spacing</w:t>
      </w:r>
      <w:proofErr w:type="spellEnd"/>
      <w:r>
        <w:rPr>
          <w:color w:val="1A1A2E"/>
        </w:rPr>
        <w:t xml:space="preserve"> dla odróżnienia od body.</w:t>
      </w:r>
    </w:p>
    <w:p w14:paraId="3D07EBCD" w14:textId="77777777" w:rsidR="00A548C7" w:rsidRDefault="00000000">
      <w:r>
        <w:br w:type="page"/>
      </w:r>
    </w:p>
    <w:p w14:paraId="73EDFF2C" w14:textId="77777777" w:rsidR="00A548C7" w:rsidRPr="0083596F" w:rsidRDefault="00000000">
      <w:pPr>
        <w:pStyle w:val="Nagwek1"/>
        <w:rPr>
          <w:lang w:val="en-US"/>
        </w:rPr>
      </w:pPr>
      <w:r w:rsidRPr="0083596F">
        <w:rPr>
          <w:lang w:val="en-US"/>
        </w:rPr>
        <w:lastRenderedPageBreak/>
        <w:t>9. Design system / UI rules</w:t>
      </w:r>
    </w:p>
    <w:p w14:paraId="0C6323D0" w14:textId="77777777" w:rsidR="00A548C7" w:rsidRPr="0083596F" w:rsidRDefault="00000000">
      <w:pPr>
        <w:pStyle w:val="Nagwek2"/>
        <w:rPr>
          <w:lang w:val="en-US"/>
        </w:rPr>
      </w:pPr>
      <w:r w:rsidRPr="0083596F">
        <w:rPr>
          <w:lang w:val="en-US"/>
        </w:rPr>
        <w:t>9.1 Border radius</w:t>
      </w:r>
    </w:p>
    <w:p w14:paraId="52619A88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XS (4px): </w:t>
      </w:r>
      <w:r w:rsidRPr="0083596F">
        <w:rPr>
          <w:color w:val="1A1A2E"/>
          <w:lang w:val="en-US"/>
        </w:rPr>
        <w:t xml:space="preserve">badge, tooltips, inline </w:t>
      </w:r>
      <w:proofErr w:type="spellStart"/>
      <w:r w:rsidRPr="0083596F">
        <w:rPr>
          <w:color w:val="1A1A2E"/>
          <w:lang w:val="en-US"/>
        </w:rPr>
        <w:t>elementy</w:t>
      </w:r>
      <w:proofErr w:type="spellEnd"/>
      <w:r w:rsidRPr="0083596F">
        <w:rPr>
          <w:color w:val="1A1A2E"/>
          <w:lang w:val="en-US"/>
        </w:rPr>
        <w:t>.</w:t>
      </w:r>
    </w:p>
    <w:p w14:paraId="0572478D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SM (8px): </w:t>
      </w:r>
      <w:r>
        <w:rPr>
          <w:color w:val="1A1A2E"/>
        </w:rPr>
        <w:t xml:space="preserve">chipy, małe </w:t>
      </w:r>
      <w:proofErr w:type="spellStart"/>
      <w:r>
        <w:rPr>
          <w:color w:val="1A1A2E"/>
        </w:rPr>
        <w:t>buttony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inputy</w:t>
      </w:r>
      <w:proofErr w:type="spellEnd"/>
      <w:r>
        <w:rPr>
          <w:color w:val="1A1A2E"/>
        </w:rPr>
        <w:t>.</w:t>
      </w:r>
    </w:p>
    <w:p w14:paraId="0C2F8E2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MD (12px): </w:t>
      </w:r>
      <w:r>
        <w:rPr>
          <w:color w:val="1A1A2E"/>
        </w:rPr>
        <w:t xml:space="preserve">karty, </w:t>
      </w:r>
      <w:proofErr w:type="spellStart"/>
      <w:r>
        <w:rPr>
          <w:color w:val="1A1A2E"/>
        </w:rPr>
        <w:t>modale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dropdown</w:t>
      </w:r>
      <w:proofErr w:type="spellEnd"/>
      <w:r>
        <w:rPr>
          <w:color w:val="1A1A2E"/>
        </w:rPr>
        <w:t xml:space="preserve"> menu.</w:t>
      </w:r>
    </w:p>
    <w:p w14:paraId="176DC5F7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LG (16px): </w:t>
      </w:r>
      <w:r>
        <w:rPr>
          <w:color w:val="1A1A2E"/>
        </w:rPr>
        <w:t>duże karty, sekcje, panele.</w:t>
      </w:r>
    </w:p>
    <w:p w14:paraId="69504D00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XL (20px): </w:t>
      </w:r>
      <w:r w:rsidRPr="0083596F">
        <w:rPr>
          <w:color w:val="1A1A2E"/>
          <w:lang w:val="en-US"/>
        </w:rPr>
        <w:t xml:space="preserve">hero </w:t>
      </w:r>
      <w:proofErr w:type="spellStart"/>
      <w:r w:rsidRPr="0083596F">
        <w:rPr>
          <w:color w:val="1A1A2E"/>
          <w:lang w:val="en-US"/>
        </w:rPr>
        <w:t>sekcje</w:t>
      </w:r>
      <w:proofErr w:type="spellEnd"/>
      <w:r w:rsidRPr="0083596F">
        <w:rPr>
          <w:color w:val="1A1A2E"/>
          <w:lang w:val="en-US"/>
        </w:rPr>
        <w:t>, feature cards.</w:t>
      </w:r>
    </w:p>
    <w:p w14:paraId="48A6E2A6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Full (999px): </w:t>
      </w:r>
      <w:r w:rsidRPr="0083596F">
        <w:rPr>
          <w:color w:val="1A1A2E"/>
          <w:lang w:val="en-US"/>
        </w:rPr>
        <w:t xml:space="preserve">pill buttons, </w:t>
      </w:r>
      <w:proofErr w:type="spellStart"/>
      <w:r w:rsidRPr="0083596F">
        <w:rPr>
          <w:color w:val="1A1A2E"/>
          <w:lang w:val="en-US"/>
        </w:rPr>
        <w:t>chipy-tagi</w:t>
      </w:r>
      <w:proofErr w:type="spellEnd"/>
      <w:r w:rsidRPr="0083596F">
        <w:rPr>
          <w:color w:val="1A1A2E"/>
          <w:lang w:val="en-US"/>
        </w:rPr>
        <w:t xml:space="preserve">, </w:t>
      </w:r>
      <w:proofErr w:type="spellStart"/>
      <w:r w:rsidRPr="0083596F">
        <w:rPr>
          <w:color w:val="1A1A2E"/>
          <w:lang w:val="en-US"/>
        </w:rPr>
        <w:t>avatary</w:t>
      </w:r>
      <w:proofErr w:type="spellEnd"/>
      <w:r w:rsidRPr="0083596F">
        <w:rPr>
          <w:color w:val="1A1A2E"/>
          <w:lang w:val="en-US"/>
        </w:rPr>
        <w:t>.</w:t>
      </w:r>
    </w:p>
    <w:p w14:paraId="4551D87D" w14:textId="77777777" w:rsidR="00A548C7" w:rsidRDefault="00000000">
      <w:pPr>
        <w:pStyle w:val="Nagwek2"/>
      </w:pPr>
      <w:r>
        <w:t>9.2 Cienie</w:t>
      </w:r>
    </w:p>
    <w:p w14:paraId="6FEB199C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Shadow</w:t>
      </w:r>
      <w:proofErr w:type="spellEnd"/>
      <w:r>
        <w:rPr>
          <w:b/>
          <w:bCs/>
          <w:color w:val="1A1A2E"/>
        </w:rPr>
        <w:t xml:space="preserve"> SM: </w:t>
      </w:r>
      <w:r>
        <w:rPr>
          <w:color w:val="1A1A2E"/>
        </w:rPr>
        <w:t xml:space="preserve">0 1px 3px </w:t>
      </w:r>
      <w:proofErr w:type="spellStart"/>
      <w:proofErr w:type="gramStart"/>
      <w:r>
        <w:rPr>
          <w:color w:val="1A1A2E"/>
        </w:rPr>
        <w:t>rgba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26,26,46,0.06) — subtelny, dla kart spoczynkowych.</w:t>
      </w:r>
    </w:p>
    <w:p w14:paraId="29426C9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Shadow</w:t>
      </w:r>
      <w:proofErr w:type="spellEnd"/>
      <w:r>
        <w:rPr>
          <w:b/>
          <w:bCs/>
          <w:color w:val="1A1A2E"/>
        </w:rPr>
        <w:t xml:space="preserve"> MD: </w:t>
      </w:r>
      <w:r>
        <w:rPr>
          <w:color w:val="1A1A2E"/>
        </w:rPr>
        <w:t xml:space="preserve">0 4px 12px </w:t>
      </w:r>
      <w:proofErr w:type="spellStart"/>
      <w:proofErr w:type="gramStart"/>
      <w:r>
        <w:rPr>
          <w:color w:val="1A1A2E"/>
        </w:rPr>
        <w:t>rgba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26,26,46,0.08) — na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 xml:space="preserve"> kart.</w:t>
      </w:r>
    </w:p>
    <w:p w14:paraId="744C7428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Shadow</w:t>
      </w:r>
      <w:proofErr w:type="spellEnd"/>
      <w:r>
        <w:rPr>
          <w:b/>
          <w:bCs/>
          <w:color w:val="1A1A2E"/>
        </w:rPr>
        <w:t xml:space="preserve"> LG: </w:t>
      </w:r>
      <w:r>
        <w:rPr>
          <w:color w:val="1A1A2E"/>
        </w:rPr>
        <w:t xml:space="preserve">0 8px 24px </w:t>
      </w:r>
      <w:proofErr w:type="spellStart"/>
      <w:proofErr w:type="gramStart"/>
      <w:r>
        <w:rPr>
          <w:color w:val="1A1A2E"/>
        </w:rPr>
        <w:t>rgba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26,26,46,0.12) — </w:t>
      </w:r>
      <w:proofErr w:type="spellStart"/>
      <w:r>
        <w:rPr>
          <w:color w:val="1A1A2E"/>
        </w:rPr>
        <w:t>modale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dropdowny</w:t>
      </w:r>
      <w:proofErr w:type="spellEnd"/>
      <w:r>
        <w:rPr>
          <w:color w:val="1A1A2E"/>
        </w:rPr>
        <w:t>.</w:t>
      </w:r>
    </w:p>
    <w:p w14:paraId="34110F2E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Shadow</w:t>
      </w:r>
      <w:proofErr w:type="spellEnd"/>
      <w:r>
        <w:rPr>
          <w:b/>
          <w:bCs/>
          <w:color w:val="1A1A2E"/>
        </w:rPr>
        <w:t xml:space="preserve"> Focus: </w:t>
      </w:r>
      <w:r>
        <w:rPr>
          <w:color w:val="1A1A2E"/>
        </w:rPr>
        <w:t xml:space="preserve">0 0 0 3px </w:t>
      </w:r>
      <w:proofErr w:type="spellStart"/>
      <w:proofErr w:type="gramStart"/>
      <w:r>
        <w:rPr>
          <w:color w:val="1A1A2E"/>
        </w:rPr>
        <w:t>rgba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255,107,53,0.25) — ring wokół aktywnych </w:t>
      </w:r>
      <w:proofErr w:type="spellStart"/>
      <w:r>
        <w:rPr>
          <w:color w:val="1A1A2E"/>
        </w:rPr>
        <w:t>inputów</w:t>
      </w:r>
      <w:proofErr w:type="spellEnd"/>
      <w:r>
        <w:rPr>
          <w:color w:val="1A1A2E"/>
        </w:rPr>
        <w:t xml:space="preserve"> (pomarańcz).</w:t>
      </w:r>
    </w:p>
    <w:p w14:paraId="0D8019E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Shadow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Dessert</w:t>
      </w:r>
      <w:proofErr w:type="spellEnd"/>
      <w:r>
        <w:rPr>
          <w:b/>
          <w:bCs/>
          <w:color w:val="1A1A2E"/>
        </w:rPr>
        <w:t xml:space="preserve"> Focus: </w:t>
      </w:r>
      <w:r>
        <w:rPr>
          <w:color w:val="1A1A2E"/>
        </w:rPr>
        <w:t xml:space="preserve">0 0 0 3px </w:t>
      </w:r>
      <w:proofErr w:type="spellStart"/>
      <w:proofErr w:type="gramStart"/>
      <w:r>
        <w:rPr>
          <w:color w:val="1A1A2E"/>
        </w:rPr>
        <w:t>rgba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232,75,138,0.25) — ring w trybie deserowym (róż).</w:t>
      </w:r>
    </w:p>
    <w:p w14:paraId="066D68C4" w14:textId="77777777" w:rsidR="00A548C7" w:rsidRDefault="00000000">
      <w:pPr>
        <w:pStyle w:val="Nagwek2"/>
      </w:pPr>
      <w:r>
        <w:t xml:space="preserve">9.3 </w:t>
      </w:r>
      <w:proofErr w:type="spellStart"/>
      <w:r>
        <w:t>Spacing</w:t>
      </w:r>
      <w:proofErr w:type="spellEnd"/>
    </w:p>
    <w:p w14:paraId="2E58D822" w14:textId="77777777" w:rsidR="00A548C7" w:rsidRDefault="00000000">
      <w:pPr>
        <w:spacing w:after="120" w:line="276" w:lineRule="auto"/>
      </w:pPr>
      <w:r>
        <w:rPr>
          <w:color w:val="1A1A2E"/>
        </w:rPr>
        <w:t xml:space="preserve">System 4px </w:t>
      </w:r>
      <w:proofErr w:type="spellStart"/>
      <w:r>
        <w:rPr>
          <w:color w:val="1A1A2E"/>
        </w:rPr>
        <w:t>grid</w:t>
      </w:r>
      <w:proofErr w:type="spellEnd"/>
      <w:r>
        <w:rPr>
          <w:color w:val="1A1A2E"/>
        </w:rPr>
        <w:t>: 4, 8, 12, 16, 20, 24, 32, 40, 48, 64, 80, 96, 128.</w:t>
      </w:r>
    </w:p>
    <w:p w14:paraId="21685B48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r w:rsidRPr="0083596F">
        <w:rPr>
          <w:b/>
          <w:bCs/>
          <w:color w:val="1A1A2E"/>
          <w:lang w:val="en-US"/>
        </w:rPr>
        <w:t xml:space="preserve">Padding kart: </w:t>
      </w:r>
      <w:r w:rsidRPr="0083596F">
        <w:rPr>
          <w:color w:val="1A1A2E"/>
          <w:lang w:val="en-US"/>
        </w:rPr>
        <w:t>24px (desktop), 16px (mobile).</w:t>
      </w:r>
    </w:p>
    <w:p w14:paraId="3B82A53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Gap siatki: </w:t>
      </w:r>
      <w:r>
        <w:rPr>
          <w:color w:val="1A1A2E"/>
        </w:rPr>
        <w:t>24px (desktop), 16px (mobile).</w:t>
      </w:r>
    </w:p>
    <w:p w14:paraId="1E08CA1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b/>
          <w:bCs/>
          <w:color w:val="1A1A2E"/>
        </w:rPr>
        <w:t xml:space="preserve">Sekcje: </w:t>
      </w:r>
      <w:r>
        <w:rPr>
          <w:color w:val="1A1A2E"/>
        </w:rPr>
        <w:t>80px (desktop), 48px (mobile) między sekcjami.</w:t>
      </w:r>
    </w:p>
    <w:p w14:paraId="523E3E35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  <w:color w:val="1A1A2E"/>
        </w:rPr>
        <w:t>Inputy</w:t>
      </w:r>
      <w:proofErr w:type="spellEnd"/>
      <w:r>
        <w:rPr>
          <w:b/>
          <w:bCs/>
          <w:color w:val="1A1A2E"/>
        </w:rPr>
        <w:t xml:space="preserve">: </w:t>
      </w:r>
      <w:proofErr w:type="spellStart"/>
      <w:r>
        <w:rPr>
          <w:color w:val="1A1A2E"/>
        </w:rPr>
        <w:t>padding</w:t>
      </w:r>
      <w:proofErr w:type="spellEnd"/>
      <w:r>
        <w:rPr>
          <w:color w:val="1A1A2E"/>
        </w:rPr>
        <w:t xml:space="preserve"> 12px 16px, gap 8px między </w:t>
      </w:r>
      <w:proofErr w:type="spellStart"/>
      <w:r>
        <w:rPr>
          <w:color w:val="1A1A2E"/>
        </w:rPr>
        <w:t>inputem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labelą</w:t>
      </w:r>
      <w:proofErr w:type="spellEnd"/>
      <w:r>
        <w:rPr>
          <w:color w:val="1A1A2E"/>
        </w:rPr>
        <w:t>.</w:t>
      </w:r>
    </w:p>
    <w:p w14:paraId="38E54D46" w14:textId="77777777" w:rsidR="00A548C7" w:rsidRDefault="00000000">
      <w:pPr>
        <w:pStyle w:val="Nagwek2"/>
      </w:pPr>
      <w:r>
        <w:t>9.4 Komponenty</w:t>
      </w:r>
    </w:p>
    <w:p w14:paraId="4FD23DFC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Przyciski</w:t>
      </w:r>
    </w:p>
    <w:p w14:paraId="4FA0D84B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 w:rsidRPr="0083596F">
        <w:rPr>
          <w:b/>
          <w:bCs/>
          <w:color w:val="1A1A2E"/>
          <w:lang w:val="en-US"/>
        </w:rPr>
        <w:t xml:space="preserve">Primary: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brand-primary, text white, radius full (999px), padding 12px 28px, font DM Sans </w:t>
      </w:r>
      <w:proofErr w:type="spellStart"/>
      <w:r w:rsidRPr="0083596F">
        <w:rPr>
          <w:color w:val="1A1A2E"/>
          <w:lang w:val="en-US"/>
        </w:rPr>
        <w:t>SemiBold</w:t>
      </w:r>
      <w:proofErr w:type="spellEnd"/>
      <w:r w:rsidRPr="0083596F">
        <w:rPr>
          <w:color w:val="1A1A2E"/>
          <w:lang w:val="en-US"/>
        </w:rPr>
        <w:t xml:space="preserve"> 15px.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 xml:space="preserve">: ciemniejszy </w:t>
      </w:r>
      <w:proofErr w:type="spellStart"/>
      <w:r>
        <w:rPr>
          <w:color w:val="1A1A2E"/>
        </w:rPr>
        <w:t>bg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shadow</w:t>
      </w:r>
      <w:proofErr w:type="spellEnd"/>
      <w:r>
        <w:rPr>
          <w:color w:val="1A1A2E"/>
        </w:rPr>
        <w:t xml:space="preserve"> SM.</w:t>
      </w:r>
    </w:p>
    <w:p w14:paraId="689696BA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 w:rsidRPr="0083596F">
        <w:rPr>
          <w:b/>
          <w:bCs/>
          <w:color w:val="1A1A2E"/>
          <w:lang w:val="en-US"/>
        </w:rPr>
        <w:t xml:space="preserve">Secondary: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transparent, border 1px solid brand-primary, text brand-primary.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bg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brand-primary</w:t>
      </w:r>
      <w:proofErr w:type="spellEnd"/>
      <w:r>
        <w:rPr>
          <w:color w:val="1A1A2E"/>
        </w:rPr>
        <w:t>/10.</w:t>
      </w:r>
    </w:p>
    <w:p w14:paraId="74214378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 w:rsidRPr="0083596F">
        <w:rPr>
          <w:b/>
          <w:bCs/>
          <w:color w:val="1A1A2E"/>
          <w:lang w:val="en-US"/>
        </w:rPr>
        <w:t xml:space="preserve">Ghost: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transparent, text gray-500.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>: bg gray-100.</w:t>
      </w:r>
    </w:p>
    <w:p w14:paraId="3B2653FF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 w:rsidRPr="0083596F">
        <w:rPr>
          <w:b/>
          <w:bCs/>
          <w:color w:val="1A1A2E"/>
          <w:lang w:val="en-US"/>
        </w:rPr>
        <w:t xml:space="preserve">Danger: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error, </w:t>
      </w:r>
      <w:proofErr w:type="gramStart"/>
      <w:r w:rsidRPr="0083596F">
        <w:rPr>
          <w:color w:val="1A1A2E"/>
          <w:lang w:val="en-US"/>
        </w:rPr>
        <w:t>text white</w:t>
      </w:r>
      <w:proofErr w:type="gramEnd"/>
      <w:r w:rsidRPr="0083596F">
        <w:rPr>
          <w:color w:val="1A1A2E"/>
          <w:lang w:val="en-US"/>
        </w:rPr>
        <w:t xml:space="preserve">.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>: ciemniejszy.</w:t>
      </w:r>
    </w:p>
    <w:p w14:paraId="48712BC9" w14:textId="77777777" w:rsidR="00A548C7" w:rsidRDefault="00000000">
      <w:pPr>
        <w:spacing w:before="200" w:after="120"/>
      </w:pPr>
      <w:proofErr w:type="spell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Inputy</w:t>
      </w:r>
      <w:proofErr w:type="spellEnd"/>
    </w:p>
    <w:p w14:paraId="38A9A92B" w14:textId="77777777" w:rsidR="00A548C7" w:rsidRPr="0083596F" w:rsidRDefault="00000000">
      <w:pPr>
        <w:spacing w:after="120" w:line="276" w:lineRule="auto"/>
        <w:rPr>
          <w:lang w:val="en-US"/>
        </w:rPr>
      </w:pP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white, border 1px solid border-color, radius 12px, padding 12px 16px. Focus: border brand-primary + shadow focus ring. Placeholder: </w:t>
      </w:r>
      <w:proofErr w:type="gramStart"/>
      <w:r w:rsidRPr="0083596F">
        <w:rPr>
          <w:color w:val="1A1A2E"/>
          <w:lang w:val="en-US"/>
        </w:rPr>
        <w:t>text-muted</w:t>
      </w:r>
      <w:proofErr w:type="gramEnd"/>
      <w:r w:rsidRPr="0083596F">
        <w:rPr>
          <w:color w:val="1A1A2E"/>
          <w:lang w:val="en-US"/>
        </w:rPr>
        <w:t>.</w:t>
      </w:r>
    </w:p>
    <w:p w14:paraId="5FCBA6B8" w14:textId="77777777" w:rsidR="00A548C7" w:rsidRPr="0083596F" w:rsidRDefault="00000000">
      <w:pPr>
        <w:spacing w:before="200" w:after="120"/>
        <w:rPr>
          <w:lang w:val="en-US"/>
        </w:rPr>
      </w:pPr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 xml:space="preserve">Karty </w:t>
      </w: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przepisów</w:t>
      </w:r>
      <w:proofErr w:type="spellEnd"/>
    </w:p>
    <w:p w14:paraId="22C7C15A" w14:textId="77777777" w:rsidR="00A548C7" w:rsidRDefault="00000000">
      <w:pPr>
        <w:spacing w:after="120" w:line="276" w:lineRule="auto"/>
      </w:pPr>
      <w:proofErr w:type="spellStart"/>
      <w:r w:rsidRPr="0083596F">
        <w:rPr>
          <w:color w:val="1A1A2E"/>
          <w:lang w:val="en-US"/>
        </w:rPr>
        <w:lastRenderedPageBreak/>
        <w:t>Bg</w:t>
      </w:r>
      <w:proofErr w:type="spellEnd"/>
      <w:r w:rsidRPr="0083596F">
        <w:rPr>
          <w:color w:val="1A1A2E"/>
          <w:lang w:val="en-US"/>
        </w:rPr>
        <w:t xml:space="preserve"> white, radius 16px, border 1px solid border-color, shadow SM. Hover: shadow MD + border brand-primary + </w:t>
      </w:r>
      <w:proofErr w:type="spellStart"/>
      <w:r w:rsidRPr="0083596F">
        <w:rPr>
          <w:color w:val="1A1A2E"/>
          <w:lang w:val="en-US"/>
        </w:rPr>
        <w:t>translateY</w:t>
      </w:r>
      <w:proofErr w:type="spellEnd"/>
      <w:r w:rsidRPr="0083596F">
        <w:rPr>
          <w:color w:val="1A1A2E"/>
          <w:lang w:val="en-US"/>
        </w:rPr>
        <w:t xml:space="preserve">(-2px). </w:t>
      </w:r>
      <w:proofErr w:type="spellStart"/>
      <w:r w:rsidRPr="0083596F">
        <w:rPr>
          <w:color w:val="1A1A2E"/>
          <w:lang w:val="en-US"/>
        </w:rPr>
        <w:t>Obraz</w:t>
      </w:r>
      <w:proofErr w:type="spellEnd"/>
      <w:r w:rsidRPr="0083596F">
        <w:rPr>
          <w:color w:val="1A1A2E"/>
          <w:lang w:val="en-US"/>
        </w:rPr>
        <w:t xml:space="preserve">: aspect-ratio 16/10, border-radius 16px </w:t>
      </w:r>
      <w:proofErr w:type="spellStart"/>
      <w:r w:rsidRPr="0083596F">
        <w:rPr>
          <w:color w:val="1A1A2E"/>
          <w:lang w:val="en-US"/>
        </w:rPr>
        <w:t>16px</w:t>
      </w:r>
      <w:proofErr w:type="spellEnd"/>
      <w:r w:rsidRPr="0083596F">
        <w:rPr>
          <w:color w:val="1A1A2E"/>
          <w:lang w:val="en-US"/>
        </w:rPr>
        <w:t xml:space="preserve"> 0 0. </w:t>
      </w:r>
      <w:r>
        <w:rPr>
          <w:color w:val="1A1A2E"/>
        </w:rPr>
        <w:t xml:space="preserve">Content </w:t>
      </w:r>
      <w:proofErr w:type="spellStart"/>
      <w:r>
        <w:rPr>
          <w:color w:val="1A1A2E"/>
        </w:rPr>
        <w:t>padding</w:t>
      </w:r>
      <w:proofErr w:type="spellEnd"/>
      <w:r>
        <w:rPr>
          <w:color w:val="1A1A2E"/>
        </w:rPr>
        <w:t>: 16px.</w:t>
      </w:r>
    </w:p>
    <w:p w14:paraId="645171BC" w14:textId="77777777" w:rsidR="00A548C7" w:rsidRPr="0083596F" w:rsidRDefault="00000000">
      <w:pPr>
        <w:spacing w:before="200" w:after="120"/>
        <w:rPr>
          <w:lang w:val="en-US"/>
        </w:rPr>
      </w:pP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Chipy</w:t>
      </w:r>
      <w:proofErr w:type="spellEnd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 xml:space="preserve"> / </w:t>
      </w: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Tagi</w:t>
      </w:r>
      <w:proofErr w:type="spellEnd"/>
    </w:p>
    <w:p w14:paraId="2385238C" w14:textId="77777777" w:rsidR="00A548C7" w:rsidRDefault="00000000">
      <w:pPr>
        <w:spacing w:after="120" w:line="276" w:lineRule="auto"/>
      </w:pP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chip-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, text chip-text, radius full (999px), padding 6px 16px, border 1px solid border-color.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bg</w:t>
      </w:r>
      <w:proofErr w:type="spellEnd"/>
      <w:r>
        <w:rPr>
          <w:color w:val="1A1A2E"/>
        </w:rPr>
        <w:t xml:space="preserve"> ciemniejszy + </w:t>
      </w:r>
      <w:proofErr w:type="spellStart"/>
      <w:r>
        <w:rPr>
          <w:color w:val="1A1A2E"/>
        </w:rPr>
        <w:t>border-hover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Removable</w:t>
      </w:r>
      <w:proofErr w:type="spellEnd"/>
      <w:r>
        <w:rPr>
          <w:color w:val="1A1A2E"/>
        </w:rPr>
        <w:t xml:space="preserve"> chip: + ikona X po prawej.</w:t>
      </w:r>
    </w:p>
    <w:p w14:paraId="45B17B10" w14:textId="77777777" w:rsidR="00A548C7" w:rsidRPr="0083596F" w:rsidRDefault="00000000">
      <w:pPr>
        <w:spacing w:before="200" w:after="120"/>
        <w:rPr>
          <w:lang w:val="en-US"/>
        </w:rPr>
      </w:pP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Modale</w:t>
      </w:r>
      <w:proofErr w:type="spellEnd"/>
    </w:p>
    <w:p w14:paraId="44CB0069" w14:textId="77777777" w:rsidR="00A548C7" w:rsidRPr="0083596F" w:rsidRDefault="00000000">
      <w:pPr>
        <w:spacing w:after="120" w:line="276" w:lineRule="auto"/>
        <w:rPr>
          <w:lang w:val="en-US"/>
        </w:rPr>
      </w:pPr>
      <w:r w:rsidRPr="0083596F">
        <w:rPr>
          <w:color w:val="1A1A2E"/>
          <w:lang w:val="en-US"/>
        </w:rPr>
        <w:t xml:space="preserve">Overlay: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</w:t>
      </w:r>
      <w:proofErr w:type="spellStart"/>
      <w:proofErr w:type="gramStart"/>
      <w:r w:rsidRPr="0083596F">
        <w:rPr>
          <w:color w:val="1A1A2E"/>
          <w:lang w:val="en-US"/>
        </w:rPr>
        <w:t>rgba</w:t>
      </w:r>
      <w:proofErr w:type="spellEnd"/>
      <w:r w:rsidRPr="0083596F">
        <w:rPr>
          <w:color w:val="1A1A2E"/>
          <w:lang w:val="en-US"/>
        </w:rPr>
        <w:t>(</w:t>
      </w:r>
      <w:proofErr w:type="gramEnd"/>
      <w:r w:rsidRPr="0083596F">
        <w:rPr>
          <w:color w:val="1A1A2E"/>
          <w:lang w:val="en-US"/>
        </w:rPr>
        <w:t xml:space="preserve">26,26,46,0.5) + backdrop-blur(4px). Modal: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white, radius 20px, shadow LG, padding 32px. Max-width: 480px (small), 640px (medium), 800px (large).</w:t>
      </w:r>
    </w:p>
    <w:p w14:paraId="3ADB8FB1" w14:textId="77777777" w:rsidR="00A548C7" w:rsidRPr="0083596F" w:rsidRDefault="00000000">
      <w:pPr>
        <w:spacing w:before="200" w:after="120"/>
        <w:rPr>
          <w:lang w:val="en-US"/>
        </w:rPr>
      </w:pPr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Badge</w:t>
      </w:r>
    </w:p>
    <w:p w14:paraId="14244116" w14:textId="77777777" w:rsidR="00A548C7" w:rsidRDefault="00000000">
      <w:pPr>
        <w:spacing w:after="120" w:line="276" w:lineRule="auto"/>
      </w:pPr>
      <w:r w:rsidRPr="0083596F">
        <w:rPr>
          <w:color w:val="1A1A2E"/>
          <w:lang w:val="en-US"/>
        </w:rPr>
        <w:t xml:space="preserve">Radius 4px, padding 2px 8px, font DM Sans Medium 12px uppercase. </w:t>
      </w:r>
      <w:r>
        <w:rPr>
          <w:color w:val="1A1A2E"/>
        </w:rPr>
        <w:t xml:space="preserve">Warianty kolorystyczne: </w:t>
      </w:r>
      <w:proofErr w:type="spellStart"/>
      <w:r>
        <w:rPr>
          <w:color w:val="1A1A2E"/>
        </w:rPr>
        <w:t>success</w:t>
      </w:r>
      <w:proofErr w:type="spellEnd"/>
      <w:r>
        <w:rPr>
          <w:color w:val="1A1A2E"/>
        </w:rPr>
        <w:t xml:space="preserve"> (zielony), </w:t>
      </w:r>
      <w:proofErr w:type="spellStart"/>
      <w:r>
        <w:rPr>
          <w:color w:val="1A1A2E"/>
        </w:rPr>
        <w:t>warning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amber</w:t>
      </w:r>
      <w:proofErr w:type="spellEnd"/>
      <w:r>
        <w:rPr>
          <w:color w:val="1A1A2E"/>
        </w:rPr>
        <w:t xml:space="preserve">), error (czerwony), info (niebieski), </w:t>
      </w:r>
      <w:proofErr w:type="spellStart"/>
      <w:r>
        <w:rPr>
          <w:color w:val="1A1A2E"/>
        </w:rPr>
        <w:t>neutral</w:t>
      </w:r>
      <w:proofErr w:type="spellEnd"/>
      <w:r>
        <w:rPr>
          <w:color w:val="1A1A2E"/>
        </w:rPr>
        <w:t xml:space="preserve"> (szary). W trybie deserowym: dodatkowe </w:t>
      </w:r>
      <w:proofErr w:type="spellStart"/>
      <w:r>
        <w:rPr>
          <w:color w:val="1A1A2E"/>
        </w:rPr>
        <w:t>badge</w:t>
      </w:r>
      <w:proofErr w:type="spellEnd"/>
      <w:r>
        <w:rPr>
          <w:color w:val="1A1A2E"/>
        </w:rPr>
        <w:t xml:space="preserve"> smakowe (</w:t>
      </w:r>
      <w:proofErr w:type="spellStart"/>
      <w:r>
        <w:rPr>
          <w:color w:val="1A1A2E"/>
        </w:rPr>
        <w:t>chocolate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caramel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berry</w:t>
      </w:r>
      <w:proofErr w:type="spellEnd"/>
      <w:r>
        <w:rPr>
          <w:color w:val="1A1A2E"/>
        </w:rPr>
        <w:t xml:space="preserve"> itd.).</w:t>
      </w:r>
    </w:p>
    <w:p w14:paraId="4DE19CEB" w14:textId="77777777" w:rsidR="00A548C7" w:rsidRPr="0083596F" w:rsidRDefault="00000000">
      <w:pPr>
        <w:spacing w:before="200" w:after="120"/>
        <w:rPr>
          <w:lang w:val="en-US"/>
        </w:rPr>
      </w:pP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Komunikaty</w:t>
      </w:r>
      <w:proofErr w:type="spellEnd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 xml:space="preserve"> / </w:t>
      </w: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Alerty</w:t>
      </w:r>
      <w:proofErr w:type="spellEnd"/>
    </w:p>
    <w:p w14:paraId="634DB87D" w14:textId="77777777" w:rsidR="00A548C7" w:rsidRDefault="00000000">
      <w:pPr>
        <w:spacing w:after="120" w:line="276" w:lineRule="auto"/>
      </w:pPr>
      <w:r w:rsidRPr="0083596F">
        <w:rPr>
          <w:color w:val="1A1A2E"/>
          <w:lang w:val="en-US"/>
        </w:rPr>
        <w:t>Radius 12px, border-left 4px solid (</w:t>
      </w:r>
      <w:proofErr w:type="spellStart"/>
      <w:r w:rsidRPr="0083596F">
        <w:rPr>
          <w:color w:val="1A1A2E"/>
          <w:lang w:val="en-US"/>
        </w:rPr>
        <w:t>kolor</w:t>
      </w:r>
      <w:proofErr w:type="spellEnd"/>
      <w:r w:rsidRPr="0083596F">
        <w:rPr>
          <w:color w:val="1A1A2E"/>
          <w:lang w:val="en-US"/>
        </w:rPr>
        <w:t xml:space="preserve"> </w:t>
      </w:r>
      <w:proofErr w:type="spellStart"/>
      <w:r w:rsidRPr="0083596F">
        <w:rPr>
          <w:color w:val="1A1A2E"/>
          <w:lang w:val="en-US"/>
        </w:rPr>
        <w:t>statusu</w:t>
      </w:r>
      <w:proofErr w:type="spellEnd"/>
      <w:r w:rsidRPr="0083596F">
        <w:rPr>
          <w:color w:val="1A1A2E"/>
          <w:lang w:val="en-US"/>
        </w:rPr>
        <w:t xml:space="preserve">),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status/5%, padding 16px 20px. </w:t>
      </w:r>
      <w:r>
        <w:rPr>
          <w:color w:val="1A1A2E"/>
        </w:rPr>
        <w:t>Ikona statusu po lewej, tekst po prawej, opcjonalne zamknięcie X.</w:t>
      </w:r>
    </w:p>
    <w:p w14:paraId="37AB7A70" w14:textId="77777777" w:rsidR="00A548C7" w:rsidRDefault="00000000">
      <w:pPr>
        <w:spacing w:before="200" w:after="120"/>
      </w:pPr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Puste stany</w:t>
      </w:r>
    </w:p>
    <w:p w14:paraId="4884EB29" w14:textId="77777777" w:rsidR="00A548C7" w:rsidRDefault="00000000">
      <w:pPr>
        <w:spacing w:after="120" w:line="276" w:lineRule="auto"/>
      </w:pPr>
      <w:r>
        <w:rPr>
          <w:color w:val="1A1A2E"/>
        </w:rPr>
        <w:t xml:space="preserve">Centrowana ilustracja SVG (max 200px), nagłówek DM Sans </w:t>
      </w:r>
      <w:proofErr w:type="spellStart"/>
      <w:r>
        <w:rPr>
          <w:color w:val="1A1A2E"/>
        </w:rPr>
        <w:t>SemiBold</w:t>
      </w:r>
      <w:proofErr w:type="spellEnd"/>
      <w:r>
        <w:rPr>
          <w:color w:val="1A1A2E"/>
        </w:rPr>
        <w:t xml:space="preserve"> 18px, opis Source Sans 3 14px </w:t>
      </w:r>
      <w:proofErr w:type="spellStart"/>
      <w:r>
        <w:rPr>
          <w:color w:val="1A1A2E"/>
        </w:rPr>
        <w:t>text-muted</w:t>
      </w:r>
      <w:proofErr w:type="spellEnd"/>
      <w:r>
        <w:rPr>
          <w:color w:val="1A1A2E"/>
        </w:rPr>
        <w:t xml:space="preserve">, CTA </w:t>
      </w:r>
      <w:proofErr w:type="spellStart"/>
      <w:r>
        <w:rPr>
          <w:color w:val="1A1A2E"/>
        </w:rPr>
        <w:t>button</w:t>
      </w:r>
      <w:proofErr w:type="spellEnd"/>
      <w:r>
        <w:rPr>
          <w:color w:val="1A1A2E"/>
        </w:rPr>
        <w:t xml:space="preserve"> pod spodem. Ilustracje powinny być zaokrąglone, miękkie, w kolorach marki.</w:t>
      </w:r>
    </w:p>
    <w:p w14:paraId="2E3E60E2" w14:textId="77777777" w:rsidR="00A548C7" w:rsidRDefault="00000000">
      <w:pPr>
        <w:spacing w:before="200" w:after="120"/>
      </w:pPr>
      <w:proofErr w:type="spell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Sidebar</w:t>
      </w:r>
      <w:proofErr w:type="spellEnd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 xml:space="preserve"> (</w:t>
      </w:r>
      <w:proofErr w:type="gramStart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admin</w:t>
      </w:r>
      <w:proofErr w:type="gramEnd"/>
      <w:r>
        <w:rPr>
          <w:rFonts w:ascii="DM Sans" w:eastAsia="DM Sans" w:hAnsi="DM Sans" w:cs="DM Sans"/>
          <w:b/>
          <w:bCs/>
          <w:color w:val="1A1A2E"/>
          <w:sz w:val="24"/>
          <w:szCs w:val="24"/>
        </w:rPr>
        <w:t>)</w:t>
      </w:r>
    </w:p>
    <w:p w14:paraId="2A17818A" w14:textId="77777777" w:rsidR="00A548C7" w:rsidRPr="0083596F" w:rsidRDefault="00000000">
      <w:pPr>
        <w:spacing w:after="120" w:line="276" w:lineRule="auto"/>
        <w:rPr>
          <w:lang w:val="en-US"/>
        </w:rPr>
      </w:pP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</w:t>
      </w:r>
      <w:proofErr w:type="gramStart"/>
      <w:r w:rsidRPr="0083596F">
        <w:rPr>
          <w:color w:val="1A1A2E"/>
          <w:lang w:val="en-US"/>
        </w:rPr>
        <w:t>navy (#</w:t>
      </w:r>
      <w:proofErr w:type="gramEnd"/>
      <w:r w:rsidRPr="0083596F">
        <w:rPr>
          <w:color w:val="1A1A2E"/>
          <w:lang w:val="en-US"/>
        </w:rPr>
        <w:t xml:space="preserve">1A1A2E), width 260px, items z padding 12px 20px, active item z </w:t>
      </w: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</w:t>
      </w:r>
      <w:proofErr w:type="spellStart"/>
      <w:proofErr w:type="gramStart"/>
      <w:r w:rsidRPr="0083596F">
        <w:rPr>
          <w:color w:val="1A1A2E"/>
          <w:lang w:val="en-US"/>
        </w:rPr>
        <w:t>rgba</w:t>
      </w:r>
      <w:proofErr w:type="spellEnd"/>
      <w:r w:rsidRPr="0083596F">
        <w:rPr>
          <w:color w:val="1A1A2E"/>
          <w:lang w:val="en-US"/>
        </w:rPr>
        <w:t>(</w:t>
      </w:r>
      <w:proofErr w:type="gramEnd"/>
      <w:r w:rsidRPr="0083596F">
        <w:rPr>
          <w:color w:val="1A1A2E"/>
          <w:lang w:val="en-US"/>
        </w:rPr>
        <w:t xml:space="preserve">255,107,53,0.15) + left border 3px solid brand-primary + text brand-primary. Logo w header </w:t>
      </w:r>
      <w:proofErr w:type="spellStart"/>
      <w:r w:rsidRPr="0083596F">
        <w:rPr>
          <w:color w:val="1A1A2E"/>
          <w:lang w:val="en-US"/>
        </w:rPr>
        <w:t>sidebara</w:t>
      </w:r>
      <w:proofErr w:type="spellEnd"/>
      <w:r w:rsidRPr="0083596F">
        <w:rPr>
          <w:color w:val="1A1A2E"/>
          <w:lang w:val="en-US"/>
        </w:rPr>
        <w:t>.</w:t>
      </w:r>
    </w:p>
    <w:p w14:paraId="62D150E4" w14:textId="77777777" w:rsidR="00A548C7" w:rsidRPr="0083596F" w:rsidRDefault="00000000">
      <w:pPr>
        <w:spacing w:before="200" w:after="120"/>
        <w:rPr>
          <w:lang w:val="en-US"/>
        </w:rPr>
      </w:pPr>
      <w:proofErr w:type="spellStart"/>
      <w:r w:rsidRPr="0083596F">
        <w:rPr>
          <w:rFonts w:ascii="DM Sans" w:eastAsia="DM Sans" w:hAnsi="DM Sans" w:cs="DM Sans"/>
          <w:b/>
          <w:bCs/>
          <w:color w:val="1A1A2E"/>
          <w:sz w:val="24"/>
          <w:szCs w:val="24"/>
          <w:lang w:val="en-US"/>
        </w:rPr>
        <w:t>Topbar</w:t>
      </w:r>
      <w:proofErr w:type="spellEnd"/>
    </w:p>
    <w:p w14:paraId="131918CB" w14:textId="77777777" w:rsidR="00A548C7" w:rsidRDefault="00000000">
      <w:pPr>
        <w:spacing w:after="120" w:line="276" w:lineRule="auto"/>
      </w:pPr>
      <w:proofErr w:type="spellStart"/>
      <w:r w:rsidRPr="0083596F">
        <w:rPr>
          <w:color w:val="1A1A2E"/>
          <w:lang w:val="en-US"/>
        </w:rPr>
        <w:t>Bg</w:t>
      </w:r>
      <w:proofErr w:type="spellEnd"/>
      <w:r w:rsidRPr="0083596F">
        <w:rPr>
          <w:color w:val="1A1A2E"/>
          <w:lang w:val="en-US"/>
        </w:rPr>
        <w:t xml:space="preserve"> white, height 64px, border-bottom 1px solid border-color, shadow SM. </w:t>
      </w:r>
      <w:r>
        <w:rPr>
          <w:color w:val="1A1A2E"/>
        </w:rPr>
        <w:t xml:space="preserve">Logo po lewej, nawigacja po środku (desktop), </w:t>
      </w:r>
      <w:proofErr w:type="spellStart"/>
      <w:r>
        <w:rPr>
          <w:color w:val="1A1A2E"/>
        </w:rPr>
        <w:t>user</w:t>
      </w:r>
      <w:proofErr w:type="spellEnd"/>
      <w:r>
        <w:rPr>
          <w:color w:val="1A1A2E"/>
        </w:rPr>
        <w:t xml:space="preserve"> menu / login po prawej.</w:t>
      </w:r>
    </w:p>
    <w:p w14:paraId="44D8CEAE" w14:textId="77777777" w:rsidR="00A548C7" w:rsidRDefault="00000000">
      <w:r>
        <w:br w:type="page"/>
      </w:r>
    </w:p>
    <w:p w14:paraId="4C7DC61F" w14:textId="77777777" w:rsidR="00A548C7" w:rsidRDefault="00000000">
      <w:pPr>
        <w:pStyle w:val="Nagwek1"/>
      </w:pPr>
      <w:r>
        <w:lastRenderedPageBreak/>
        <w:t>10. Rekomendacje ekran po ekranie</w:t>
      </w:r>
    </w:p>
    <w:p w14:paraId="10267618" w14:textId="77777777" w:rsidR="00A548C7" w:rsidRDefault="00000000">
      <w:pPr>
        <w:pStyle w:val="Nagwek2"/>
      </w:pPr>
      <w:r>
        <w:t xml:space="preserve">10.1 Home / </w:t>
      </w:r>
      <w:proofErr w:type="spellStart"/>
      <w:r>
        <w:t>Landing</w:t>
      </w:r>
      <w:proofErr w:type="spellEnd"/>
      <w:r>
        <w:t xml:space="preserve"> (niezalogowany)</w:t>
      </w:r>
    </w:p>
    <w:p w14:paraId="2E8D4099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Hero: jasne tło (#FFFAF5), duży nagłówek „Co dziś ugotujemy?”, animowany </w:t>
      </w:r>
      <w:proofErr w:type="spellStart"/>
      <w:r>
        <w:rPr>
          <w:color w:val="1A1A2E"/>
        </w:rPr>
        <w:t>input</w:t>
      </w:r>
      <w:proofErr w:type="spellEnd"/>
      <w:r>
        <w:rPr>
          <w:color w:val="1A1A2E"/>
        </w:rPr>
        <w:t xml:space="preserve"> z </w:t>
      </w:r>
      <w:proofErr w:type="spellStart"/>
      <w:r>
        <w:rPr>
          <w:color w:val="1A1A2E"/>
        </w:rPr>
        <w:t>placeholder</w:t>
      </w:r>
      <w:proofErr w:type="spellEnd"/>
      <w:r>
        <w:rPr>
          <w:color w:val="1A1A2E"/>
        </w:rPr>
        <w:t xml:space="preserve"> „wpisz składniki...”, dwie karty wyboru trybu poniżej.</w:t>
      </w:r>
    </w:p>
    <w:p w14:paraId="7BF40B2A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Sekcja „Jak to działa”: 3 kroki z ikonami (dodaj składniki → znajdź przepisy → gotuj!), czyste, proste.</w:t>
      </w:r>
    </w:p>
    <w:p w14:paraId="5C5D457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Social</w:t>
      </w:r>
      <w:proofErr w:type="spellEnd"/>
      <w:r>
        <w:rPr>
          <w:color w:val="1A1A2E"/>
        </w:rPr>
        <w:t xml:space="preserve"> proof: licznik przepisów, opinie, </w:t>
      </w:r>
      <w:proofErr w:type="spellStart"/>
      <w:r>
        <w:rPr>
          <w:color w:val="1A1A2E"/>
        </w:rPr>
        <w:t>badge</w:t>
      </w:r>
      <w:proofErr w:type="spellEnd"/>
      <w:r>
        <w:rPr>
          <w:color w:val="1A1A2E"/>
        </w:rPr>
        <w:t xml:space="preserve"> „Darmowe”.</w:t>
      </w:r>
    </w:p>
    <w:p w14:paraId="013DCB35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Footer</w:t>
      </w:r>
      <w:proofErr w:type="spellEnd"/>
      <w:r>
        <w:rPr>
          <w:color w:val="1A1A2E"/>
        </w:rPr>
        <w:t>: minimalistyczny, logo + linki + „</w:t>
      </w:r>
      <w:proofErr w:type="spellStart"/>
      <w:r>
        <w:rPr>
          <w:color w:val="1A1A2E"/>
        </w:rPr>
        <w:t>made</w:t>
      </w:r>
      <w:proofErr w:type="spellEnd"/>
      <w:r>
        <w:rPr>
          <w:color w:val="1A1A2E"/>
        </w:rPr>
        <w:t xml:space="preserve"> with ♥”.</w:t>
      </w:r>
    </w:p>
    <w:p w14:paraId="3AA96AD9" w14:textId="77777777" w:rsidR="00A548C7" w:rsidRDefault="00000000">
      <w:pPr>
        <w:pStyle w:val="Nagwek2"/>
      </w:pPr>
      <w:r>
        <w:t>10.2 Logowanie / Rejestracja</w:t>
      </w:r>
    </w:p>
    <w:p w14:paraId="1074E253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Centrowany formularz na jasnym tle, max-</w:t>
      </w:r>
      <w:proofErr w:type="spellStart"/>
      <w:r>
        <w:rPr>
          <w:color w:val="1A1A2E"/>
        </w:rPr>
        <w:t>width</w:t>
      </w:r>
      <w:proofErr w:type="spellEnd"/>
      <w:r>
        <w:rPr>
          <w:color w:val="1A1A2E"/>
        </w:rPr>
        <w:t xml:space="preserve"> 400px, radius 20px, </w:t>
      </w:r>
      <w:proofErr w:type="spellStart"/>
      <w:r>
        <w:rPr>
          <w:color w:val="1A1A2E"/>
        </w:rPr>
        <w:t>shadow</w:t>
      </w:r>
      <w:proofErr w:type="spellEnd"/>
      <w:r>
        <w:rPr>
          <w:color w:val="1A1A2E"/>
        </w:rPr>
        <w:t xml:space="preserve"> LG.</w:t>
      </w:r>
    </w:p>
    <w:p w14:paraId="6F1B40C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Logo na górze formularza. </w:t>
      </w:r>
      <w:proofErr w:type="spellStart"/>
      <w:r>
        <w:rPr>
          <w:color w:val="1A1A2E"/>
        </w:rPr>
        <w:t>Inputy</w:t>
      </w:r>
      <w:proofErr w:type="spellEnd"/>
      <w:r>
        <w:rPr>
          <w:color w:val="1A1A2E"/>
        </w:rPr>
        <w:t xml:space="preserve"> z </w:t>
      </w:r>
      <w:proofErr w:type="spellStart"/>
      <w:r>
        <w:rPr>
          <w:color w:val="1A1A2E"/>
        </w:rPr>
        <w:t>clear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labels</w:t>
      </w:r>
      <w:proofErr w:type="spellEnd"/>
      <w:r>
        <w:rPr>
          <w:color w:val="1A1A2E"/>
        </w:rPr>
        <w:t xml:space="preserve">. CTA w </w:t>
      </w:r>
      <w:proofErr w:type="spellStart"/>
      <w:r>
        <w:rPr>
          <w:color w:val="1A1A2E"/>
        </w:rPr>
        <w:t>brand-primary</w:t>
      </w:r>
      <w:proofErr w:type="spellEnd"/>
      <w:r>
        <w:rPr>
          <w:color w:val="1A1A2E"/>
        </w:rPr>
        <w:t>.</w:t>
      </w:r>
    </w:p>
    <w:p w14:paraId="0390D5BC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Link „nie masz konta? / masz już konto?” pod formularzem.</w:t>
      </w:r>
    </w:p>
    <w:p w14:paraId="66642CB1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Opcjonalnie: half-</w:t>
      </w:r>
      <w:proofErr w:type="spellStart"/>
      <w:r>
        <w:rPr>
          <w:color w:val="1A1A2E"/>
        </w:rPr>
        <w:t>screen</w:t>
      </w:r>
      <w:proofErr w:type="spellEnd"/>
      <w:r>
        <w:rPr>
          <w:color w:val="1A1A2E"/>
        </w:rPr>
        <w:t xml:space="preserve"> z ilustracją po lewej (desktop).</w:t>
      </w:r>
    </w:p>
    <w:p w14:paraId="2C136043" w14:textId="77777777" w:rsidR="00A548C7" w:rsidRDefault="00000000">
      <w:pPr>
        <w:pStyle w:val="Nagwek2"/>
      </w:pPr>
      <w:r>
        <w:t>10.3 Wyszukiwarka / Wyniki</w:t>
      </w:r>
    </w:p>
    <w:p w14:paraId="7E60BBA2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Sticky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topbar</w:t>
      </w:r>
      <w:proofErr w:type="spellEnd"/>
      <w:r>
        <w:rPr>
          <w:color w:val="1A1A2E"/>
        </w:rPr>
        <w:t xml:space="preserve"> z </w:t>
      </w:r>
      <w:proofErr w:type="spellStart"/>
      <w:r>
        <w:rPr>
          <w:color w:val="1A1A2E"/>
        </w:rPr>
        <w:t>inputem</w:t>
      </w:r>
      <w:proofErr w:type="spellEnd"/>
      <w:r>
        <w:rPr>
          <w:color w:val="1A1A2E"/>
        </w:rPr>
        <w:t xml:space="preserve"> wyszukiwania. Chipy dodanych składników poniżej.</w:t>
      </w:r>
    </w:p>
    <w:p w14:paraId="600B392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Filtry: tryb (posiłek/deser), czas przygotowania, popularność. </w:t>
      </w:r>
      <w:proofErr w:type="spellStart"/>
      <w:r>
        <w:rPr>
          <w:color w:val="1A1A2E"/>
        </w:rPr>
        <w:t>Pills</w:t>
      </w:r>
      <w:proofErr w:type="spellEnd"/>
      <w:r>
        <w:rPr>
          <w:color w:val="1A1A2E"/>
        </w:rPr>
        <w:t xml:space="preserve"> lub </w:t>
      </w:r>
      <w:proofErr w:type="spellStart"/>
      <w:r>
        <w:rPr>
          <w:color w:val="1A1A2E"/>
        </w:rPr>
        <w:t>dropdown</w:t>
      </w:r>
      <w:proofErr w:type="spellEnd"/>
      <w:r>
        <w:rPr>
          <w:color w:val="1A1A2E"/>
        </w:rPr>
        <w:t>.</w:t>
      </w:r>
    </w:p>
    <w:p w14:paraId="299B6375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Wyniki: siatka kart 2-3 kolumny (desktop), 1 kolumna (mobile). </w:t>
      </w:r>
      <w:proofErr w:type="spellStart"/>
      <w:r>
        <w:rPr>
          <w:color w:val="1A1A2E"/>
        </w:rPr>
        <w:t>Lazy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>.</w:t>
      </w:r>
    </w:p>
    <w:p w14:paraId="49434962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Karta: obraz, nazwa, czas, % dopasowania składników, ikona ulubionych (serce).</w:t>
      </w:r>
    </w:p>
    <w:p w14:paraId="35631230" w14:textId="77777777" w:rsidR="00A548C7" w:rsidRDefault="00000000">
      <w:pPr>
        <w:pStyle w:val="Nagwek2"/>
      </w:pPr>
      <w:r>
        <w:t>10.4 Szczegóły przepisu</w:t>
      </w:r>
    </w:p>
    <w:p w14:paraId="34BD9042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Hero z dużym obrazem (</w:t>
      </w:r>
      <w:proofErr w:type="spellStart"/>
      <w:r>
        <w:rPr>
          <w:color w:val="1A1A2E"/>
        </w:rPr>
        <w:t>aspect</w:t>
      </w:r>
      <w:proofErr w:type="spellEnd"/>
      <w:r>
        <w:rPr>
          <w:color w:val="1A1A2E"/>
        </w:rPr>
        <w:t xml:space="preserve"> 16:9, radius 20px). Nazwa, czas, porcje, </w:t>
      </w:r>
      <w:proofErr w:type="spellStart"/>
      <w:r>
        <w:rPr>
          <w:color w:val="1A1A2E"/>
        </w:rPr>
        <w:t>badge</w:t>
      </w:r>
      <w:proofErr w:type="spellEnd"/>
      <w:r>
        <w:rPr>
          <w:color w:val="1A1A2E"/>
        </w:rPr>
        <w:t xml:space="preserve"> trybu.</w:t>
      </w:r>
    </w:p>
    <w:p w14:paraId="6753FF21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Dwie kolumny (desktop): lewa = składniki (lista </w:t>
      </w:r>
      <w:proofErr w:type="spellStart"/>
      <w:r>
        <w:rPr>
          <w:color w:val="1A1A2E"/>
        </w:rPr>
        <w:t>checkboxowa</w:t>
      </w:r>
      <w:proofErr w:type="spellEnd"/>
      <w:r>
        <w:rPr>
          <w:color w:val="1A1A2E"/>
        </w:rPr>
        <w:t>), prawa = instrukcje (numerowana lista).</w:t>
      </w:r>
    </w:p>
    <w:p w14:paraId="1C6F75F3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CTA: „Dodaj do ulubionych”, „Generuj listę zakupów”.</w:t>
      </w:r>
    </w:p>
    <w:p w14:paraId="7B0CA06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Mobile: kolumny </w:t>
      </w:r>
      <w:proofErr w:type="spellStart"/>
      <w:r>
        <w:rPr>
          <w:color w:val="1A1A2E"/>
        </w:rPr>
        <w:t>stacked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sticky</w:t>
      </w:r>
      <w:proofErr w:type="spellEnd"/>
      <w:r>
        <w:rPr>
          <w:color w:val="1A1A2E"/>
        </w:rPr>
        <w:t xml:space="preserve"> CTA na dole.</w:t>
      </w:r>
    </w:p>
    <w:p w14:paraId="2E7260F1" w14:textId="77777777" w:rsidR="00A548C7" w:rsidRDefault="00000000">
      <w:pPr>
        <w:pStyle w:val="Nagwek2"/>
      </w:pPr>
      <w:r>
        <w:t>10.5 Ulubione</w:t>
      </w:r>
    </w:p>
    <w:p w14:paraId="74FDC90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Identyczna siatka kart jak wyniki wyszukiwania. Nagłówek „Twoje ulubione”.</w:t>
      </w:r>
    </w:p>
    <w:p w14:paraId="471501D5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Empty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>: ilustracja serca + „Jeszcze nic tu nie ma — dodaj przepisy do ulubionych!”</w:t>
      </w:r>
    </w:p>
    <w:p w14:paraId="0BF41389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Opcja: filtrowanie ulubionych po trybie (posiłek/deser).</w:t>
      </w:r>
    </w:p>
    <w:p w14:paraId="2D9E295D" w14:textId="77777777" w:rsidR="00A548C7" w:rsidRDefault="00000000">
      <w:pPr>
        <w:pStyle w:val="Nagwek2"/>
      </w:pPr>
      <w:r>
        <w:t>10.6 Lista zakupów</w:t>
      </w:r>
    </w:p>
    <w:p w14:paraId="27A5B046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Prosta lista </w:t>
      </w:r>
      <w:proofErr w:type="spellStart"/>
      <w:r>
        <w:rPr>
          <w:color w:val="1A1A2E"/>
        </w:rPr>
        <w:t>checkboxowa</w:t>
      </w:r>
      <w:proofErr w:type="spellEnd"/>
      <w:r>
        <w:rPr>
          <w:color w:val="1A1A2E"/>
        </w:rPr>
        <w:t>, grupowana po kategorii (warzywa, nabiał, itp.).</w:t>
      </w:r>
    </w:p>
    <w:p w14:paraId="1A683EF4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Odhaczanie skreśla element. CTA „Udostępnij listę” (</w:t>
      </w:r>
      <w:proofErr w:type="spellStart"/>
      <w:r>
        <w:rPr>
          <w:color w:val="1A1A2E"/>
        </w:rPr>
        <w:t>share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copy</w:t>
      </w:r>
      <w:proofErr w:type="spellEnd"/>
      <w:r>
        <w:rPr>
          <w:color w:val="1A1A2E"/>
        </w:rPr>
        <w:t>).</w:t>
      </w:r>
    </w:p>
    <w:p w14:paraId="2C43E218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Empty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>: ilustracja torby zakupowej + „Wygeneruj listę z przepisu!”</w:t>
      </w:r>
    </w:p>
    <w:p w14:paraId="43458930" w14:textId="77777777" w:rsidR="00A548C7" w:rsidRDefault="00000000">
      <w:pPr>
        <w:pStyle w:val="Nagwek2"/>
      </w:pPr>
      <w:r>
        <w:lastRenderedPageBreak/>
        <w:t>10.7 Puste stany</w:t>
      </w:r>
    </w:p>
    <w:p w14:paraId="5DACC17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Każdy </w:t>
      </w:r>
      <w:proofErr w:type="spellStart"/>
      <w:r>
        <w:rPr>
          <w:color w:val="1A1A2E"/>
        </w:rPr>
        <w:t>empty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>: dedykowana ilustracja + nagłówek + opis + CTA.</w:t>
      </w:r>
    </w:p>
    <w:p w14:paraId="4785DF12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Ilustracje zaokrąglone, miękkie, w kolorach trybu. Nie smutne — zachęcające.</w:t>
      </w:r>
    </w:p>
    <w:p w14:paraId="75CB9944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Korekta obecnych: </w:t>
      </w:r>
      <w:proofErr w:type="spellStart"/>
      <w:r>
        <w:rPr>
          <w:color w:val="1A1A2E"/>
        </w:rPr>
        <w:t>empty-state.svg</w:t>
      </w:r>
      <w:proofErr w:type="spellEnd"/>
      <w:r>
        <w:rPr>
          <w:color w:val="1A1A2E"/>
        </w:rPr>
        <w:t xml:space="preserve"> (smutny talerz) — zmienić na zapraszający talerz z widelcem + nożem ułożonymi jak „czekam na jedzenie”.</w:t>
      </w:r>
    </w:p>
    <w:p w14:paraId="1EC3BCD7" w14:textId="77777777" w:rsidR="00A548C7" w:rsidRDefault="00000000">
      <w:pPr>
        <w:pStyle w:val="Nagwek2"/>
      </w:pPr>
      <w:r>
        <w:t>10.8 Admin: Dashboard</w:t>
      </w:r>
    </w:p>
    <w:p w14:paraId="563056C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Ciemny </w:t>
      </w:r>
      <w:proofErr w:type="spellStart"/>
      <w:r>
        <w:rPr>
          <w:color w:val="1A1A2E"/>
        </w:rPr>
        <w:t>sidebar</w:t>
      </w:r>
      <w:proofErr w:type="spellEnd"/>
      <w:r>
        <w:rPr>
          <w:color w:val="1A1A2E"/>
        </w:rPr>
        <w:t xml:space="preserve"> (#1A1A2E) z logo, nawigacją, </w:t>
      </w:r>
      <w:proofErr w:type="spellStart"/>
      <w:r>
        <w:rPr>
          <w:color w:val="1A1A2E"/>
        </w:rPr>
        <w:t>user</w:t>
      </w:r>
      <w:proofErr w:type="spellEnd"/>
      <w:r>
        <w:rPr>
          <w:color w:val="1A1A2E"/>
        </w:rPr>
        <w:t xml:space="preserve"> info na dole.</w:t>
      </w:r>
    </w:p>
    <w:p w14:paraId="177CEB01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Content </w:t>
      </w:r>
      <w:proofErr w:type="spellStart"/>
      <w:r>
        <w:rPr>
          <w:color w:val="1A1A2E"/>
        </w:rPr>
        <w:t>area</w:t>
      </w:r>
      <w:proofErr w:type="spellEnd"/>
      <w:r>
        <w:rPr>
          <w:color w:val="1A1A2E"/>
        </w:rPr>
        <w:t xml:space="preserve">: jasne tło (#FAFAFA). KPI </w:t>
      </w:r>
      <w:proofErr w:type="spellStart"/>
      <w:r>
        <w:rPr>
          <w:color w:val="1A1A2E"/>
        </w:rPr>
        <w:t>cards</w:t>
      </w:r>
      <w:proofErr w:type="spellEnd"/>
      <w:r>
        <w:rPr>
          <w:color w:val="1A1A2E"/>
        </w:rPr>
        <w:t xml:space="preserve"> w górze: </w:t>
      </w:r>
      <w:proofErr w:type="spellStart"/>
      <w:r>
        <w:rPr>
          <w:color w:val="1A1A2E"/>
        </w:rPr>
        <w:t>total</w:t>
      </w:r>
      <w:proofErr w:type="spellEnd"/>
      <w:r>
        <w:rPr>
          <w:color w:val="1A1A2E"/>
        </w:rPr>
        <w:t xml:space="preserve"> przepisów, </w:t>
      </w:r>
      <w:proofErr w:type="spellStart"/>
      <w:r>
        <w:rPr>
          <w:color w:val="1A1A2E"/>
        </w:rPr>
        <w:t>users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wyszukiwań</w:t>
      </w:r>
      <w:proofErr w:type="spellEnd"/>
      <w:r>
        <w:rPr>
          <w:color w:val="1A1A2E"/>
        </w:rPr>
        <w:t>, nowych dziś.</w:t>
      </w:r>
    </w:p>
    <w:p w14:paraId="2E504461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Tabele z ostatnimi przepisami, ostatnimi </w:t>
      </w:r>
      <w:proofErr w:type="spellStart"/>
      <w:r>
        <w:rPr>
          <w:color w:val="1A1A2E"/>
        </w:rPr>
        <w:t>wyszukiwaniami</w:t>
      </w:r>
      <w:proofErr w:type="spellEnd"/>
      <w:r>
        <w:rPr>
          <w:color w:val="1A1A2E"/>
        </w:rPr>
        <w:t>.</w:t>
      </w:r>
    </w:p>
    <w:p w14:paraId="585C0DDC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Typo</w:t>
      </w:r>
      <w:proofErr w:type="spellEnd"/>
      <w:r>
        <w:rPr>
          <w:color w:val="1A1A2E"/>
        </w:rPr>
        <w:t xml:space="preserve"> i komponenty identyczne z frontem, ale </w:t>
      </w:r>
      <w:proofErr w:type="spellStart"/>
      <w:r>
        <w:rPr>
          <w:color w:val="1A1A2E"/>
        </w:rPr>
        <w:t>surface</w:t>
      </w:r>
      <w:proofErr w:type="spellEnd"/>
      <w:r>
        <w:rPr>
          <w:color w:val="1A1A2E"/>
        </w:rPr>
        <w:t xml:space="preserve"> ciemniejszy.</w:t>
      </w:r>
    </w:p>
    <w:p w14:paraId="5E8C9BD8" w14:textId="77777777" w:rsidR="00A548C7" w:rsidRDefault="00000000">
      <w:pPr>
        <w:pStyle w:val="Nagwek2"/>
      </w:pPr>
      <w:r>
        <w:t>10.9 Admin: Tabele i formularze</w:t>
      </w:r>
    </w:p>
    <w:p w14:paraId="53438F06" w14:textId="77777777" w:rsidR="00A548C7" w:rsidRPr="0083596F" w:rsidRDefault="00000000">
      <w:pPr>
        <w:pStyle w:val="Akapitzlist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83596F">
        <w:rPr>
          <w:color w:val="1A1A2E"/>
          <w:lang w:val="en-US"/>
        </w:rPr>
        <w:t>Tabele</w:t>
      </w:r>
      <w:proofErr w:type="spellEnd"/>
      <w:r w:rsidRPr="0083596F">
        <w:rPr>
          <w:color w:val="1A1A2E"/>
          <w:lang w:val="en-US"/>
        </w:rPr>
        <w:t xml:space="preserve">: zebra </w:t>
      </w:r>
      <w:proofErr w:type="gramStart"/>
      <w:r w:rsidRPr="0083596F">
        <w:rPr>
          <w:color w:val="1A1A2E"/>
          <w:lang w:val="en-US"/>
        </w:rPr>
        <w:t>rows (#</w:t>
      </w:r>
      <w:proofErr w:type="gramEnd"/>
      <w:r w:rsidRPr="0083596F">
        <w:rPr>
          <w:color w:val="1A1A2E"/>
          <w:lang w:val="en-US"/>
        </w:rPr>
        <w:t xml:space="preserve">FAFAFA / white), sticky header, </w:t>
      </w:r>
      <w:proofErr w:type="spellStart"/>
      <w:r w:rsidRPr="0083596F">
        <w:rPr>
          <w:color w:val="1A1A2E"/>
          <w:lang w:val="en-US"/>
        </w:rPr>
        <w:t>sortowalne</w:t>
      </w:r>
      <w:proofErr w:type="spellEnd"/>
      <w:r w:rsidRPr="0083596F">
        <w:rPr>
          <w:color w:val="1A1A2E"/>
          <w:lang w:val="en-US"/>
        </w:rPr>
        <w:t xml:space="preserve"> </w:t>
      </w:r>
      <w:proofErr w:type="spellStart"/>
      <w:r w:rsidRPr="0083596F">
        <w:rPr>
          <w:color w:val="1A1A2E"/>
          <w:lang w:val="en-US"/>
        </w:rPr>
        <w:t>kolumny</w:t>
      </w:r>
      <w:proofErr w:type="spellEnd"/>
      <w:r w:rsidRPr="0083596F">
        <w:rPr>
          <w:color w:val="1A1A2E"/>
          <w:lang w:val="en-US"/>
        </w:rPr>
        <w:t>, search.</w:t>
      </w:r>
    </w:p>
    <w:p w14:paraId="61D2C60C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Akcje: ikony (edycja, usuwanie, podgląd) w kolumnie akcji. </w:t>
      </w:r>
      <w:proofErr w:type="spellStart"/>
      <w:r>
        <w:rPr>
          <w:color w:val="1A1A2E"/>
        </w:rPr>
        <w:t>Tooltip</w:t>
      </w:r>
      <w:proofErr w:type="spellEnd"/>
      <w:r>
        <w:rPr>
          <w:color w:val="1A1A2E"/>
        </w:rPr>
        <w:t xml:space="preserve"> na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>.</w:t>
      </w:r>
    </w:p>
    <w:p w14:paraId="6E04B7A3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Formularze: grupowane w sekcje, nagłówki DM Sans </w:t>
      </w:r>
      <w:proofErr w:type="spellStart"/>
      <w:r>
        <w:rPr>
          <w:color w:val="1A1A2E"/>
        </w:rPr>
        <w:t>SemiBold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inputy</w:t>
      </w:r>
      <w:proofErr w:type="spellEnd"/>
      <w:r>
        <w:rPr>
          <w:color w:val="1A1A2E"/>
        </w:rPr>
        <w:t xml:space="preserve"> z walidacją </w:t>
      </w:r>
      <w:proofErr w:type="spellStart"/>
      <w:r>
        <w:rPr>
          <w:color w:val="1A1A2E"/>
        </w:rPr>
        <w:t>inline</w:t>
      </w:r>
      <w:proofErr w:type="spellEnd"/>
      <w:r>
        <w:rPr>
          <w:color w:val="1A1A2E"/>
        </w:rPr>
        <w:t>.</w:t>
      </w:r>
    </w:p>
    <w:p w14:paraId="4605DD07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 xml:space="preserve">Statusy: </w:t>
      </w:r>
      <w:proofErr w:type="spellStart"/>
      <w:r>
        <w:rPr>
          <w:color w:val="1A1A2E"/>
        </w:rPr>
        <w:t>badge</w:t>
      </w:r>
      <w:proofErr w:type="spellEnd"/>
      <w:r>
        <w:rPr>
          <w:color w:val="1A1A2E"/>
        </w:rPr>
        <w:t xml:space="preserve"> kolorowe (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= zielony, draft = szary, </w:t>
      </w:r>
      <w:proofErr w:type="spellStart"/>
      <w:r>
        <w:rPr>
          <w:color w:val="1A1A2E"/>
        </w:rPr>
        <w:t>reported</w:t>
      </w:r>
      <w:proofErr w:type="spellEnd"/>
      <w:r>
        <w:rPr>
          <w:color w:val="1A1A2E"/>
        </w:rPr>
        <w:t xml:space="preserve"> = czerwony).</w:t>
      </w:r>
    </w:p>
    <w:p w14:paraId="69FD3646" w14:textId="77777777" w:rsidR="00A548C7" w:rsidRDefault="00000000">
      <w:pPr>
        <w:pStyle w:val="Nagwek2"/>
      </w:pPr>
      <w:r>
        <w:t xml:space="preserve">10.10 </w:t>
      </w:r>
      <w:proofErr w:type="spellStart"/>
      <w:r>
        <w:t>Modale</w:t>
      </w:r>
      <w:proofErr w:type="spellEnd"/>
      <w:r>
        <w:t xml:space="preserve"> i komunikaty</w:t>
      </w:r>
    </w:p>
    <w:p w14:paraId="32180860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Modale</w:t>
      </w:r>
      <w:proofErr w:type="spellEnd"/>
      <w:r>
        <w:rPr>
          <w:color w:val="1A1A2E"/>
        </w:rPr>
        <w:t xml:space="preserve">: centrowane, </w:t>
      </w:r>
      <w:proofErr w:type="spellStart"/>
      <w:r>
        <w:rPr>
          <w:color w:val="1A1A2E"/>
        </w:rPr>
        <w:t>overlay</w:t>
      </w:r>
      <w:proofErr w:type="spellEnd"/>
      <w:r>
        <w:rPr>
          <w:color w:val="1A1A2E"/>
        </w:rPr>
        <w:t xml:space="preserve"> z </w:t>
      </w:r>
      <w:proofErr w:type="spellStart"/>
      <w:r>
        <w:rPr>
          <w:color w:val="1A1A2E"/>
        </w:rPr>
        <w:t>blur</w:t>
      </w:r>
      <w:proofErr w:type="spellEnd"/>
      <w:r>
        <w:rPr>
          <w:color w:val="1A1A2E"/>
        </w:rPr>
        <w:t xml:space="preserve">, radius 20px, </w:t>
      </w:r>
      <w:proofErr w:type="spellStart"/>
      <w:r>
        <w:rPr>
          <w:color w:val="1A1A2E"/>
        </w:rPr>
        <w:t>shadow</w:t>
      </w:r>
      <w:proofErr w:type="spellEnd"/>
      <w:r>
        <w:rPr>
          <w:color w:val="1A1A2E"/>
        </w:rPr>
        <w:t xml:space="preserve"> LG. Przyciski: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secondary</w:t>
      </w:r>
      <w:proofErr w:type="spellEnd"/>
      <w:r>
        <w:rPr>
          <w:color w:val="1A1A2E"/>
        </w:rPr>
        <w:t>.</w:t>
      </w:r>
    </w:p>
    <w:p w14:paraId="5F0628C2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r>
        <w:rPr>
          <w:color w:val="1A1A2E"/>
        </w:rPr>
        <w:t>Toasty: dolny prawy róg, radius 12px, auto-</w:t>
      </w:r>
      <w:proofErr w:type="spellStart"/>
      <w:r>
        <w:rPr>
          <w:color w:val="1A1A2E"/>
        </w:rPr>
        <w:t>dismiss</w:t>
      </w:r>
      <w:proofErr w:type="spellEnd"/>
      <w:r>
        <w:rPr>
          <w:color w:val="1A1A2E"/>
        </w:rPr>
        <w:t xml:space="preserve"> 5s, ikona + tekst + X.</w:t>
      </w:r>
    </w:p>
    <w:p w14:paraId="0A568B2C" w14:textId="77777777" w:rsidR="00A548C7" w:rsidRDefault="00000000">
      <w:pPr>
        <w:pStyle w:val="Akapitzlist"/>
        <w:numPr>
          <w:ilvl w:val="0"/>
          <w:numId w:val="2"/>
        </w:numPr>
        <w:spacing w:after="60" w:line="276" w:lineRule="auto"/>
      </w:pPr>
      <w:proofErr w:type="spellStart"/>
      <w:r>
        <w:rPr>
          <w:color w:val="1A1A2E"/>
        </w:rPr>
        <w:t>Confirm</w:t>
      </w:r>
      <w:proofErr w:type="spellEnd"/>
      <w:r>
        <w:rPr>
          <w:color w:val="1A1A2E"/>
        </w:rPr>
        <w:t xml:space="preserve"> dialog: wyraźne rozróżnienie </w:t>
      </w:r>
      <w:proofErr w:type="spellStart"/>
      <w:r>
        <w:rPr>
          <w:color w:val="1A1A2E"/>
        </w:rPr>
        <w:t>danger</w:t>
      </w:r>
      <w:proofErr w:type="spellEnd"/>
      <w:r>
        <w:rPr>
          <w:color w:val="1A1A2E"/>
        </w:rPr>
        <w:t xml:space="preserve"> (czerwony CTA) vs </w:t>
      </w:r>
      <w:proofErr w:type="spellStart"/>
      <w:r>
        <w:rPr>
          <w:color w:val="1A1A2E"/>
        </w:rPr>
        <w:t>safe</w:t>
      </w:r>
      <w:proofErr w:type="spellEnd"/>
      <w:r>
        <w:rPr>
          <w:color w:val="1A1A2E"/>
        </w:rPr>
        <w:t xml:space="preserve"> (szary </w:t>
      </w:r>
      <w:proofErr w:type="spellStart"/>
      <w:r>
        <w:rPr>
          <w:color w:val="1A1A2E"/>
        </w:rPr>
        <w:t>secondary</w:t>
      </w:r>
      <w:proofErr w:type="spellEnd"/>
      <w:r>
        <w:rPr>
          <w:color w:val="1A1A2E"/>
        </w:rPr>
        <w:t>).</w:t>
      </w:r>
    </w:p>
    <w:p w14:paraId="3449B896" w14:textId="4FCDD2D0" w:rsidR="00A548C7" w:rsidRDefault="00A548C7" w:rsidP="0083596F"/>
    <w:sectPr w:rsidR="00A548C7">
      <w:headerReference w:type="default" r:id="rId7"/>
      <w:footerReference w:type="default" r:id="rId8"/>
      <w:pgSz w:w="11906" w:h="16838"/>
      <w:pgMar w:top="1440" w:right="1260" w:bottom="12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94F7C" w14:textId="77777777" w:rsidR="00F849DC" w:rsidRDefault="00F849DC">
      <w:r>
        <w:separator/>
      </w:r>
    </w:p>
  </w:endnote>
  <w:endnote w:type="continuationSeparator" w:id="0">
    <w:p w14:paraId="6AD7291F" w14:textId="77777777" w:rsidR="00F849DC" w:rsidRDefault="00F84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altName w:val="Cambria"/>
    <w:panose1 w:val="00000000000000000000"/>
    <w:charset w:val="00"/>
    <w:family w:val="roman"/>
    <w:notTrueType/>
    <w:pitch w:val="default"/>
  </w:font>
  <w:font w:name="DM Sans">
    <w:charset w:val="EE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BBABB" w14:textId="50CAD30B" w:rsidR="00A548C7" w:rsidRDefault="00A548C7">
    <w:pPr>
      <w:pBdr>
        <w:top w:val="single" w:sz="1" w:space="8" w:color="E5E7EB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7585A" w14:textId="77777777" w:rsidR="00F849DC" w:rsidRDefault="00F849DC">
      <w:r>
        <w:separator/>
      </w:r>
    </w:p>
  </w:footnote>
  <w:footnote w:type="continuationSeparator" w:id="0">
    <w:p w14:paraId="4E8A81CE" w14:textId="77777777" w:rsidR="00F849DC" w:rsidRDefault="00F84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F037" w14:textId="5A63AE47" w:rsidR="00A548C7" w:rsidRDefault="00A548C7">
    <w:pPr>
      <w:pBdr>
        <w:bottom w:val="single" w:sz="2" w:space="8" w:color="E5E7E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D62"/>
    <w:multiLevelType w:val="hybridMultilevel"/>
    <w:tmpl w:val="FC529A00"/>
    <w:lvl w:ilvl="0" w:tplc="6B5C3472">
      <w:start w:val="1"/>
      <w:numFmt w:val="bullet"/>
      <w:lvlText w:val="●"/>
      <w:lvlJc w:val="left"/>
      <w:pPr>
        <w:ind w:left="720" w:hanging="360"/>
      </w:pPr>
    </w:lvl>
    <w:lvl w:ilvl="1" w:tplc="5C7EBBD6">
      <w:start w:val="1"/>
      <w:numFmt w:val="bullet"/>
      <w:lvlText w:val="○"/>
      <w:lvlJc w:val="left"/>
      <w:pPr>
        <w:ind w:left="1440" w:hanging="360"/>
      </w:pPr>
    </w:lvl>
    <w:lvl w:ilvl="2" w:tplc="ADAAD65E">
      <w:start w:val="1"/>
      <w:numFmt w:val="bullet"/>
      <w:lvlText w:val="■"/>
      <w:lvlJc w:val="left"/>
      <w:pPr>
        <w:ind w:left="2160" w:hanging="360"/>
      </w:pPr>
    </w:lvl>
    <w:lvl w:ilvl="3" w:tplc="8D28C930">
      <w:start w:val="1"/>
      <w:numFmt w:val="bullet"/>
      <w:lvlText w:val="●"/>
      <w:lvlJc w:val="left"/>
      <w:pPr>
        <w:ind w:left="2880" w:hanging="360"/>
      </w:pPr>
    </w:lvl>
    <w:lvl w:ilvl="4" w:tplc="BB3EEE72">
      <w:start w:val="1"/>
      <w:numFmt w:val="bullet"/>
      <w:lvlText w:val="○"/>
      <w:lvlJc w:val="left"/>
      <w:pPr>
        <w:ind w:left="3600" w:hanging="360"/>
      </w:pPr>
    </w:lvl>
    <w:lvl w:ilvl="5" w:tplc="31608D72">
      <w:start w:val="1"/>
      <w:numFmt w:val="bullet"/>
      <w:lvlText w:val="■"/>
      <w:lvlJc w:val="left"/>
      <w:pPr>
        <w:ind w:left="4320" w:hanging="360"/>
      </w:pPr>
    </w:lvl>
    <w:lvl w:ilvl="6" w:tplc="D5081C58">
      <w:start w:val="1"/>
      <w:numFmt w:val="bullet"/>
      <w:lvlText w:val="●"/>
      <w:lvlJc w:val="left"/>
      <w:pPr>
        <w:ind w:left="5040" w:hanging="360"/>
      </w:pPr>
    </w:lvl>
    <w:lvl w:ilvl="7" w:tplc="A7620CE2">
      <w:start w:val="1"/>
      <w:numFmt w:val="bullet"/>
      <w:lvlText w:val="●"/>
      <w:lvlJc w:val="left"/>
      <w:pPr>
        <w:ind w:left="5760" w:hanging="360"/>
      </w:pPr>
    </w:lvl>
    <w:lvl w:ilvl="8" w:tplc="A44C8D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E1967"/>
    <w:multiLevelType w:val="hybridMultilevel"/>
    <w:tmpl w:val="6FE4DC4C"/>
    <w:lvl w:ilvl="0" w:tplc="D1E4A88C">
      <w:start w:val="1"/>
      <w:numFmt w:val="bullet"/>
      <w:lvlText w:val="•"/>
      <w:lvlJc w:val="left"/>
      <w:pPr>
        <w:ind w:left="720" w:hanging="360"/>
      </w:pPr>
    </w:lvl>
    <w:lvl w:ilvl="1" w:tplc="AD88CA52">
      <w:numFmt w:val="decimal"/>
      <w:lvlText w:val=""/>
      <w:lvlJc w:val="left"/>
    </w:lvl>
    <w:lvl w:ilvl="2" w:tplc="5FCEBD62">
      <w:numFmt w:val="decimal"/>
      <w:lvlText w:val=""/>
      <w:lvlJc w:val="left"/>
    </w:lvl>
    <w:lvl w:ilvl="3" w:tplc="F0D0EE80">
      <w:numFmt w:val="decimal"/>
      <w:lvlText w:val=""/>
      <w:lvlJc w:val="left"/>
    </w:lvl>
    <w:lvl w:ilvl="4" w:tplc="555C34DA">
      <w:numFmt w:val="decimal"/>
      <w:lvlText w:val=""/>
      <w:lvlJc w:val="left"/>
    </w:lvl>
    <w:lvl w:ilvl="5" w:tplc="0A7819C2">
      <w:numFmt w:val="decimal"/>
      <w:lvlText w:val=""/>
      <w:lvlJc w:val="left"/>
    </w:lvl>
    <w:lvl w:ilvl="6" w:tplc="A664E03A">
      <w:numFmt w:val="decimal"/>
      <w:lvlText w:val=""/>
      <w:lvlJc w:val="left"/>
    </w:lvl>
    <w:lvl w:ilvl="7" w:tplc="D1C03C8A">
      <w:numFmt w:val="decimal"/>
      <w:lvlText w:val=""/>
      <w:lvlJc w:val="left"/>
    </w:lvl>
    <w:lvl w:ilvl="8" w:tplc="CEF07AFC">
      <w:numFmt w:val="decimal"/>
      <w:lvlText w:val=""/>
      <w:lvlJc w:val="left"/>
    </w:lvl>
  </w:abstractNum>
  <w:num w:numId="1" w16cid:durableId="919683199">
    <w:abstractNumId w:val="0"/>
    <w:lvlOverride w:ilvl="0">
      <w:startOverride w:val="1"/>
    </w:lvlOverride>
  </w:num>
  <w:num w:numId="2" w16cid:durableId="18180348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C7"/>
    <w:rsid w:val="00336228"/>
    <w:rsid w:val="0083596F"/>
    <w:rsid w:val="00A548C7"/>
    <w:rsid w:val="00F8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87FD"/>
  <w15:docId w15:val="{B0DD2AC6-100F-441F-81F2-4E75F6AC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="Source Sans 3" w:hAnsi="Source Sans 3" w:cs="Source Sans 3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rFonts w:ascii="DM Sans" w:eastAsia="DM Sans" w:hAnsi="DM Sans" w:cs="DM Sans"/>
      <w:b/>
      <w:bCs/>
      <w:color w:val="1A1A2E"/>
      <w:sz w:val="36"/>
      <w:szCs w:val="36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rFonts w:ascii="DM Sans" w:eastAsia="DM Sans" w:hAnsi="DM Sans" w:cs="DM Sans"/>
      <w:b/>
      <w:bCs/>
      <w:color w:val="FF6B35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83596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3596F"/>
  </w:style>
  <w:style w:type="paragraph" w:styleId="Stopka">
    <w:name w:val="footer"/>
    <w:basedOn w:val="Normalny"/>
    <w:link w:val="StopkaZnak"/>
    <w:uiPriority w:val="99"/>
    <w:unhideWhenUsed/>
    <w:rsid w:val="0083596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35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1718</Words>
  <Characters>10898</Characters>
  <Application>Microsoft Office Word</Application>
  <DocSecurity>0</DocSecurity>
  <Lines>294</Lines>
  <Paragraphs>233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Krzysztof Lewandowski</cp:lastModifiedBy>
  <cp:revision>2</cp:revision>
  <dcterms:created xsi:type="dcterms:W3CDTF">2026-03-14T12:38:00Z</dcterms:created>
  <dcterms:modified xsi:type="dcterms:W3CDTF">2026-03-14T13:31:00Z</dcterms:modified>
</cp:coreProperties>
</file>