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02B48" w14:textId="77777777" w:rsidR="0014268E"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中国石油天然气集团有限公司</w:t>
      </w:r>
      <w:r>
        <w:rPr>
          <w:rFonts w:ascii="Helvetica" w:eastAsia="宋体" w:hAnsi="Helvetica" w:cs="Helvetica"/>
          <w:color w:val="606266"/>
          <w:kern w:val="0"/>
          <w:sz w:val="27"/>
          <w:szCs w:val="27"/>
        </w:rPr>
        <w:t>2024</w:t>
      </w:r>
      <w:r>
        <w:rPr>
          <w:rFonts w:ascii="Helvetica" w:eastAsia="宋体" w:hAnsi="Helvetica" w:cs="Helvetica"/>
          <w:color w:val="606266"/>
          <w:kern w:val="0"/>
          <w:sz w:val="27"/>
          <w:szCs w:val="27"/>
        </w:rPr>
        <w:t>年消防车集中采购（安全生产预防和应急救援能力建设补助资金项目）招标</w:t>
      </w:r>
    </w:p>
    <w:p w14:paraId="3E992E2A" w14:textId="77777777" w:rsidR="0014268E"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2024-04-28</w:t>
      </w:r>
    </w:p>
    <w:p w14:paraId="158CE644"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0" w:name="_Toc530144919"/>
      <w:r>
        <w:rPr>
          <w:rFonts w:ascii="Helvetica" w:eastAsia="宋体" w:hAnsi="Helvetica" w:cs="Helvetica"/>
          <w:b/>
          <w:bCs/>
          <w:color w:val="606266"/>
          <w:kern w:val="0"/>
          <w:sz w:val="18"/>
          <w:szCs w:val="18"/>
        </w:rPr>
        <w:t>中国石油天然气集团有限公司</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年消防车集中采购（安全生产预防和应急救援能力建设补助资金（装备购置）项目）项目公告</w:t>
      </w:r>
      <w:bookmarkEnd w:id="0"/>
    </w:p>
    <w:p w14:paraId="596A6C7C"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 </w:t>
      </w:r>
      <w:r>
        <w:rPr>
          <w:rFonts w:ascii="Helvetica" w:eastAsia="宋体" w:hAnsi="Helvetica" w:cs="Helvetica"/>
          <w:color w:val="606266"/>
          <w:kern w:val="0"/>
          <w:sz w:val="18"/>
          <w:szCs w:val="18"/>
        </w:rPr>
        <w:t>招标条件</w:t>
      </w:r>
    </w:p>
    <w:p w14:paraId="62D0AA36" w14:textId="3D5946C8"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w:t>
      </w:r>
      <w:r>
        <w:rPr>
          <w:rFonts w:ascii="Helvetica" w:eastAsia="宋体" w:hAnsi="Helvetica" w:cs="Helvetica"/>
          <w:b/>
          <w:bCs/>
          <w:color w:val="606266"/>
          <w:kern w:val="0"/>
          <w:sz w:val="18"/>
          <w:szCs w:val="18"/>
        </w:rPr>
        <w:t>中国石油天然气集团有限公司</w:t>
      </w:r>
      <w:r w:rsidRPr="00674CFD">
        <w:rPr>
          <w:rFonts w:ascii="Helvetica" w:eastAsia="宋体" w:hAnsi="Helvetica" w:cs="Helvetica"/>
          <w:b/>
          <w:bCs/>
          <w:color w:val="FF0000"/>
          <w:kern w:val="0"/>
          <w:sz w:val="18"/>
          <w:szCs w:val="18"/>
        </w:rPr>
        <w:t>202</w:t>
      </w:r>
      <w:r w:rsidR="00674CFD" w:rsidRPr="00674CFD">
        <w:rPr>
          <w:rFonts w:ascii="Helvetica" w:eastAsia="宋体" w:hAnsi="Helvetica" w:cs="Helvetica" w:hint="eastAsia"/>
          <w:b/>
          <w:bCs/>
          <w:color w:val="FF0000"/>
          <w:kern w:val="0"/>
          <w:sz w:val="18"/>
          <w:szCs w:val="18"/>
        </w:rPr>
        <w:t>3</w:t>
      </w:r>
      <w:r>
        <w:rPr>
          <w:rFonts w:ascii="Helvetica" w:eastAsia="宋体" w:hAnsi="Helvetica" w:cs="Helvetica"/>
          <w:b/>
          <w:bCs/>
          <w:color w:val="606266"/>
          <w:kern w:val="0"/>
          <w:sz w:val="18"/>
          <w:szCs w:val="18"/>
        </w:rPr>
        <w:t>年消防车集中采购（安全生产预防和应急救援能力建设补助资金（装备购置）项目）</w:t>
      </w:r>
      <w:r>
        <w:rPr>
          <w:rFonts w:ascii="Helvetica" w:eastAsia="宋体" w:hAnsi="Helvetica" w:cs="Helvetica"/>
          <w:color w:val="606266"/>
          <w:kern w:val="0"/>
          <w:sz w:val="18"/>
          <w:szCs w:val="18"/>
        </w:rPr>
        <w:t>招标人为中国石油天然气集团有限公司，招标项目资金来自</w:t>
      </w:r>
      <w:r>
        <w:rPr>
          <w:rFonts w:ascii="Helvetica" w:eastAsia="宋体" w:hAnsi="Helvetica" w:cs="Helvetica"/>
          <w:b/>
          <w:bCs/>
          <w:color w:val="606266"/>
          <w:kern w:val="0"/>
          <w:sz w:val="18"/>
          <w:szCs w:val="18"/>
        </w:rPr>
        <w:t>财政部</w:t>
      </w:r>
      <w:r>
        <w:rPr>
          <w:rFonts w:ascii="Helvetica" w:eastAsia="宋体" w:hAnsi="Helvetica" w:cs="Helvetica"/>
          <w:color w:val="606266"/>
          <w:kern w:val="0"/>
          <w:sz w:val="18"/>
          <w:szCs w:val="18"/>
        </w:rPr>
        <w:t>，出资比例为</w:t>
      </w:r>
      <w:r>
        <w:rPr>
          <w:rFonts w:ascii="Helvetica" w:eastAsia="宋体" w:hAnsi="Helvetica" w:cs="Helvetica"/>
          <w:color w:val="606266"/>
          <w:kern w:val="0"/>
          <w:sz w:val="18"/>
          <w:szCs w:val="18"/>
        </w:rPr>
        <w:t>100%</w:t>
      </w:r>
      <w:r>
        <w:rPr>
          <w:rFonts w:ascii="Helvetica" w:eastAsia="宋体" w:hAnsi="Helvetica" w:cs="Helvetica"/>
          <w:color w:val="606266"/>
          <w:kern w:val="0"/>
          <w:sz w:val="18"/>
          <w:szCs w:val="18"/>
        </w:rPr>
        <w:t>自筹。该项目已具备招标条件，现对</w:t>
      </w:r>
      <w:r>
        <w:rPr>
          <w:rFonts w:ascii="Helvetica" w:eastAsia="宋体" w:hAnsi="Helvetica" w:cs="Helvetica"/>
          <w:b/>
          <w:bCs/>
          <w:color w:val="606266"/>
          <w:kern w:val="0"/>
          <w:sz w:val="18"/>
          <w:szCs w:val="18"/>
        </w:rPr>
        <w:t>消防车</w:t>
      </w:r>
      <w:r>
        <w:rPr>
          <w:rFonts w:ascii="Helvetica" w:eastAsia="宋体" w:hAnsi="Helvetica" w:cs="Helvetica"/>
          <w:color w:val="606266"/>
          <w:kern w:val="0"/>
          <w:sz w:val="18"/>
          <w:szCs w:val="18"/>
        </w:rPr>
        <w:t>采购进行公开招标。</w:t>
      </w:r>
    </w:p>
    <w:p w14:paraId="7A1EB94C"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 w:name="_Toc530144920"/>
      <w:bookmarkStart w:id="2" w:name="_Toc87373462"/>
      <w:bookmarkEnd w:id="1"/>
      <w:r>
        <w:rPr>
          <w:rFonts w:ascii="Helvetica" w:eastAsia="宋体" w:hAnsi="Helvetica" w:cs="Helvetica"/>
          <w:color w:val="606266"/>
          <w:kern w:val="0"/>
          <w:sz w:val="18"/>
          <w:szCs w:val="18"/>
        </w:rPr>
        <w:t>2. </w:t>
      </w:r>
      <w:bookmarkEnd w:id="2"/>
      <w:r>
        <w:rPr>
          <w:rFonts w:ascii="Helvetica" w:eastAsia="宋体" w:hAnsi="Helvetica" w:cs="Helvetica"/>
          <w:color w:val="606266"/>
          <w:kern w:val="0"/>
          <w:sz w:val="18"/>
          <w:szCs w:val="18"/>
        </w:rPr>
        <w:t>项目概况与招标范围</w:t>
      </w:r>
    </w:p>
    <w:p w14:paraId="07B79718" w14:textId="77777777" w:rsidR="0014268E" w:rsidRDefault="00000000">
      <w:pPr>
        <w:widowControl/>
        <w:spacing w:before="100" w:beforeAutospacing="1" w:after="100" w:afterAutospacing="1"/>
        <w:ind w:left="422"/>
        <w:jc w:val="left"/>
        <w:rPr>
          <w:rFonts w:ascii="Helvetica" w:eastAsia="宋体" w:hAnsi="Helvetica" w:cs="Helvetica"/>
          <w:color w:val="606266"/>
          <w:kern w:val="0"/>
          <w:sz w:val="18"/>
          <w:szCs w:val="18"/>
        </w:rPr>
      </w:pPr>
      <w:bookmarkStart w:id="3" w:name="_Toc530144921"/>
      <w:r>
        <w:rPr>
          <w:rFonts w:ascii="Helvetica" w:eastAsia="宋体" w:hAnsi="Helvetica" w:cs="Helvetica"/>
          <w:color w:val="606266"/>
          <w:kern w:val="0"/>
          <w:sz w:val="18"/>
          <w:szCs w:val="18"/>
        </w:rPr>
        <w:t>2.1</w:t>
      </w:r>
      <w:bookmarkEnd w:id="3"/>
      <w:r>
        <w:rPr>
          <w:rFonts w:ascii="Helvetica" w:eastAsia="宋体" w:hAnsi="Helvetica" w:cs="Helvetica"/>
          <w:color w:val="606266"/>
          <w:kern w:val="0"/>
          <w:sz w:val="18"/>
          <w:szCs w:val="18"/>
        </w:rPr>
        <w:t>招标产品范围：</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消防车（</w:t>
      </w:r>
      <w:r>
        <w:rPr>
          <w:rFonts w:ascii="Helvetica" w:eastAsia="宋体" w:hAnsi="Helvetica" w:cs="Helvetica"/>
          <w:color w:val="606266"/>
          <w:kern w:val="0"/>
          <w:sz w:val="18"/>
          <w:szCs w:val="18"/>
          <w:u w:val="single"/>
        </w:rPr>
        <w:t>29010506</w:t>
      </w:r>
      <w:r>
        <w:rPr>
          <w:rFonts w:ascii="Helvetica" w:eastAsia="宋体" w:hAnsi="Helvetica" w:cs="Helvetica"/>
          <w:color w:val="606266"/>
          <w:kern w:val="0"/>
          <w:sz w:val="18"/>
          <w:szCs w:val="18"/>
          <w:u w:val="single"/>
        </w:rPr>
        <w:t>）共</w:t>
      </w:r>
      <w:r>
        <w:rPr>
          <w:rFonts w:ascii="Helvetica" w:eastAsia="宋体" w:hAnsi="Helvetica" w:cs="Helvetica"/>
          <w:color w:val="606266"/>
          <w:kern w:val="0"/>
          <w:sz w:val="18"/>
          <w:szCs w:val="18"/>
          <w:u w:val="single"/>
        </w:rPr>
        <w:t>8</w:t>
      </w:r>
      <w:r>
        <w:rPr>
          <w:rFonts w:ascii="Helvetica" w:eastAsia="宋体" w:hAnsi="Helvetica" w:cs="Helvetica"/>
          <w:color w:val="606266"/>
          <w:kern w:val="0"/>
          <w:sz w:val="18"/>
          <w:szCs w:val="18"/>
          <w:u w:val="single"/>
        </w:rPr>
        <w:t>个包</w:t>
      </w:r>
      <w:r>
        <w:rPr>
          <w:rFonts w:ascii="Helvetica" w:eastAsia="宋体" w:hAnsi="Helvetica" w:cs="Helvetica"/>
          <w:color w:val="606266"/>
          <w:kern w:val="0"/>
          <w:sz w:val="18"/>
          <w:szCs w:val="18"/>
        </w:rPr>
        <w:t>，详见下表；</w:t>
      </w:r>
    </w:p>
    <w:tbl>
      <w:tblPr>
        <w:tblW w:w="0" w:type="auto"/>
        <w:tblCellSpacing w:w="0" w:type="dxa"/>
        <w:tblBorders>
          <w:top w:val="single" w:sz="6" w:space="0" w:color="CCCCCC"/>
          <w:left w:val="single" w:sz="6" w:space="0" w:color="CCCCCC"/>
          <w:bottom w:val="outset" w:sz="6" w:space="0" w:color="auto"/>
          <w:right w:val="outset" w:sz="6" w:space="0" w:color="auto"/>
        </w:tblBorders>
        <w:tblCellMar>
          <w:left w:w="0" w:type="dxa"/>
          <w:right w:w="0" w:type="dxa"/>
        </w:tblCellMar>
        <w:tblLook w:val="04A0" w:firstRow="1" w:lastRow="0" w:firstColumn="1" w:lastColumn="0" w:noHBand="0" w:noVBand="1"/>
      </w:tblPr>
      <w:tblGrid>
        <w:gridCol w:w="663"/>
        <w:gridCol w:w="4389"/>
        <w:gridCol w:w="962"/>
        <w:gridCol w:w="1128"/>
        <w:gridCol w:w="1148"/>
      </w:tblGrid>
      <w:tr w:rsidR="0014268E" w14:paraId="2E1CB102" w14:textId="77777777">
        <w:trPr>
          <w:trHeight w:val="525"/>
          <w:tblCellSpacing w:w="0" w:type="dxa"/>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92C1836" w14:textId="77777777" w:rsidR="0014268E"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b/>
                <w:bCs/>
                <w:kern w:val="0"/>
                <w:sz w:val="24"/>
                <w:szCs w:val="24"/>
              </w:rPr>
              <w:t>包号</w:t>
            </w:r>
            <w:proofErr w:type="gramEnd"/>
          </w:p>
        </w:tc>
        <w:tc>
          <w:tcPr>
            <w:tcW w:w="45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BA994B4" w14:textId="77777777" w:rsidR="0014268E"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b/>
                <w:bCs/>
                <w:kern w:val="0"/>
                <w:sz w:val="24"/>
                <w:szCs w:val="24"/>
              </w:rPr>
              <w:t>标包名称</w:t>
            </w:r>
            <w:proofErr w:type="gramEnd"/>
          </w:p>
        </w:tc>
        <w:tc>
          <w:tcPr>
            <w:tcW w:w="9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3BA8300"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规格</w:t>
            </w:r>
          </w:p>
        </w:tc>
        <w:tc>
          <w:tcPr>
            <w:tcW w:w="11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5406706"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数量（套）</w:t>
            </w:r>
          </w:p>
        </w:tc>
        <w:tc>
          <w:tcPr>
            <w:tcW w:w="118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2BD2AB9"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技术要求</w:t>
            </w:r>
          </w:p>
        </w:tc>
      </w:tr>
      <w:tr w:rsidR="0014268E" w14:paraId="09DED269" w14:textId="77777777">
        <w:trPr>
          <w:trHeight w:val="525"/>
          <w:tblCellSpacing w:w="0" w:type="dxa"/>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DBF5D3E"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包1</w:t>
            </w:r>
          </w:p>
        </w:tc>
        <w:tc>
          <w:tcPr>
            <w:tcW w:w="45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168D0E4"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包1泡沫消防车（≥18T、泵流量6000L/Min）</w:t>
            </w:r>
          </w:p>
        </w:tc>
        <w:tc>
          <w:tcPr>
            <w:tcW w:w="990" w:type="dxa"/>
            <w:vMerge w:val="restart"/>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D228B9A"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详见分包一览表</w:t>
            </w:r>
          </w:p>
        </w:tc>
        <w:tc>
          <w:tcPr>
            <w:tcW w:w="11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1526570"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5</w:t>
            </w:r>
          </w:p>
        </w:tc>
        <w:tc>
          <w:tcPr>
            <w:tcW w:w="1185" w:type="dxa"/>
            <w:vMerge w:val="restart"/>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10A795F"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详见技术规格书及招标文件要求</w:t>
            </w:r>
          </w:p>
        </w:tc>
      </w:tr>
      <w:tr w:rsidR="0014268E" w14:paraId="4F1319E4" w14:textId="77777777">
        <w:trPr>
          <w:trHeight w:val="525"/>
          <w:tblCellSpacing w:w="0" w:type="dxa"/>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43AAFA8"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包2</w:t>
            </w:r>
          </w:p>
        </w:tc>
        <w:tc>
          <w:tcPr>
            <w:tcW w:w="45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A719723"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包2泡沫消防车（≥18T、泵流量10000L/Min、进口底盘）</w:t>
            </w:r>
          </w:p>
        </w:tc>
        <w:tc>
          <w:tcPr>
            <w:tcW w:w="0" w:type="auto"/>
            <w:vMerge/>
            <w:tcBorders>
              <w:top w:val="outset" w:sz="6" w:space="0" w:color="auto"/>
              <w:left w:val="outset" w:sz="6" w:space="0" w:color="auto"/>
              <w:bottom w:val="single" w:sz="6" w:space="0" w:color="CCCCCC"/>
              <w:right w:val="single" w:sz="6" w:space="0" w:color="CCCCCC"/>
            </w:tcBorders>
            <w:vAlign w:val="center"/>
          </w:tcPr>
          <w:p w14:paraId="12BFE672" w14:textId="77777777" w:rsidR="0014268E" w:rsidRDefault="0014268E">
            <w:pPr>
              <w:widowControl/>
              <w:jc w:val="left"/>
              <w:rPr>
                <w:rFonts w:ascii="宋体" w:eastAsia="宋体" w:hAnsi="宋体" w:cs="宋体"/>
                <w:kern w:val="0"/>
                <w:sz w:val="24"/>
                <w:szCs w:val="24"/>
              </w:rPr>
            </w:pPr>
          </w:p>
        </w:tc>
        <w:tc>
          <w:tcPr>
            <w:tcW w:w="11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6F856E3"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w:t>
            </w:r>
          </w:p>
        </w:tc>
        <w:tc>
          <w:tcPr>
            <w:tcW w:w="0" w:type="auto"/>
            <w:vMerge/>
            <w:tcBorders>
              <w:top w:val="outset" w:sz="6" w:space="0" w:color="auto"/>
              <w:left w:val="outset" w:sz="6" w:space="0" w:color="auto"/>
              <w:bottom w:val="single" w:sz="6" w:space="0" w:color="CCCCCC"/>
              <w:right w:val="single" w:sz="6" w:space="0" w:color="CCCCCC"/>
            </w:tcBorders>
            <w:vAlign w:val="center"/>
          </w:tcPr>
          <w:p w14:paraId="602A3A80" w14:textId="77777777" w:rsidR="0014268E" w:rsidRDefault="0014268E">
            <w:pPr>
              <w:widowControl/>
              <w:jc w:val="left"/>
              <w:rPr>
                <w:rFonts w:ascii="宋体" w:eastAsia="宋体" w:hAnsi="宋体" w:cs="宋体"/>
                <w:kern w:val="0"/>
                <w:sz w:val="24"/>
                <w:szCs w:val="24"/>
              </w:rPr>
            </w:pPr>
          </w:p>
        </w:tc>
      </w:tr>
      <w:tr w:rsidR="0014268E" w14:paraId="0ACDC9D2" w14:textId="77777777">
        <w:trPr>
          <w:trHeight w:val="540"/>
          <w:tblCellSpacing w:w="0" w:type="dxa"/>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AD50E0E"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包3</w:t>
            </w:r>
          </w:p>
        </w:tc>
        <w:tc>
          <w:tcPr>
            <w:tcW w:w="45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A88FAD7"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包3远程供水系统（供水距离≥3000m）</w:t>
            </w:r>
          </w:p>
        </w:tc>
        <w:tc>
          <w:tcPr>
            <w:tcW w:w="0" w:type="auto"/>
            <w:vMerge/>
            <w:tcBorders>
              <w:top w:val="outset" w:sz="6" w:space="0" w:color="auto"/>
              <w:left w:val="outset" w:sz="6" w:space="0" w:color="auto"/>
              <w:bottom w:val="single" w:sz="6" w:space="0" w:color="CCCCCC"/>
              <w:right w:val="single" w:sz="6" w:space="0" w:color="CCCCCC"/>
            </w:tcBorders>
            <w:vAlign w:val="center"/>
          </w:tcPr>
          <w:p w14:paraId="040BD616" w14:textId="77777777" w:rsidR="0014268E" w:rsidRDefault="0014268E">
            <w:pPr>
              <w:widowControl/>
              <w:jc w:val="left"/>
              <w:rPr>
                <w:rFonts w:ascii="宋体" w:eastAsia="宋体" w:hAnsi="宋体" w:cs="宋体"/>
                <w:kern w:val="0"/>
                <w:sz w:val="24"/>
                <w:szCs w:val="24"/>
              </w:rPr>
            </w:pPr>
          </w:p>
        </w:tc>
        <w:tc>
          <w:tcPr>
            <w:tcW w:w="11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520C483"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w:t>
            </w:r>
          </w:p>
        </w:tc>
        <w:tc>
          <w:tcPr>
            <w:tcW w:w="0" w:type="auto"/>
            <w:vMerge/>
            <w:tcBorders>
              <w:top w:val="outset" w:sz="6" w:space="0" w:color="auto"/>
              <w:left w:val="outset" w:sz="6" w:space="0" w:color="auto"/>
              <w:bottom w:val="single" w:sz="6" w:space="0" w:color="CCCCCC"/>
              <w:right w:val="single" w:sz="6" w:space="0" w:color="CCCCCC"/>
            </w:tcBorders>
            <w:vAlign w:val="center"/>
          </w:tcPr>
          <w:p w14:paraId="651FAA1B" w14:textId="77777777" w:rsidR="0014268E" w:rsidRDefault="0014268E">
            <w:pPr>
              <w:widowControl/>
              <w:jc w:val="left"/>
              <w:rPr>
                <w:rFonts w:ascii="宋体" w:eastAsia="宋体" w:hAnsi="宋体" w:cs="宋体"/>
                <w:kern w:val="0"/>
                <w:sz w:val="24"/>
                <w:szCs w:val="24"/>
              </w:rPr>
            </w:pPr>
          </w:p>
        </w:tc>
      </w:tr>
      <w:tr w:rsidR="0014268E" w14:paraId="70538DE3" w14:textId="77777777">
        <w:trPr>
          <w:trHeight w:val="525"/>
          <w:tblCellSpacing w:w="0" w:type="dxa"/>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3C42202"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包4</w:t>
            </w:r>
          </w:p>
        </w:tc>
        <w:tc>
          <w:tcPr>
            <w:tcW w:w="45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6595A5A"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包4三相射流联用举高喷射消防车（≥36M）</w:t>
            </w:r>
          </w:p>
        </w:tc>
        <w:tc>
          <w:tcPr>
            <w:tcW w:w="0" w:type="auto"/>
            <w:vMerge/>
            <w:tcBorders>
              <w:top w:val="outset" w:sz="6" w:space="0" w:color="auto"/>
              <w:left w:val="outset" w:sz="6" w:space="0" w:color="auto"/>
              <w:bottom w:val="single" w:sz="6" w:space="0" w:color="CCCCCC"/>
              <w:right w:val="single" w:sz="6" w:space="0" w:color="CCCCCC"/>
            </w:tcBorders>
            <w:vAlign w:val="center"/>
          </w:tcPr>
          <w:p w14:paraId="0CEC0E4F" w14:textId="77777777" w:rsidR="0014268E" w:rsidRDefault="0014268E">
            <w:pPr>
              <w:widowControl/>
              <w:jc w:val="left"/>
              <w:rPr>
                <w:rFonts w:ascii="宋体" w:eastAsia="宋体" w:hAnsi="宋体" w:cs="宋体"/>
                <w:kern w:val="0"/>
                <w:sz w:val="24"/>
                <w:szCs w:val="24"/>
              </w:rPr>
            </w:pPr>
          </w:p>
        </w:tc>
        <w:tc>
          <w:tcPr>
            <w:tcW w:w="11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6ED977B"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w:t>
            </w:r>
          </w:p>
        </w:tc>
        <w:tc>
          <w:tcPr>
            <w:tcW w:w="0" w:type="auto"/>
            <w:vMerge/>
            <w:tcBorders>
              <w:top w:val="outset" w:sz="6" w:space="0" w:color="auto"/>
              <w:left w:val="outset" w:sz="6" w:space="0" w:color="auto"/>
              <w:bottom w:val="single" w:sz="6" w:space="0" w:color="CCCCCC"/>
              <w:right w:val="single" w:sz="6" w:space="0" w:color="CCCCCC"/>
            </w:tcBorders>
            <w:vAlign w:val="center"/>
          </w:tcPr>
          <w:p w14:paraId="73D93F05" w14:textId="77777777" w:rsidR="0014268E" w:rsidRDefault="0014268E">
            <w:pPr>
              <w:widowControl/>
              <w:jc w:val="left"/>
              <w:rPr>
                <w:rFonts w:ascii="宋体" w:eastAsia="宋体" w:hAnsi="宋体" w:cs="宋体"/>
                <w:kern w:val="0"/>
                <w:sz w:val="24"/>
                <w:szCs w:val="24"/>
              </w:rPr>
            </w:pPr>
          </w:p>
        </w:tc>
      </w:tr>
      <w:tr w:rsidR="0014268E" w14:paraId="0036729B" w14:textId="77777777">
        <w:trPr>
          <w:trHeight w:val="525"/>
          <w:tblCellSpacing w:w="0" w:type="dxa"/>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0772D08"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包5</w:t>
            </w:r>
          </w:p>
        </w:tc>
        <w:tc>
          <w:tcPr>
            <w:tcW w:w="45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7077795"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包5抢险救援消防车</w:t>
            </w:r>
          </w:p>
        </w:tc>
        <w:tc>
          <w:tcPr>
            <w:tcW w:w="0" w:type="auto"/>
            <w:vMerge/>
            <w:tcBorders>
              <w:top w:val="outset" w:sz="6" w:space="0" w:color="auto"/>
              <w:left w:val="outset" w:sz="6" w:space="0" w:color="auto"/>
              <w:bottom w:val="single" w:sz="6" w:space="0" w:color="CCCCCC"/>
              <w:right w:val="single" w:sz="6" w:space="0" w:color="CCCCCC"/>
            </w:tcBorders>
            <w:vAlign w:val="center"/>
          </w:tcPr>
          <w:p w14:paraId="44834347" w14:textId="77777777" w:rsidR="0014268E" w:rsidRDefault="0014268E">
            <w:pPr>
              <w:widowControl/>
              <w:jc w:val="left"/>
              <w:rPr>
                <w:rFonts w:ascii="宋体" w:eastAsia="宋体" w:hAnsi="宋体" w:cs="宋体"/>
                <w:kern w:val="0"/>
                <w:sz w:val="24"/>
                <w:szCs w:val="24"/>
              </w:rPr>
            </w:pPr>
          </w:p>
        </w:tc>
        <w:tc>
          <w:tcPr>
            <w:tcW w:w="11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AB8E4D0"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w:t>
            </w:r>
          </w:p>
        </w:tc>
        <w:tc>
          <w:tcPr>
            <w:tcW w:w="0" w:type="auto"/>
            <w:vMerge/>
            <w:tcBorders>
              <w:top w:val="outset" w:sz="6" w:space="0" w:color="auto"/>
              <w:left w:val="outset" w:sz="6" w:space="0" w:color="auto"/>
              <w:bottom w:val="single" w:sz="6" w:space="0" w:color="CCCCCC"/>
              <w:right w:val="single" w:sz="6" w:space="0" w:color="CCCCCC"/>
            </w:tcBorders>
            <w:vAlign w:val="center"/>
          </w:tcPr>
          <w:p w14:paraId="222F0097" w14:textId="77777777" w:rsidR="0014268E" w:rsidRDefault="0014268E">
            <w:pPr>
              <w:widowControl/>
              <w:jc w:val="left"/>
              <w:rPr>
                <w:rFonts w:ascii="宋体" w:eastAsia="宋体" w:hAnsi="宋体" w:cs="宋体"/>
                <w:kern w:val="0"/>
                <w:sz w:val="24"/>
                <w:szCs w:val="24"/>
              </w:rPr>
            </w:pPr>
          </w:p>
        </w:tc>
      </w:tr>
      <w:tr w:rsidR="0014268E" w14:paraId="17CD99C0" w14:textId="77777777">
        <w:trPr>
          <w:trHeight w:val="525"/>
          <w:tblCellSpacing w:w="0" w:type="dxa"/>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3D75E4E"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包6</w:t>
            </w:r>
          </w:p>
        </w:tc>
        <w:tc>
          <w:tcPr>
            <w:tcW w:w="45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849A071"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包6举高喷射消防车（≥20M）</w:t>
            </w:r>
          </w:p>
        </w:tc>
        <w:tc>
          <w:tcPr>
            <w:tcW w:w="0" w:type="auto"/>
            <w:vMerge/>
            <w:tcBorders>
              <w:top w:val="outset" w:sz="6" w:space="0" w:color="auto"/>
              <w:left w:val="outset" w:sz="6" w:space="0" w:color="auto"/>
              <w:bottom w:val="single" w:sz="6" w:space="0" w:color="CCCCCC"/>
              <w:right w:val="single" w:sz="6" w:space="0" w:color="CCCCCC"/>
            </w:tcBorders>
            <w:vAlign w:val="center"/>
          </w:tcPr>
          <w:p w14:paraId="7B9CE990" w14:textId="77777777" w:rsidR="0014268E" w:rsidRDefault="0014268E">
            <w:pPr>
              <w:widowControl/>
              <w:jc w:val="left"/>
              <w:rPr>
                <w:rFonts w:ascii="宋体" w:eastAsia="宋体" w:hAnsi="宋体" w:cs="宋体"/>
                <w:kern w:val="0"/>
                <w:sz w:val="24"/>
                <w:szCs w:val="24"/>
              </w:rPr>
            </w:pPr>
          </w:p>
        </w:tc>
        <w:tc>
          <w:tcPr>
            <w:tcW w:w="11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DB92356"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w:t>
            </w:r>
          </w:p>
        </w:tc>
        <w:tc>
          <w:tcPr>
            <w:tcW w:w="0" w:type="auto"/>
            <w:vMerge/>
            <w:tcBorders>
              <w:top w:val="outset" w:sz="6" w:space="0" w:color="auto"/>
              <w:left w:val="outset" w:sz="6" w:space="0" w:color="auto"/>
              <w:bottom w:val="single" w:sz="6" w:space="0" w:color="CCCCCC"/>
              <w:right w:val="single" w:sz="6" w:space="0" w:color="CCCCCC"/>
            </w:tcBorders>
            <w:vAlign w:val="center"/>
          </w:tcPr>
          <w:p w14:paraId="528D74FB" w14:textId="77777777" w:rsidR="0014268E" w:rsidRDefault="0014268E">
            <w:pPr>
              <w:widowControl/>
              <w:jc w:val="left"/>
              <w:rPr>
                <w:rFonts w:ascii="宋体" w:eastAsia="宋体" w:hAnsi="宋体" w:cs="宋体"/>
                <w:kern w:val="0"/>
                <w:sz w:val="24"/>
                <w:szCs w:val="24"/>
              </w:rPr>
            </w:pPr>
          </w:p>
        </w:tc>
      </w:tr>
      <w:tr w:rsidR="0014268E" w14:paraId="32994935" w14:textId="77777777">
        <w:trPr>
          <w:trHeight w:val="525"/>
          <w:tblCellSpacing w:w="0" w:type="dxa"/>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590290D"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包7</w:t>
            </w:r>
          </w:p>
        </w:tc>
        <w:tc>
          <w:tcPr>
            <w:tcW w:w="45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683AA72"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包7化学洗消消防车</w:t>
            </w:r>
          </w:p>
        </w:tc>
        <w:tc>
          <w:tcPr>
            <w:tcW w:w="0" w:type="auto"/>
            <w:vMerge/>
            <w:tcBorders>
              <w:top w:val="outset" w:sz="6" w:space="0" w:color="auto"/>
              <w:left w:val="outset" w:sz="6" w:space="0" w:color="auto"/>
              <w:bottom w:val="single" w:sz="6" w:space="0" w:color="CCCCCC"/>
              <w:right w:val="single" w:sz="6" w:space="0" w:color="CCCCCC"/>
            </w:tcBorders>
            <w:vAlign w:val="center"/>
          </w:tcPr>
          <w:p w14:paraId="442E9F45" w14:textId="77777777" w:rsidR="0014268E" w:rsidRDefault="0014268E">
            <w:pPr>
              <w:widowControl/>
              <w:jc w:val="left"/>
              <w:rPr>
                <w:rFonts w:ascii="宋体" w:eastAsia="宋体" w:hAnsi="宋体" w:cs="宋体"/>
                <w:kern w:val="0"/>
                <w:sz w:val="24"/>
                <w:szCs w:val="24"/>
              </w:rPr>
            </w:pPr>
          </w:p>
        </w:tc>
        <w:tc>
          <w:tcPr>
            <w:tcW w:w="11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BA0FB53"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0" w:type="auto"/>
            <w:vMerge/>
            <w:tcBorders>
              <w:top w:val="outset" w:sz="6" w:space="0" w:color="auto"/>
              <w:left w:val="outset" w:sz="6" w:space="0" w:color="auto"/>
              <w:bottom w:val="single" w:sz="6" w:space="0" w:color="CCCCCC"/>
              <w:right w:val="single" w:sz="6" w:space="0" w:color="CCCCCC"/>
            </w:tcBorders>
            <w:vAlign w:val="center"/>
          </w:tcPr>
          <w:p w14:paraId="79D67026" w14:textId="77777777" w:rsidR="0014268E" w:rsidRDefault="0014268E">
            <w:pPr>
              <w:widowControl/>
              <w:jc w:val="left"/>
              <w:rPr>
                <w:rFonts w:ascii="宋体" w:eastAsia="宋体" w:hAnsi="宋体" w:cs="宋体"/>
                <w:kern w:val="0"/>
                <w:sz w:val="24"/>
                <w:szCs w:val="24"/>
              </w:rPr>
            </w:pPr>
          </w:p>
        </w:tc>
      </w:tr>
      <w:tr w:rsidR="0014268E" w14:paraId="1BA4C751" w14:textId="77777777">
        <w:trPr>
          <w:trHeight w:val="525"/>
          <w:tblCellSpacing w:w="0" w:type="dxa"/>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D9A4335"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包8</w:t>
            </w:r>
          </w:p>
        </w:tc>
        <w:tc>
          <w:tcPr>
            <w:tcW w:w="45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21110A2"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包8供液消防车（≥20T）</w:t>
            </w:r>
          </w:p>
        </w:tc>
        <w:tc>
          <w:tcPr>
            <w:tcW w:w="0" w:type="auto"/>
            <w:vMerge/>
            <w:tcBorders>
              <w:top w:val="outset" w:sz="6" w:space="0" w:color="auto"/>
              <w:left w:val="outset" w:sz="6" w:space="0" w:color="auto"/>
              <w:bottom w:val="single" w:sz="6" w:space="0" w:color="CCCCCC"/>
              <w:right w:val="single" w:sz="6" w:space="0" w:color="CCCCCC"/>
            </w:tcBorders>
            <w:vAlign w:val="center"/>
          </w:tcPr>
          <w:p w14:paraId="43B80286" w14:textId="77777777" w:rsidR="0014268E" w:rsidRDefault="0014268E">
            <w:pPr>
              <w:widowControl/>
              <w:jc w:val="left"/>
              <w:rPr>
                <w:rFonts w:ascii="宋体" w:eastAsia="宋体" w:hAnsi="宋体" w:cs="宋体"/>
                <w:kern w:val="0"/>
                <w:sz w:val="24"/>
                <w:szCs w:val="24"/>
              </w:rPr>
            </w:pPr>
          </w:p>
        </w:tc>
        <w:tc>
          <w:tcPr>
            <w:tcW w:w="11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545A932" w14:textId="77777777" w:rsidR="0014268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w:t>
            </w:r>
          </w:p>
        </w:tc>
        <w:tc>
          <w:tcPr>
            <w:tcW w:w="0" w:type="auto"/>
            <w:vMerge/>
            <w:tcBorders>
              <w:top w:val="outset" w:sz="6" w:space="0" w:color="auto"/>
              <w:left w:val="outset" w:sz="6" w:space="0" w:color="auto"/>
              <w:bottom w:val="single" w:sz="6" w:space="0" w:color="CCCCCC"/>
              <w:right w:val="single" w:sz="6" w:space="0" w:color="CCCCCC"/>
            </w:tcBorders>
            <w:vAlign w:val="center"/>
          </w:tcPr>
          <w:p w14:paraId="5C78A6D3" w14:textId="77777777" w:rsidR="0014268E" w:rsidRDefault="0014268E">
            <w:pPr>
              <w:widowControl/>
              <w:jc w:val="left"/>
              <w:rPr>
                <w:rFonts w:ascii="宋体" w:eastAsia="宋体" w:hAnsi="宋体" w:cs="宋体"/>
                <w:kern w:val="0"/>
                <w:sz w:val="24"/>
                <w:szCs w:val="24"/>
              </w:rPr>
            </w:pPr>
          </w:p>
        </w:tc>
      </w:tr>
    </w:tbl>
    <w:p w14:paraId="1B7F4006"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2.2</w:t>
      </w:r>
      <w:r>
        <w:rPr>
          <w:rFonts w:ascii="Helvetica" w:eastAsia="宋体" w:hAnsi="Helvetica" w:cs="Helvetica"/>
          <w:color w:val="606266"/>
          <w:kern w:val="0"/>
          <w:sz w:val="18"/>
          <w:szCs w:val="18"/>
        </w:rPr>
        <w:t>实施或交货地点：</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详见分包一览表；</w:t>
      </w:r>
    </w:p>
    <w:p w14:paraId="7BC7F899"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交货期或供货周期：</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日；</w:t>
      </w:r>
    </w:p>
    <w:p w14:paraId="4198FE4B"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技术要求：</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详见技术规格书</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w:t>
      </w:r>
    </w:p>
    <w:p w14:paraId="25604EB3"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 w:name="_Toc87373463"/>
      <w:r>
        <w:rPr>
          <w:rFonts w:ascii="Helvetica" w:eastAsia="宋体" w:hAnsi="Helvetica" w:cs="Helvetica"/>
          <w:color w:val="606266"/>
          <w:kern w:val="0"/>
          <w:sz w:val="18"/>
          <w:szCs w:val="18"/>
        </w:rPr>
        <w:lastRenderedPageBreak/>
        <w:t>3. </w:t>
      </w:r>
      <w:bookmarkEnd w:id="4"/>
      <w:r>
        <w:rPr>
          <w:rFonts w:ascii="Helvetica" w:eastAsia="宋体" w:hAnsi="Helvetica" w:cs="Helvetica"/>
          <w:color w:val="606266"/>
          <w:kern w:val="0"/>
          <w:sz w:val="18"/>
          <w:szCs w:val="18"/>
        </w:rPr>
        <w:t>投标人资格要求</w:t>
      </w:r>
    </w:p>
    <w:p w14:paraId="7AB7FF7E"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3.1</w:t>
      </w:r>
      <w:r>
        <w:rPr>
          <w:rFonts w:ascii="Helvetica" w:eastAsia="宋体" w:hAnsi="Helvetica" w:cs="Helvetica"/>
          <w:b/>
          <w:bCs/>
          <w:color w:val="606266"/>
          <w:kern w:val="0"/>
          <w:sz w:val="18"/>
          <w:szCs w:val="18"/>
        </w:rPr>
        <w:t>资质要求：</w:t>
      </w:r>
    </w:p>
    <w:p w14:paraId="7FD17623"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3.1.1 </w:t>
      </w:r>
      <w:r>
        <w:rPr>
          <w:rFonts w:ascii="Helvetica" w:eastAsia="宋体" w:hAnsi="Helvetica" w:cs="Helvetica"/>
          <w:color w:val="606266"/>
          <w:kern w:val="0"/>
          <w:sz w:val="18"/>
          <w:szCs w:val="18"/>
        </w:rPr>
        <w:t>潜在投标人必须是有效的（有效的具体含义见备注）中国石油天然气集团有限公司供应</w:t>
      </w:r>
      <w:proofErr w:type="gramStart"/>
      <w:r>
        <w:rPr>
          <w:rFonts w:ascii="Helvetica" w:eastAsia="宋体" w:hAnsi="Helvetica" w:cs="Helvetica"/>
          <w:color w:val="606266"/>
          <w:kern w:val="0"/>
          <w:sz w:val="18"/>
          <w:szCs w:val="18"/>
        </w:rPr>
        <w:t>商资源</w:t>
      </w:r>
      <w:proofErr w:type="gramEnd"/>
      <w:r>
        <w:rPr>
          <w:rFonts w:ascii="Helvetica" w:eastAsia="宋体" w:hAnsi="Helvetica" w:cs="Helvetica"/>
          <w:color w:val="606266"/>
          <w:kern w:val="0"/>
          <w:sz w:val="18"/>
          <w:szCs w:val="18"/>
        </w:rPr>
        <w:t>库中的一级物资制造商，且准入产品与招标产品</w:t>
      </w:r>
      <w:r>
        <w:rPr>
          <w:rFonts w:ascii="Helvetica" w:eastAsia="宋体" w:hAnsi="Helvetica" w:cs="Helvetica" w:hint="eastAsia"/>
          <w:color w:val="606266"/>
          <w:kern w:val="0"/>
          <w:sz w:val="18"/>
          <w:szCs w:val="18"/>
        </w:rPr>
        <w:t>不</w:t>
      </w:r>
      <w:r>
        <w:rPr>
          <w:rFonts w:ascii="Helvetica" w:eastAsia="宋体" w:hAnsi="Helvetica" w:cs="Helvetica"/>
          <w:color w:val="606266"/>
          <w:kern w:val="0"/>
          <w:sz w:val="18"/>
          <w:szCs w:val="18"/>
        </w:rPr>
        <w:t>一致。</w:t>
      </w:r>
    </w:p>
    <w:p w14:paraId="21AE162D"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备注：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有效的</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是指资源库中供应</w:t>
      </w:r>
      <w:proofErr w:type="gramStart"/>
      <w:r>
        <w:rPr>
          <w:rFonts w:ascii="Helvetica" w:eastAsia="宋体" w:hAnsi="Helvetica" w:cs="Helvetica"/>
          <w:color w:val="606266"/>
          <w:kern w:val="0"/>
          <w:sz w:val="18"/>
          <w:szCs w:val="18"/>
        </w:rPr>
        <w:t>商状态</w:t>
      </w:r>
      <w:proofErr w:type="gramEnd"/>
      <w:r>
        <w:rPr>
          <w:rFonts w:ascii="Helvetica" w:eastAsia="宋体" w:hAnsi="Helvetica" w:cs="Helvetica"/>
          <w:color w:val="606266"/>
          <w:kern w:val="0"/>
          <w:sz w:val="18"/>
          <w:szCs w:val="18"/>
        </w:rPr>
        <w:t>及拟投标的产品（以</w:t>
      </w:r>
      <w:r>
        <w:rPr>
          <w:rFonts w:ascii="Helvetica" w:eastAsia="宋体" w:hAnsi="Helvetica" w:cs="Helvetica"/>
          <w:color w:val="606266"/>
          <w:kern w:val="0"/>
          <w:sz w:val="18"/>
          <w:szCs w:val="18"/>
        </w:rPr>
        <w:t>8</w:t>
      </w:r>
      <w:r>
        <w:rPr>
          <w:rFonts w:ascii="Helvetica" w:eastAsia="宋体" w:hAnsi="Helvetica" w:cs="Helvetica"/>
          <w:color w:val="606266"/>
          <w:kern w:val="0"/>
          <w:sz w:val="18"/>
          <w:szCs w:val="18"/>
        </w:rPr>
        <w:t>位分类编码为准）状态均为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正常</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，状态以开标当日电子采购系统</w:t>
      </w:r>
      <w:r>
        <w:rPr>
          <w:rFonts w:ascii="Helvetica" w:eastAsia="宋体" w:hAnsi="Helvetica" w:cs="Helvetica"/>
          <w:color w:val="606266"/>
          <w:kern w:val="0"/>
          <w:sz w:val="18"/>
          <w:szCs w:val="18"/>
        </w:rPr>
        <w:t>2.0</w:t>
      </w:r>
      <w:r>
        <w:rPr>
          <w:rFonts w:ascii="Helvetica" w:eastAsia="宋体" w:hAnsi="Helvetica" w:cs="Helvetica"/>
          <w:color w:val="606266"/>
          <w:kern w:val="0"/>
          <w:sz w:val="18"/>
          <w:szCs w:val="18"/>
        </w:rPr>
        <w:t>供应</w:t>
      </w:r>
      <w:proofErr w:type="gramStart"/>
      <w:r>
        <w:rPr>
          <w:rFonts w:ascii="Helvetica" w:eastAsia="宋体" w:hAnsi="Helvetica" w:cs="Helvetica"/>
          <w:color w:val="606266"/>
          <w:kern w:val="0"/>
          <w:sz w:val="18"/>
          <w:szCs w:val="18"/>
        </w:rPr>
        <w:t>商状态</w:t>
      </w:r>
      <w:proofErr w:type="gramEnd"/>
      <w:r>
        <w:rPr>
          <w:rFonts w:ascii="Helvetica" w:eastAsia="宋体" w:hAnsi="Helvetica" w:cs="Helvetica"/>
          <w:color w:val="606266"/>
          <w:kern w:val="0"/>
          <w:sz w:val="18"/>
          <w:szCs w:val="18"/>
        </w:rPr>
        <w:t>及产品状态为准。潜在投标人应自行确认资源库中状态是否符合招标文件要求，报名环节系统不对潜在投标人状态进行审核。</w:t>
      </w:r>
    </w:p>
    <w:p w14:paraId="2E9580C2"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3.1.2</w:t>
      </w:r>
      <w:r>
        <w:rPr>
          <w:rFonts w:ascii="Helvetica" w:eastAsia="宋体" w:hAnsi="Helvetica" w:cs="Helvetica"/>
          <w:color w:val="606266"/>
          <w:kern w:val="0"/>
          <w:sz w:val="18"/>
          <w:szCs w:val="18"/>
        </w:rPr>
        <w:t>投标人需在工商部门正式注册登记，具有相应经营资质和合法资格的加工制造企业。</w:t>
      </w:r>
    </w:p>
    <w:p w14:paraId="38796619"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3.1.3</w:t>
      </w:r>
      <w:r>
        <w:rPr>
          <w:rFonts w:ascii="Helvetica" w:eastAsia="宋体" w:hAnsi="Helvetica" w:cs="Helvetica"/>
          <w:color w:val="606266"/>
          <w:kern w:val="0"/>
          <w:sz w:val="18"/>
          <w:szCs w:val="18"/>
        </w:rPr>
        <w:t>具有完善的质量保证体系，近三年在石油行业质量监督检查中无实质性不合格情况（具体以集团公司质量公告中《中国石油天然气集团有限公司采购产品质量监督抽查通报》为准）。</w:t>
      </w:r>
    </w:p>
    <w:p w14:paraId="244E9BD5"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3.1.4</w:t>
      </w:r>
      <w:r>
        <w:rPr>
          <w:rFonts w:ascii="Helvetica" w:eastAsia="宋体" w:hAnsi="Helvetica" w:cs="Helvetica"/>
          <w:color w:val="606266"/>
          <w:kern w:val="0"/>
          <w:sz w:val="18"/>
          <w:szCs w:val="18"/>
        </w:rPr>
        <w:t>技术规格</w:t>
      </w:r>
      <w:proofErr w:type="gramStart"/>
      <w:r>
        <w:rPr>
          <w:rFonts w:ascii="Helvetica" w:eastAsia="宋体" w:hAnsi="Helvetica" w:cs="Helvetica"/>
          <w:color w:val="606266"/>
          <w:kern w:val="0"/>
          <w:sz w:val="18"/>
          <w:szCs w:val="18"/>
        </w:rPr>
        <w:t>书关键</w:t>
      </w:r>
      <w:proofErr w:type="gramEnd"/>
      <w:r>
        <w:rPr>
          <w:rFonts w:ascii="Helvetica" w:eastAsia="宋体" w:hAnsi="Helvetica" w:cs="Helvetica"/>
          <w:color w:val="606266"/>
          <w:kern w:val="0"/>
          <w:sz w:val="18"/>
          <w:szCs w:val="18"/>
        </w:rPr>
        <w:t>技术条款详见附件。</w:t>
      </w:r>
    </w:p>
    <w:p w14:paraId="76BD108B"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3.2 </w:t>
      </w:r>
      <w:r>
        <w:rPr>
          <w:rFonts w:ascii="Helvetica" w:eastAsia="宋体" w:hAnsi="Helvetica" w:cs="Helvetica"/>
          <w:b/>
          <w:bCs/>
          <w:color w:val="606266"/>
          <w:kern w:val="0"/>
          <w:sz w:val="18"/>
          <w:szCs w:val="18"/>
        </w:rPr>
        <w:t>本次招标不接受联合体投标。</w:t>
      </w:r>
    </w:p>
    <w:p w14:paraId="4E30A05A"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3.3 </w:t>
      </w:r>
      <w:r>
        <w:rPr>
          <w:rFonts w:ascii="Helvetica" w:eastAsia="宋体" w:hAnsi="Helvetica" w:cs="Helvetica"/>
          <w:b/>
          <w:bCs/>
          <w:color w:val="606266"/>
          <w:kern w:val="0"/>
          <w:sz w:val="18"/>
          <w:szCs w:val="18"/>
        </w:rPr>
        <w:t>信誉要求</w:t>
      </w:r>
    </w:p>
    <w:p w14:paraId="3A848047"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投标人具有良好的商业信誉，在经营活动中无违法违纪和重大法律纠纷情况。</w:t>
      </w:r>
    </w:p>
    <w:p w14:paraId="0839E6A2"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3.3.1 </w:t>
      </w:r>
      <w:r>
        <w:rPr>
          <w:rFonts w:ascii="Helvetica" w:eastAsia="宋体" w:hAnsi="Helvetica" w:cs="Helvetica"/>
          <w:color w:val="606266"/>
          <w:kern w:val="0"/>
          <w:sz w:val="18"/>
          <w:szCs w:val="18"/>
        </w:rPr>
        <w:t>投标人未被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）列入严重违法失信企业名单。</w:t>
      </w:r>
    </w:p>
    <w:p w14:paraId="3051893A"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3.3.2 </w:t>
      </w:r>
      <w:r>
        <w:rPr>
          <w:rFonts w:ascii="Helvetica" w:eastAsia="宋体" w:hAnsi="Helvetica" w:cs="Helvetica"/>
          <w:color w:val="606266"/>
          <w:kern w:val="0"/>
          <w:sz w:val="18"/>
          <w:szCs w:val="18"/>
        </w:rPr>
        <w:t>投标人、法定代表人或者负责人未被人民法院在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）列入失信被执行人。</w:t>
      </w:r>
    </w:p>
    <w:p w14:paraId="430A4EA3"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3.3.3  2021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日至投标截止时间投标人、法定代表人或者负责人无行贿犯罪。（以判决生效日为准，查询结果以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中国裁判文书网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网站为准（</w:t>
      </w:r>
      <w:r>
        <w:rPr>
          <w:rFonts w:ascii="Helvetica" w:eastAsia="宋体" w:hAnsi="Helvetica" w:cs="Helvetica"/>
          <w:color w:val="606266"/>
          <w:kern w:val="0"/>
          <w:sz w:val="18"/>
          <w:szCs w:val="18"/>
        </w:rPr>
        <w:t>wenshu.court.gov.cn</w:t>
      </w:r>
      <w:r>
        <w:rPr>
          <w:rFonts w:ascii="Helvetica" w:eastAsia="宋体" w:hAnsi="Helvetica" w:cs="Helvetica"/>
          <w:color w:val="606266"/>
          <w:kern w:val="0"/>
          <w:sz w:val="18"/>
          <w:szCs w:val="18"/>
        </w:rPr>
        <w:t>））。</w:t>
      </w:r>
    </w:p>
    <w:p w14:paraId="7D779183" w14:textId="62DFE001"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3.3.4 </w:t>
      </w:r>
      <w:r>
        <w:rPr>
          <w:rFonts w:ascii="Helvetica" w:eastAsia="宋体" w:hAnsi="Helvetica" w:cs="Helvetica"/>
          <w:color w:val="606266"/>
          <w:kern w:val="0"/>
          <w:sz w:val="18"/>
          <w:szCs w:val="18"/>
        </w:rPr>
        <w:t>未被中国石油招标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(www.cnpcbidding.com)</w:t>
      </w:r>
      <w:r>
        <w:rPr>
          <w:rFonts w:ascii="Helvetica" w:eastAsia="宋体" w:hAnsi="Helvetica" w:cs="Helvetica"/>
          <w:color w:val="606266"/>
          <w:kern w:val="0"/>
          <w:sz w:val="18"/>
          <w:szCs w:val="18"/>
        </w:rPr>
        <w:t>暂停或取消投标资格的。（根据《中国石油天然气集团有限公司投标人失信行为管理办法》的规定，</w:t>
      </w:r>
      <w:r w:rsidRPr="00674CFD">
        <w:rPr>
          <w:rFonts w:ascii="Helvetica" w:eastAsia="宋体" w:hAnsi="Helvetica" w:cs="Helvetica"/>
          <w:color w:val="FF0000"/>
          <w:kern w:val="0"/>
          <w:sz w:val="18"/>
          <w:szCs w:val="18"/>
        </w:rPr>
        <w:t>失信分达到</w:t>
      </w:r>
      <w:r w:rsidRPr="00674CFD">
        <w:rPr>
          <w:rFonts w:ascii="Helvetica" w:eastAsia="宋体" w:hAnsi="Helvetica" w:cs="Helvetica"/>
          <w:color w:val="FF0000"/>
          <w:kern w:val="0"/>
          <w:sz w:val="18"/>
          <w:szCs w:val="18"/>
        </w:rPr>
        <w:t>8</w:t>
      </w:r>
      <w:r w:rsidRPr="00674CFD">
        <w:rPr>
          <w:rFonts w:ascii="Helvetica" w:eastAsia="宋体" w:hAnsi="Helvetica" w:cs="Helvetica"/>
          <w:color w:val="FF0000"/>
          <w:kern w:val="0"/>
          <w:sz w:val="18"/>
          <w:szCs w:val="18"/>
        </w:rPr>
        <w:t>分时，暂停投标人的投标资格半年；失信分达到</w:t>
      </w:r>
      <w:r w:rsidRPr="00674CFD">
        <w:rPr>
          <w:rFonts w:ascii="Helvetica" w:eastAsia="宋体" w:hAnsi="Helvetica" w:cs="Helvetica"/>
          <w:color w:val="FF0000"/>
          <w:kern w:val="0"/>
          <w:sz w:val="18"/>
          <w:szCs w:val="18"/>
        </w:rPr>
        <w:t>9</w:t>
      </w:r>
      <w:r w:rsidRPr="00674CFD">
        <w:rPr>
          <w:rFonts w:ascii="Helvetica" w:eastAsia="宋体" w:hAnsi="Helvetica" w:cs="Helvetica"/>
          <w:color w:val="FF0000"/>
          <w:kern w:val="0"/>
          <w:sz w:val="18"/>
          <w:szCs w:val="18"/>
        </w:rPr>
        <w:t>分时，暂停投标人的投标资格一年；失信分达到</w:t>
      </w:r>
      <w:r w:rsidR="00674CFD" w:rsidRPr="00674CFD">
        <w:rPr>
          <w:rFonts w:ascii="Helvetica" w:eastAsia="宋体" w:hAnsi="Helvetica" w:cs="Helvetica" w:hint="eastAsia"/>
          <w:color w:val="FF0000"/>
          <w:kern w:val="0"/>
          <w:sz w:val="18"/>
          <w:szCs w:val="18"/>
        </w:rPr>
        <w:t>8</w:t>
      </w:r>
      <w:r w:rsidRPr="00674CFD">
        <w:rPr>
          <w:rFonts w:ascii="Helvetica" w:eastAsia="宋体" w:hAnsi="Helvetica" w:cs="Helvetica"/>
          <w:color w:val="FF0000"/>
          <w:kern w:val="0"/>
          <w:sz w:val="18"/>
          <w:szCs w:val="18"/>
        </w:rPr>
        <w:t>分暂停投标人的投标资格两年</w:t>
      </w:r>
      <w:r>
        <w:rPr>
          <w:rFonts w:ascii="Helvetica" w:eastAsia="宋体" w:hAnsi="Helvetica" w:cs="Helvetica"/>
          <w:color w:val="606266"/>
          <w:kern w:val="0"/>
          <w:sz w:val="18"/>
          <w:szCs w:val="18"/>
        </w:rPr>
        <w:t>。失信分</w:t>
      </w:r>
      <w:r>
        <w:rPr>
          <w:rFonts w:ascii="Helvetica" w:eastAsia="宋体" w:hAnsi="Helvetica" w:cs="Helvetica"/>
          <w:color w:val="606266"/>
          <w:kern w:val="0"/>
          <w:sz w:val="18"/>
          <w:szCs w:val="18"/>
        </w:rPr>
        <w:t>10.5</w:t>
      </w:r>
      <w:r>
        <w:rPr>
          <w:rFonts w:ascii="Helvetica" w:eastAsia="宋体" w:hAnsi="Helvetica" w:cs="Helvetica"/>
          <w:color w:val="606266"/>
          <w:kern w:val="0"/>
          <w:sz w:val="18"/>
          <w:szCs w:val="18"/>
        </w:rPr>
        <w:t>分及以上，或在暂停期间再次发生失信行为的，取消集团公司范围内的投标资格三年。期满重新获得投标人资格的，失信分不清零，有效期顺延三年。）</w:t>
      </w:r>
    </w:p>
    <w:p w14:paraId="6F1647AC"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3.4.5</w:t>
      </w:r>
      <w:r>
        <w:rPr>
          <w:rFonts w:ascii="Helvetica" w:eastAsia="宋体" w:hAnsi="Helvetica" w:cs="Helvetica"/>
          <w:color w:val="606266"/>
          <w:kern w:val="0"/>
          <w:sz w:val="18"/>
          <w:szCs w:val="18"/>
        </w:rPr>
        <w:t>投标人被纳入到集团公司</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三商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黑名单。（以中国石油招标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公示为准）</w:t>
      </w:r>
    </w:p>
    <w:p w14:paraId="44C87FB4"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上述内容以评标当日评标委员会在相应网站的查询结果为准。</w:t>
      </w:r>
    </w:p>
    <w:p w14:paraId="5AD7FDB9"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3.5.1 </w:t>
      </w:r>
      <w:r>
        <w:rPr>
          <w:rFonts w:ascii="Helvetica" w:eastAsia="宋体" w:hAnsi="Helvetica" w:cs="Helvetica"/>
          <w:color w:val="606266"/>
          <w:kern w:val="0"/>
          <w:sz w:val="18"/>
          <w:szCs w:val="18"/>
        </w:rPr>
        <w:t>单位负责人为同一人或者存在控股、管理关系的不同单位不得参加同一标段的投标。</w:t>
      </w:r>
    </w:p>
    <w:p w14:paraId="2B2D7A2D"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5" w:name="_Toc87373464"/>
      <w:bookmarkStart w:id="6" w:name="_Toc530144922"/>
      <w:bookmarkEnd w:id="5"/>
      <w:r>
        <w:rPr>
          <w:rFonts w:ascii="Helvetica" w:eastAsia="宋体" w:hAnsi="Helvetica" w:cs="Helvetica"/>
          <w:color w:val="606266"/>
          <w:kern w:val="0"/>
          <w:sz w:val="18"/>
          <w:szCs w:val="18"/>
        </w:rPr>
        <w:t>4. </w:t>
      </w:r>
      <w:bookmarkEnd w:id="6"/>
      <w:r>
        <w:rPr>
          <w:rFonts w:ascii="Helvetica" w:eastAsia="宋体" w:hAnsi="Helvetica" w:cs="Helvetica"/>
          <w:color w:val="606266"/>
          <w:kern w:val="0"/>
          <w:sz w:val="18"/>
          <w:szCs w:val="18"/>
        </w:rPr>
        <w:t>招标文件的获取</w:t>
      </w:r>
    </w:p>
    <w:p w14:paraId="0AB4CD45"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 xml:space="preserve">4.1 </w:t>
      </w:r>
      <w:r>
        <w:rPr>
          <w:rFonts w:ascii="Helvetica" w:eastAsia="宋体" w:hAnsi="Helvetica" w:cs="Helvetica"/>
          <w:color w:val="606266"/>
          <w:kern w:val="0"/>
          <w:sz w:val="18"/>
          <w:szCs w:val="18"/>
        </w:rPr>
        <w:t>凡有意参加投标的潜在投标人，请于北京时间</w:t>
      </w:r>
      <w:r>
        <w:rPr>
          <w:rFonts w:ascii="Helvetica" w:eastAsia="宋体" w:hAnsi="Helvetica" w:cs="Helvetica"/>
          <w:color w:val="606266"/>
          <w:kern w:val="0"/>
          <w:sz w:val="18"/>
          <w:szCs w:val="18"/>
        </w:rPr>
        <w:t> </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4</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28</w:t>
      </w:r>
      <w:r>
        <w:rPr>
          <w:rFonts w:ascii="Helvetica" w:eastAsia="宋体" w:hAnsi="Helvetica" w:cs="Helvetica"/>
          <w:b/>
          <w:bCs/>
          <w:color w:val="606266"/>
          <w:kern w:val="0"/>
          <w:sz w:val="18"/>
          <w:szCs w:val="18"/>
        </w:rPr>
        <w:t>日</w:t>
      </w:r>
      <w:r>
        <w:rPr>
          <w:rFonts w:ascii="Helvetica" w:eastAsia="宋体" w:hAnsi="Helvetica" w:cs="Helvetica"/>
          <w:color w:val="606266"/>
          <w:kern w:val="0"/>
          <w:sz w:val="18"/>
          <w:szCs w:val="18"/>
        </w:rPr>
        <w:t>至</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5</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10</w:t>
      </w:r>
      <w:r>
        <w:rPr>
          <w:rFonts w:ascii="Helvetica" w:eastAsia="宋体" w:hAnsi="Helvetica" w:cs="Helvetica"/>
          <w:b/>
          <w:bCs/>
          <w:color w:val="606266"/>
          <w:kern w:val="0"/>
          <w:sz w:val="18"/>
          <w:szCs w:val="18"/>
        </w:rPr>
        <w:t>日</w:t>
      </w:r>
      <w:r>
        <w:rPr>
          <w:rFonts w:ascii="Helvetica" w:eastAsia="宋体" w:hAnsi="Helvetica" w:cs="Helvetica"/>
          <w:color w:val="606266"/>
          <w:kern w:val="0"/>
          <w:sz w:val="18"/>
          <w:szCs w:val="18"/>
        </w:rPr>
        <w:t>内完成以下两个步骤：</w:t>
      </w:r>
    </w:p>
    <w:p w14:paraId="55337707"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登录中国石油电子招标投标交易平台（网址：</w:t>
      </w:r>
      <w:hyperlink r:id="rId4" w:history="1">
        <w:r>
          <w:rPr>
            <w:rFonts w:ascii="Helvetica" w:eastAsia="宋体" w:hAnsi="Helvetica" w:cs="Helvetica"/>
            <w:b/>
            <w:bCs/>
            <w:color w:val="0000FF"/>
            <w:kern w:val="0"/>
            <w:sz w:val="18"/>
            <w:szCs w:val="18"/>
            <w:u w:val="single"/>
          </w:rPr>
          <w:t>http://ebidmanage.cnpcbidding.com/bidder/ebid/base/login.html</w:t>
        </w:r>
      </w:hyperlink>
      <w:r>
        <w:rPr>
          <w:rFonts w:ascii="Helvetica" w:eastAsia="宋体" w:hAnsi="Helvetica" w:cs="Helvetica"/>
          <w:color w:val="606266"/>
          <w:kern w:val="0"/>
          <w:sz w:val="18"/>
          <w:szCs w:val="18"/>
        </w:rPr>
        <w:t>）在线报名（如未在中国石油电子招标投标交易平台上注册过的潜在投标人需要先注册并通过平台审核，审核通过后登录平台在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可报名项目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中可找到本项目并完成在线报名，具体操作请参考中国石油招标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相关章节，有关注册、报名等交易平台的操作问题请咨询技术支持团队相关人员，咨询电话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根据语音提示直接说出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（系统将自动转接至人工</w:t>
      </w:r>
      <w:proofErr w:type="gramStart"/>
      <w:r>
        <w:rPr>
          <w:rFonts w:ascii="Helvetica" w:eastAsia="宋体" w:hAnsi="Helvetica" w:cs="Helvetica"/>
          <w:color w:val="606266"/>
          <w:kern w:val="0"/>
          <w:sz w:val="18"/>
          <w:szCs w:val="18"/>
        </w:rPr>
        <w:t>座席</w:t>
      </w:r>
      <w:proofErr w:type="gramEnd"/>
      <w:r>
        <w:rPr>
          <w:rFonts w:ascii="Helvetica" w:eastAsia="宋体" w:hAnsi="Helvetica" w:cs="Helvetica"/>
          <w:color w:val="606266"/>
          <w:kern w:val="0"/>
          <w:sz w:val="18"/>
          <w:szCs w:val="18"/>
        </w:rPr>
        <w:t>）如有疑问请在工作时间咨询。）；</w:t>
      </w:r>
    </w:p>
    <w:p w14:paraId="326A32C4"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投标人登陆中国石油招标中心招标文件购买平台（网址：</w:t>
      </w:r>
      <w:r>
        <w:rPr>
          <w:rFonts w:ascii="Helvetica" w:eastAsia="宋体" w:hAnsi="Helvetica" w:cs="Helvetica"/>
          <w:b/>
          <w:bCs/>
          <w:color w:val="606266"/>
          <w:kern w:val="0"/>
          <w:sz w:val="18"/>
          <w:szCs w:val="18"/>
        </w:rPr>
        <w:t>http://www2.cnpcbidding.com/#/wel/index</w:t>
      </w:r>
      <w:r>
        <w:rPr>
          <w:rFonts w:ascii="Helvetica" w:eastAsia="宋体" w:hAnsi="Helvetica" w:cs="Helvetica"/>
          <w:color w:val="606266"/>
          <w:kern w:val="0"/>
          <w:sz w:val="18"/>
          <w:szCs w:val="18"/>
        </w:rPr>
        <w:t>），登陆账号和中国石油电子招标投标交易平台招标平台一致，密码需要重新设置。投标人首次登录需通过手机验证码登录，登录后设置登录密码，提交成功后可以同时使用户名密码或手机验证码登录。详见附件《</w:t>
      </w:r>
      <w:r>
        <w:rPr>
          <w:rFonts w:ascii="Helvetica" w:eastAsia="宋体" w:hAnsi="Helvetica" w:cs="Helvetica"/>
          <w:b/>
          <w:bCs/>
          <w:color w:val="606266"/>
          <w:kern w:val="0"/>
          <w:sz w:val="18"/>
          <w:szCs w:val="18"/>
        </w:rPr>
        <w:t>中国石油招标中心投标商用户操作手册》。</w:t>
      </w:r>
      <w:r>
        <w:rPr>
          <w:rFonts w:ascii="Helvetica" w:eastAsia="宋体" w:hAnsi="Helvetica" w:cs="Helvetica"/>
          <w:color w:val="606266"/>
          <w:kern w:val="0"/>
          <w:sz w:val="18"/>
          <w:szCs w:val="18"/>
        </w:rPr>
        <w:t>如有问题可致电</w:t>
      </w:r>
      <w:r>
        <w:rPr>
          <w:rFonts w:ascii="Helvetica" w:eastAsia="宋体" w:hAnsi="Helvetica" w:cs="Helvetica"/>
          <w:color w:val="606266"/>
          <w:kern w:val="0"/>
          <w:sz w:val="18"/>
          <w:szCs w:val="18"/>
        </w:rPr>
        <w:t>400-8800-114</w:t>
      </w:r>
      <w:proofErr w:type="gramStart"/>
      <w:r>
        <w:rPr>
          <w:rFonts w:ascii="Helvetica" w:eastAsia="宋体" w:hAnsi="Helvetica" w:cs="Helvetica"/>
          <w:color w:val="606266"/>
          <w:kern w:val="0"/>
          <w:sz w:val="18"/>
          <w:szCs w:val="18"/>
        </w:rPr>
        <w:t>转电子</w:t>
      </w:r>
      <w:proofErr w:type="gramEnd"/>
      <w:r>
        <w:rPr>
          <w:rFonts w:ascii="Helvetica" w:eastAsia="宋体" w:hAnsi="Helvetica" w:cs="Helvetica"/>
          <w:color w:val="606266"/>
          <w:kern w:val="0"/>
          <w:sz w:val="18"/>
          <w:szCs w:val="18"/>
        </w:rPr>
        <w:t>招标平台。</w:t>
      </w:r>
    </w:p>
    <w:p w14:paraId="2F2A6045"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4.2</w:t>
      </w:r>
      <w:r>
        <w:rPr>
          <w:rFonts w:ascii="Helvetica" w:eastAsia="宋体" w:hAnsi="Helvetica" w:cs="Helvetica"/>
          <w:color w:val="606266"/>
          <w:kern w:val="0"/>
          <w:sz w:val="18"/>
          <w:szCs w:val="18"/>
        </w:rPr>
        <w:t>招标文件</w:t>
      </w:r>
      <w:proofErr w:type="gramStart"/>
      <w:r>
        <w:rPr>
          <w:rFonts w:ascii="Helvetica" w:eastAsia="宋体" w:hAnsi="Helvetica" w:cs="Helvetica"/>
          <w:color w:val="606266"/>
          <w:kern w:val="0"/>
          <w:sz w:val="18"/>
          <w:szCs w:val="18"/>
        </w:rPr>
        <w:t>按标包售卖</w:t>
      </w:r>
      <w:proofErr w:type="gramEnd"/>
      <w:r>
        <w:rPr>
          <w:rFonts w:ascii="Helvetica" w:eastAsia="宋体" w:hAnsi="Helvetica" w:cs="Helvetica"/>
          <w:color w:val="606266"/>
          <w:kern w:val="0"/>
          <w:sz w:val="18"/>
          <w:szCs w:val="18"/>
        </w:rPr>
        <w:t>，售价为</w:t>
      </w:r>
      <w:r>
        <w:rPr>
          <w:rFonts w:ascii="Helvetica" w:eastAsia="宋体" w:hAnsi="Helvetica" w:cs="Helvetica"/>
          <w:color w:val="606266"/>
          <w:kern w:val="0"/>
          <w:sz w:val="18"/>
          <w:szCs w:val="18"/>
        </w:rPr>
        <w:t>200</w:t>
      </w:r>
      <w:r>
        <w:rPr>
          <w:rFonts w:ascii="Helvetica" w:eastAsia="宋体" w:hAnsi="Helvetica" w:cs="Helvetica"/>
          <w:color w:val="606266"/>
          <w:kern w:val="0"/>
          <w:sz w:val="18"/>
          <w:szCs w:val="18"/>
        </w:rPr>
        <w:t>元人民币</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包。请有意参加投标的潜在投标人确认自身资格条件是否满足要求，售后不退，应自负其责。</w:t>
      </w:r>
    </w:p>
    <w:p w14:paraId="07BC1375"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4.3</w:t>
      </w:r>
      <w:r>
        <w:rPr>
          <w:rFonts w:ascii="Helvetica" w:eastAsia="宋体" w:hAnsi="Helvetica" w:cs="Helvetica"/>
          <w:color w:val="606266"/>
          <w:kern w:val="0"/>
          <w:sz w:val="18"/>
          <w:szCs w:val="18"/>
        </w:rPr>
        <w:t>本次招标文件采取线上发售的方式。潜在投标人在</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规定的时间内完成</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项工作（在线报名和自助购买文件）后，</w:t>
      </w:r>
      <w:proofErr w:type="gramStart"/>
      <w:r>
        <w:rPr>
          <w:rFonts w:ascii="Helvetica" w:eastAsia="宋体" w:hAnsi="Helvetica" w:cs="Helvetica"/>
          <w:color w:val="606266"/>
          <w:kern w:val="0"/>
          <w:sz w:val="18"/>
          <w:szCs w:val="18"/>
        </w:rPr>
        <w:t>标书款</w:t>
      </w:r>
      <w:proofErr w:type="gramEnd"/>
      <w:r>
        <w:rPr>
          <w:rFonts w:ascii="Helvetica" w:eastAsia="宋体" w:hAnsi="Helvetica" w:cs="Helvetica"/>
          <w:color w:val="606266"/>
          <w:kern w:val="0"/>
          <w:sz w:val="18"/>
          <w:szCs w:val="18"/>
        </w:rPr>
        <w:t>到达指定账号的次日，招标代理机构工作人员在网上解锁，潜在投标人可在中国石油电子招标投标交易平台下载招标文件。</w:t>
      </w:r>
    </w:p>
    <w:p w14:paraId="5543218E"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4.4</w:t>
      </w:r>
      <w:r>
        <w:rPr>
          <w:rFonts w:ascii="Helvetica" w:eastAsia="宋体" w:hAnsi="Helvetica" w:cs="Helvetica"/>
          <w:color w:val="606266"/>
          <w:kern w:val="0"/>
          <w:sz w:val="18"/>
          <w:szCs w:val="18"/>
        </w:rPr>
        <w:t>潜在投标人在招标文件购买平台上付款成功后，潜在投标人联系人邮箱中将收到标书</w:t>
      </w:r>
      <w:proofErr w:type="gramStart"/>
      <w:r>
        <w:rPr>
          <w:rFonts w:ascii="Helvetica" w:eastAsia="宋体" w:hAnsi="Helvetica" w:cs="Helvetica"/>
          <w:color w:val="606266"/>
          <w:kern w:val="0"/>
          <w:sz w:val="18"/>
          <w:szCs w:val="18"/>
        </w:rPr>
        <w:t>费电子</w:t>
      </w:r>
      <w:proofErr w:type="gramEnd"/>
      <w:r>
        <w:rPr>
          <w:rFonts w:ascii="Helvetica" w:eastAsia="宋体" w:hAnsi="Helvetica" w:cs="Helvetica"/>
          <w:color w:val="606266"/>
          <w:kern w:val="0"/>
          <w:sz w:val="18"/>
          <w:szCs w:val="18"/>
        </w:rPr>
        <w:t>发票的邮件，不再开具纸质发票。</w:t>
      </w:r>
    </w:p>
    <w:p w14:paraId="0B6B2B51"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4.5</w:t>
      </w:r>
      <w:r>
        <w:rPr>
          <w:rFonts w:ascii="Helvetica" w:eastAsia="宋体" w:hAnsi="Helvetica" w:cs="Helvetica"/>
          <w:color w:val="606266"/>
          <w:kern w:val="0"/>
          <w:sz w:val="18"/>
          <w:szCs w:val="18"/>
        </w:rPr>
        <w:t>此次采购招标项目为全流程网上操作，需要使用</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完成投标工作。</w:t>
      </w:r>
    </w:p>
    <w:p w14:paraId="29697707"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4.5.1 </w:t>
      </w:r>
      <w:r>
        <w:rPr>
          <w:rFonts w:ascii="Helvetica" w:eastAsia="宋体" w:hAnsi="Helvetica" w:cs="Helvetica"/>
          <w:color w:val="606266"/>
          <w:kern w:val="0"/>
          <w:sz w:val="18"/>
          <w:szCs w:val="18"/>
        </w:rPr>
        <w:t>所有首次参与中国石油招标项目投标人必须办理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。具体办理通知公告及操作手册下载方法如下：登录中国石油招标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hyperlink r:id="rId5" w:history="1">
        <w:r>
          <w:rPr>
            <w:rFonts w:ascii="Helvetica" w:eastAsia="宋体" w:hAnsi="Helvetica" w:cs="Helvetica"/>
            <w:color w:val="0000FF"/>
            <w:kern w:val="0"/>
            <w:sz w:val="18"/>
            <w:szCs w:val="18"/>
            <w:u w:val="single"/>
          </w:rPr>
          <w:t>https://www.cnpcbidding.com“</w:t>
        </w:r>
        <w:r>
          <w:rPr>
            <w:rFonts w:ascii="Helvetica" w:eastAsia="宋体" w:hAnsi="Helvetica" w:cs="Helvetica"/>
            <w:color w:val="0000FF"/>
            <w:kern w:val="0"/>
            <w:sz w:val="18"/>
            <w:szCs w:val="18"/>
            <w:u w:val="single"/>
          </w:rPr>
          <w:t>通知公告栏目</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的</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操作指南</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中</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电子招投标平台</w:t>
        </w:r>
        <w:r>
          <w:rPr>
            <w:rFonts w:ascii="Helvetica" w:eastAsia="宋体" w:hAnsi="Helvetica" w:cs="Helvetica"/>
            <w:color w:val="0000FF"/>
            <w:kern w:val="0"/>
            <w:sz w:val="18"/>
            <w:szCs w:val="18"/>
            <w:u w:val="single"/>
          </w:rPr>
          <w:t>Ukey</w:t>
        </w:r>
        <w:r>
          <w:rPr>
            <w:rFonts w:ascii="Helvetica" w:eastAsia="宋体" w:hAnsi="Helvetica" w:cs="Helvetica"/>
            <w:color w:val="0000FF"/>
            <w:kern w:val="0"/>
            <w:sz w:val="18"/>
            <w:szCs w:val="18"/>
            <w:u w:val="single"/>
          </w:rPr>
          <w:t>办理通知公告及操作手册</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，即可下载</w:t>
        </w:r>
        <w:r>
          <w:rPr>
            <w:rFonts w:ascii="Helvetica" w:eastAsia="宋体" w:hAnsi="Helvetica" w:cs="Helvetica"/>
            <w:color w:val="0000FF"/>
            <w:kern w:val="0"/>
            <w:sz w:val="18"/>
            <w:szCs w:val="18"/>
            <w:u w:val="single"/>
          </w:rPr>
          <w:t>“Ukey</w:t>
        </w:r>
        <w:r>
          <w:rPr>
            <w:rFonts w:ascii="Helvetica" w:eastAsia="宋体" w:hAnsi="Helvetica" w:cs="Helvetica"/>
            <w:color w:val="0000FF"/>
            <w:kern w:val="0"/>
            <w:sz w:val="18"/>
            <w:szCs w:val="18"/>
            <w:u w:val="single"/>
          </w:rPr>
          <w:t>办理通知公告及操作手册</w:t>
        </w:r>
        <w:r>
          <w:rPr>
            <w:rFonts w:ascii="Helvetica" w:eastAsia="宋体" w:hAnsi="Helvetica" w:cs="Helvetica"/>
            <w:color w:val="0000FF"/>
            <w:kern w:val="0"/>
            <w:sz w:val="18"/>
            <w:szCs w:val="18"/>
            <w:u w:val="single"/>
          </w:rPr>
          <w:t>.zip”</w:t>
        </w:r>
        <w:r>
          <w:rPr>
            <w:rFonts w:ascii="Helvetica" w:eastAsia="宋体" w:hAnsi="Helvetica" w:cs="Helvetica"/>
            <w:color w:val="0000FF"/>
            <w:kern w:val="0"/>
            <w:sz w:val="18"/>
            <w:szCs w:val="18"/>
            <w:u w:val="single"/>
          </w:rPr>
          <w:t>。</w:t>
        </w:r>
      </w:hyperlink>
    </w:p>
    <w:p w14:paraId="4E080EA6"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4.5.2 </w:t>
      </w:r>
      <w:r>
        <w:rPr>
          <w:rFonts w:ascii="Helvetica" w:eastAsia="宋体" w:hAnsi="Helvetica" w:cs="Helvetica"/>
          <w:color w:val="606266"/>
          <w:kern w:val="0"/>
          <w:sz w:val="18"/>
          <w:szCs w:val="18"/>
        </w:rPr>
        <w:t>已办理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的投标人应复核</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证书是否处于有效期内，如证书失效，需按上述程序购买新的</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w:t>
      </w:r>
    </w:p>
    <w:p w14:paraId="2626DE9B"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7" w:name="_Toc87373465"/>
      <w:bookmarkStart w:id="8" w:name="_Toc530144923"/>
      <w:bookmarkEnd w:id="7"/>
      <w:r>
        <w:rPr>
          <w:rFonts w:ascii="Helvetica" w:eastAsia="宋体" w:hAnsi="Helvetica" w:cs="Helvetica"/>
          <w:color w:val="606266"/>
          <w:kern w:val="0"/>
          <w:sz w:val="18"/>
          <w:szCs w:val="18"/>
        </w:rPr>
        <w:t>5. </w:t>
      </w:r>
      <w:bookmarkEnd w:id="8"/>
      <w:r>
        <w:rPr>
          <w:rFonts w:ascii="Helvetica" w:eastAsia="宋体" w:hAnsi="Helvetica" w:cs="Helvetica"/>
          <w:color w:val="606266"/>
          <w:kern w:val="0"/>
          <w:sz w:val="18"/>
          <w:szCs w:val="18"/>
        </w:rPr>
        <w:t>投标文件的递交</w:t>
      </w:r>
    </w:p>
    <w:p w14:paraId="3C36B427"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5.1</w:t>
      </w:r>
      <w:r>
        <w:rPr>
          <w:rFonts w:ascii="Helvetica" w:eastAsia="宋体" w:hAnsi="Helvetica" w:cs="Helvetica"/>
          <w:color w:val="606266"/>
          <w:kern w:val="0"/>
          <w:sz w:val="18"/>
          <w:szCs w:val="18"/>
        </w:rPr>
        <w:t>本次招标采取网上递交电子投标文件的投标方式</w:t>
      </w:r>
    </w:p>
    <w:p w14:paraId="19AA1FD3"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5.1.1</w:t>
      </w:r>
      <w:r>
        <w:rPr>
          <w:rFonts w:ascii="Helvetica" w:eastAsia="宋体" w:hAnsi="Helvetica" w:cs="Helvetica"/>
          <w:color w:val="606266"/>
          <w:kern w:val="0"/>
          <w:sz w:val="18"/>
          <w:szCs w:val="18"/>
        </w:rPr>
        <w:t>网上电子投标文件递交：</w:t>
      </w:r>
    </w:p>
    <w:p w14:paraId="2E93AB75"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投标人应在</w:t>
      </w: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规定的投标截止时间前通过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递交电子投标文件；（为避免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及网站技术支持工作时间的影响，建议于投标截止时间前</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小时完成网上电子投标文件的递交。）投标截止时间前未被系统成功传送的电子投标文件将不被接受，视为主动撤回投标文件。</w:t>
      </w:r>
    </w:p>
    <w:p w14:paraId="72257E1E"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5.1.2</w:t>
      </w:r>
      <w:r>
        <w:rPr>
          <w:rFonts w:ascii="Helvetica" w:eastAsia="宋体" w:hAnsi="Helvetica" w:cs="Helvetica"/>
          <w:color w:val="606266"/>
          <w:kern w:val="0"/>
          <w:sz w:val="18"/>
          <w:szCs w:val="18"/>
        </w:rPr>
        <w:t>潜在投标人应在投标截止时间前提交投标保证金。</w:t>
      </w:r>
    </w:p>
    <w:p w14:paraId="23644434"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lastRenderedPageBreak/>
        <w:t>①</w:t>
      </w:r>
      <w:r>
        <w:rPr>
          <w:rFonts w:ascii="Helvetica" w:eastAsia="宋体" w:hAnsi="Helvetica" w:cs="Helvetica"/>
          <w:color w:val="606266"/>
          <w:kern w:val="0"/>
          <w:sz w:val="18"/>
          <w:szCs w:val="18"/>
        </w:rPr>
        <w:t>投标保证金形式：电汇或保险（不接受其他形式）；；</w:t>
      </w:r>
    </w:p>
    <w:p w14:paraId="589949BE"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投标保证金金额：</w:t>
      </w:r>
      <w:r>
        <w:rPr>
          <w:rFonts w:ascii="Helvetica" w:eastAsia="宋体" w:hAnsi="Helvetica" w:cs="Helvetica"/>
          <w:b/>
          <w:bCs/>
          <w:color w:val="606266"/>
          <w:kern w:val="0"/>
          <w:sz w:val="18"/>
          <w:szCs w:val="18"/>
        </w:rPr>
        <w:t>壹拾伍万元人民币</w:t>
      </w:r>
      <w:r>
        <w:rPr>
          <w:rFonts w:ascii="Helvetica" w:eastAsia="宋体" w:hAnsi="Helvetica" w:cs="Helvetica"/>
          <w:b/>
          <w:bCs/>
          <w:color w:val="606266"/>
          <w:kern w:val="0"/>
          <w:sz w:val="18"/>
          <w:szCs w:val="18"/>
        </w:rPr>
        <w:t>,</w:t>
      </w:r>
      <w:r>
        <w:rPr>
          <w:rFonts w:ascii="Helvetica" w:eastAsia="宋体" w:hAnsi="Helvetica" w:cs="Helvetica"/>
          <w:color w:val="606266"/>
          <w:kern w:val="0"/>
          <w:sz w:val="18"/>
          <w:szCs w:val="18"/>
        </w:rPr>
        <w:t>投标保证金按项目收取，不论投标几个标包，只需支付一笔投标保证金。</w:t>
      </w:r>
    </w:p>
    <w:p w14:paraId="0BAEE979"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b/>
          <w:bCs/>
          <w:color w:val="606266"/>
          <w:kern w:val="0"/>
          <w:sz w:val="18"/>
          <w:szCs w:val="18"/>
        </w:rPr>
        <w:t>投标保证金电汇路径</w:t>
      </w:r>
      <w:r>
        <w:rPr>
          <w:rFonts w:ascii="Helvetica" w:eastAsia="宋体" w:hAnsi="Helvetica" w:cs="Helvetica"/>
          <w:color w:val="606266"/>
          <w:kern w:val="0"/>
          <w:sz w:val="18"/>
          <w:szCs w:val="18"/>
        </w:rPr>
        <w:t>：</w:t>
      </w:r>
    </w:p>
    <w:p w14:paraId="503F8C91"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投标人在中国石油招标中心招标文件购买平台（</w:t>
      </w:r>
      <w:r>
        <w:rPr>
          <w:rFonts w:ascii="Helvetica" w:eastAsia="宋体" w:hAnsi="Helvetica" w:cs="Helvetica"/>
          <w:b/>
          <w:bCs/>
          <w:color w:val="606266"/>
          <w:kern w:val="0"/>
          <w:sz w:val="18"/>
          <w:szCs w:val="18"/>
        </w:rPr>
        <w:t>http://www2.cnpcbidding.com/#/wel/index</w:t>
      </w:r>
      <w:r>
        <w:rPr>
          <w:rFonts w:ascii="Helvetica" w:eastAsia="宋体" w:hAnsi="Helvetica" w:cs="Helvetica"/>
          <w:color w:val="606266"/>
          <w:kern w:val="0"/>
          <w:sz w:val="18"/>
          <w:szCs w:val="18"/>
        </w:rPr>
        <w:t>）支付本项目标书费后，从订单列表中找到想要缴纳保证金的标包（投标</w:t>
      </w:r>
      <w:proofErr w:type="gramStart"/>
      <w:r>
        <w:rPr>
          <w:rFonts w:ascii="Helvetica" w:eastAsia="宋体" w:hAnsi="Helvetica" w:cs="Helvetica"/>
          <w:color w:val="606266"/>
          <w:kern w:val="0"/>
          <w:sz w:val="18"/>
          <w:szCs w:val="18"/>
        </w:rPr>
        <w:t>多个标包的</w:t>
      </w:r>
      <w:proofErr w:type="gramEnd"/>
      <w:r>
        <w:rPr>
          <w:rFonts w:ascii="Helvetica" w:eastAsia="宋体" w:hAnsi="Helvetica" w:cs="Helvetica"/>
          <w:color w:val="606266"/>
          <w:kern w:val="0"/>
          <w:sz w:val="18"/>
          <w:szCs w:val="18"/>
        </w:rPr>
        <w:t>，任选一个），根据系统显示收款账号汇款（各投标人有唯一的汇款路径，汇款路径根据订单信息动态生成，未按照本项目指定路径汇款的保证金无效）。</w:t>
      </w:r>
      <w:r>
        <w:rPr>
          <w:rFonts w:ascii="Helvetica" w:eastAsia="宋体" w:hAnsi="Helvetica" w:cs="Helvetica"/>
          <w:color w:val="606266"/>
          <w:kern w:val="0"/>
          <w:sz w:val="18"/>
          <w:szCs w:val="18"/>
        </w:rPr>
        <w:br/>
      </w:r>
      <w:r>
        <w:rPr>
          <w:rFonts w:ascii="Helvetica" w:eastAsia="宋体" w:hAnsi="Helvetica" w:cs="Helvetica"/>
          <w:color w:val="606266"/>
          <w:kern w:val="0"/>
          <w:sz w:val="18"/>
          <w:szCs w:val="18"/>
        </w:rPr>
        <w:t>投标人汇款时必须按照订单页面提示准确无误地填写汇款附言，错填、</w:t>
      </w:r>
      <w:proofErr w:type="gramStart"/>
      <w:r>
        <w:rPr>
          <w:rFonts w:ascii="Helvetica" w:eastAsia="宋体" w:hAnsi="Helvetica" w:cs="Helvetica"/>
          <w:color w:val="606266"/>
          <w:kern w:val="0"/>
          <w:sz w:val="18"/>
          <w:szCs w:val="18"/>
        </w:rPr>
        <w:t>漏填会导致</w:t>
      </w:r>
      <w:proofErr w:type="gramEnd"/>
      <w:r>
        <w:rPr>
          <w:rFonts w:ascii="Helvetica" w:eastAsia="宋体" w:hAnsi="Helvetica" w:cs="Helvetica"/>
          <w:color w:val="606266"/>
          <w:kern w:val="0"/>
          <w:sz w:val="18"/>
          <w:szCs w:val="18"/>
        </w:rPr>
        <w:t>汇款无法到账。</w:t>
      </w:r>
    </w:p>
    <w:p w14:paraId="310066B3"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④</w:t>
      </w:r>
      <w:r>
        <w:rPr>
          <w:rFonts w:ascii="Helvetica" w:eastAsia="宋体" w:hAnsi="Helvetica" w:cs="Helvetica"/>
          <w:color w:val="606266"/>
          <w:kern w:val="0"/>
          <w:sz w:val="18"/>
          <w:szCs w:val="18"/>
        </w:rPr>
        <w:t>采用保险方式的，须在投标截止时间前通过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中国石油招标中心</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平台（网址：</w:t>
      </w:r>
      <w:r>
        <w:rPr>
          <w:rFonts w:ascii="Helvetica" w:eastAsia="宋体" w:hAnsi="Helvetica" w:cs="Helvetica"/>
          <w:color w:val="606266"/>
          <w:kern w:val="0"/>
          <w:sz w:val="18"/>
          <w:szCs w:val="18"/>
        </w:rPr>
        <w:t>http://www2.cnpcbidding.com/#/wel/index</w:t>
      </w:r>
      <w:r>
        <w:rPr>
          <w:rFonts w:ascii="Helvetica" w:eastAsia="宋体" w:hAnsi="Helvetica" w:cs="Helvetica"/>
          <w:color w:val="606266"/>
          <w:kern w:val="0"/>
          <w:sz w:val="18"/>
          <w:szCs w:val="18"/>
        </w:rPr>
        <w:t>）完成投保（投保状态显示投保成功），保险额度应与投标保证金金额相同，必须使用投标人的企业</w:t>
      </w:r>
      <w:proofErr w:type="gramStart"/>
      <w:r>
        <w:rPr>
          <w:rFonts w:ascii="Helvetica" w:eastAsia="宋体" w:hAnsi="Helvetica" w:cs="Helvetica"/>
          <w:color w:val="606266"/>
          <w:kern w:val="0"/>
          <w:sz w:val="18"/>
          <w:szCs w:val="18"/>
        </w:rPr>
        <w:t>帐户</w:t>
      </w:r>
      <w:proofErr w:type="gramEnd"/>
      <w:r>
        <w:rPr>
          <w:rFonts w:ascii="Helvetica" w:eastAsia="宋体" w:hAnsi="Helvetica" w:cs="Helvetica"/>
          <w:color w:val="606266"/>
          <w:kern w:val="0"/>
          <w:sz w:val="18"/>
          <w:szCs w:val="18"/>
        </w:rPr>
        <w:t>购买保险，否则投标将被否决。评标时以中国石油招标中心招标业务管理平台上的电子保单作为依据。</w:t>
      </w:r>
    </w:p>
    <w:p w14:paraId="7770BA90"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投标保证金电汇必须由投标人企业</w:t>
      </w:r>
      <w:proofErr w:type="gramStart"/>
      <w:r>
        <w:rPr>
          <w:rFonts w:ascii="Helvetica" w:eastAsia="宋体" w:hAnsi="Helvetica" w:cs="Helvetica"/>
          <w:color w:val="606266"/>
          <w:kern w:val="0"/>
          <w:sz w:val="18"/>
          <w:szCs w:val="18"/>
        </w:rPr>
        <w:t>帐户</w:t>
      </w:r>
      <w:proofErr w:type="gramEnd"/>
      <w:r>
        <w:rPr>
          <w:rFonts w:ascii="Helvetica" w:eastAsia="宋体" w:hAnsi="Helvetica" w:cs="Helvetica"/>
          <w:color w:val="606266"/>
          <w:kern w:val="0"/>
          <w:sz w:val="18"/>
          <w:szCs w:val="18"/>
        </w:rPr>
        <w:t>单独汇出，账户名称需与投标人名称一致，且在投标截止时间</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小时前到达指定</w:t>
      </w:r>
      <w:proofErr w:type="gramStart"/>
      <w:r>
        <w:rPr>
          <w:rFonts w:ascii="Helvetica" w:eastAsia="宋体" w:hAnsi="Helvetica" w:cs="Helvetica"/>
          <w:color w:val="606266"/>
          <w:kern w:val="0"/>
          <w:sz w:val="18"/>
          <w:szCs w:val="18"/>
        </w:rPr>
        <w:t>帐户</w:t>
      </w:r>
      <w:proofErr w:type="gramEnd"/>
      <w:r>
        <w:rPr>
          <w:rFonts w:ascii="Helvetica" w:eastAsia="宋体" w:hAnsi="Helvetica" w:cs="Helvetica"/>
          <w:color w:val="606266"/>
          <w:kern w:val="0"/>
          <w:sz w:val="18"/>
          <w:szCs w:val="18"/>
        </w:rPr>
        <w:t>；电汇投标保证金或购买投标保险的具体操作详见附件《中国石油招标中心投标商用户操作手册》。</w:t>
      </w:r>
    </w:p>
    <w:p w14:paraId="3AB228D7"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投标截止时间及开标时间（网上开标）：</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5</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20</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rPr>
        <w:t xml:space="preserve"> 10</w:t>
      </w:r>
      <w:r>
        <w:rPr>
          <w:rFonts w:ascii="Helvetica" w:eastAsia="宋体" w:hAnsi="Helvetica" w:cs="Helvetica"/>
          <w:b/>
          <w:bCs/>
          <w:color w:val="606266"/>
          <w:kern w:val="0"/>
          <w:sz w:val="18"/>
          <w:szCs w:val="18"/>
        </w:rPr>
        <w:t>时</w:t>
      </w:r>
      <w:r>
        <w:rPr>
          <w:rFonts w:ascii="Helvetica" w:eastAsia="宋体" w:hAnsi="Helvetica" w:cs="Helvetica"/>
          <w:b/>
          <w:bCs/>
          <w:color w:val="606266"/>
          <w:kern w:val="0"/>
          <w:sz w:val="18"/>
          <w:szCs w:val="18"/>
        </w:rPr>
        <w:t>00</w:t>
      </w:r>
      <w:r>
        <w:rPr>
          <w:rFonts w:ascii="Helvetica" w:eastAsia="宋体" w:hAnsi="Helvetica" w:cs="Helvetica"/>
          <w:b/>
          <w:bCs/>
          <w:color w:val="606266"/>
          <w:kern w:val="0"/>
          <w:sz w:val="18"/>
          <w:szCs w:val="18"/>
        </w:rPr>
        <w:t>分</w:t>
      </w:r>
      <w:r>
        <w:rPr>
          <w:rFonts w:ascii="Helvetica" w:eastAsia="宋体" w:hAnsi="Helvetica" w:cs="Helvetica"/>
          <w:color w:val="606266"/>
          <w:kern w:val="0"/>
          <w:sz w:val="18"/>
          <w:szCs w:val="18"/>
        </w:rPr>
        <w:t>（北京时间）。</w:t>
      </w:r>
    </w:p>
    <w:p w14:paraId="5FD583C4"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5.3</w:t>
      </w:r>
      <w:r>
        <w:rPr>
          <w:rFonts w:ascii="Helvetica" w:eastAsia="宋体" w:hAnsi="Helvetica" w:cs="Helvetica"/>
          <w:color w:val="606266"/>
          <w:kern w:val="0"/>
          <w:sz w:val="18"/>
          <w:szCs w:val="18"/>
        </w:rPr>
        <w:t>开标地点（网上开标）：中国石油电子招标投标平台（所有投标人可登录中国石油电子招标投标平台在线参加开标仪式）。</w:t>
      </w:r>
    </w:p>
    <w:p w14:paraId="1D2CD0DE"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9" w:name="_Toc87373466"/>
      <w:bookmarkStart w:id="10" w:name="_Toc12644162"/>
      <w:bookmarkEnd w:id="9"/>
      <w:r>
        <w:rPr>
          <w:rFonts w:ascii="Helvetica" w:eastAsia="宋体" w:hAnsi="Helvetica" w:cs="Helvetica"/>
          <w:color w:val="606266"/>
          <w:kern w:val="0"/>
          <w:sz w:val="18"/>
          <w:szCs w:val="18"/>
        </w:rPr>
        <w:t>6. </w:t>
      </w:r>
      <w:bookmarkEnd w:id="10"/>
      <w:r>
        <w:rPr>
          <w:rFonts w:ascii="Helvetica" w:eastAsia="宋体" w:hAnsi="Helvetica" w:cs="Helvetica"/>
          <w:color w:val="606266"/>
          <w:kern w:val="0"/>
          <w:sz w:val="18"/>
          <w:szCs w:val="18"/>
        </w:rPr>
        <w:t>发布公告的媒介</w:t>
      </w:r>
    </w:p>
    <w:p w14:paraId="5B55A63E"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本次招标公告在中国石油招标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w:t>
      </w:r>
      <w:hyperlink r:id="rId6" w:history="1">
        <w:r>
          <w:rPr>
            <w:rFonts w:ascii="Helvetica" w:eastAsia="宋体" w:hAnsi="Helvetica" w:cs="Helvetica"/>
            <w:color w:val="0000FF"/>
            <w:kern w:val="0"/>
            <w:sz w:val="18"/>
            <w:szCs w:val="18"/>
            <w:u w:val="single"/>
          </w:rPr>
          <w:t>http://www.cnpcbidding.com</w:t>
        </w:r>
      </w:hyperlink>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上发布。</w:t>
      </w:r>
    </w:p>
    <w:p w14:paraId="7FD7914E"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0BEE560D"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5167D5D0"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1" w:name="_Toc87373467"/>
      <w:bookmarkStart w:id="12" w:name="_Toc12644163"/>
      <w:bookmarkEnd w:id="11"/>
      <w:r>
        <w:rPr>
          <w:rFonts w:ascii="Helvetica" w:eastAsia="宋体" w:hAnsi="Helvetica" w:cs="Helvetica"/>
          <w:color w:val="606266"/>
          <w:kern w:val="0"/>
          <w:sz w:val="18"/>
          <w:szCs w:val="18"/>
        </w:rPr>
        <w:t>7. </w:t>
      </w:r>
      <w:bookmarkEnd w:id="12"/>
      <w:r>
        <w:rPr>
          <w:rFonts w:ascii="Helvetica" w:eastAsia="宋体" w:hAnsi="Helvetica" w:cs="Helvetica"/>
          <w:color w:val="606266"/>
          <w:kern w:val="0"/>
          <w:sz w:val="18"/>
          <w:szCs w:val="18"/>
        </w:rPr>
        <w:t>联系方式</w:t>
      </w:r>
    </w:p>
    <w:p w14:paraId="17826308"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标</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人：中国石油天然气集团有限公司</w:t>
      </w:r>
    </w:p>
    <w:p w14:paraId="001DF4EA"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址：北京市东城区东直门北大街</w:t>
      </w:r>
      <w:r>
        <w:rPr>
          <w:rFonts w:ascii="Helvetica" w:eastAsia="宋体" w:hAnsi="Helvetica" w:cs="Helvetica"/>
          <w:color w:val="606266"/>
          <w:kern w:val="0"/>
          <w:sz w:val="18"/>
          <w:szCs w:val="18"/>
        </w:rPr>
        <w:t>9</w:t>
      </w:r>
      <w:r>
        <w:rPr>
          <w:rFonts w:ascii="Helvetica" w:eastAsia="宋体" w:hAnsi="Helvetica" w:cs="Helvetica"/>
          <w:color w:val="606266"/>
          <w:kern w:val="0"/>
          <w:sz w:val="18"/>
          <w:szCs w:val="18"/>
        </w:rPr>
        <w:t>号</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邮</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编：</w:t>
      </w:r>
      <w:r>
        <w:rPr>
          <w:rFonts w:ascii="Helvetica" w:eastAsia="宋体" w:hAnsi="Helvetica" w:cs="Helvetica"/>
          <w:color w:val="606266"/>
          <w:kern w:val="0"/>
          <w:sz w:val="18"/>
          <w:szCs w:val="18"/>
        </w:rPr>
        <w:t>100007</w:t>
      </w:r>
    </w:p>
    <w:p w14:paraId="184961AB"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人：陈经理</w:t>
      </w:r>
    </w:p>
    <w:p w14:paraId="52349A7D"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话：</w:t>
      </w:r>
      <w:r>
        <w:rPr>
          <w:rFonts w:ascii="Helvetica" w:eastAsia="宋体" w:hAnsi="Helvetica" w:cs="Helvetica"/>
          <w:color w:val="606266"/>
          <w:kern w:val="0"/>
          <w:sz w:val="18"/>
          <w:szCs w:val="18"/>
        </w:rPr>
        <w:t>010-62065637    </w:t>
      </w:r>
    </w:p>
    <w:p w14:paraId="47178C8D"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6D77D2CA"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 </w:t>
      </w:r>
    </w:p>
    <w:p w14:paraId="28DE79DC"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招标机构：中国石油物资有限公司</w:t>
      </w:r>
    </w:p>
    <w:p w14:paraId="79F5A4BE"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址：北京市西城区鼓楼外大街</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号</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邮</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编：</w:t>
      </w:r>
      <w:r>
        <w:rPr>
          <w:rFonts w:ascii="Helvetica" w:eastAsia="宋体" w:hAnsi="Helvetica" w:cs="Helvetica"/>
          <w:color w:val="606266"/>
          <w:kern w:val="0"/>
          <w:sz w:val="18"/>
          <w:szCs w:val="18"/>
        </w:rPr>
        <w:t>100029</w:t>
      </w:r>
    </w:p>
    <w:p w14:paraId="5FBDF339"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人：尚经理</w:t>
      </w:r>
    </w:p>
    <w:p w14:paraId="1528C89F"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话：</w:t>
      </w:r>
      <w:r>
        <w:rPr>
          <w:rFonts w:ascii="Helvetica" w:eastAsia="宋体" w:hAnsi="Helvetica" w:cs="Helvetica"/>
          <w:color w:val="606266"/>
          <w:kern w:val="0"/>
          <w:sz w:val="18"/>
          <w:szCs w:val="18"/>
        </w:rPr>
        <w:t>010-62065605  </w:t>
      </w:r>
    </w:p>
    <w:p w14:paraId="58A5395A"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电子邮件：</w:t>
      </w:r>
      <w:r>
        <w:rPr>
          <w:rFonts w:ascii="Helvetica" w:eastAsia="宋体" w:hAnsi="Helvetica" w:cs="Helvetica"/>
          <w:color w:val="606266"/>
          <w:kern w:val="0"/>
          <w:sz w:val="18"/>
          <w:szCs w:val="18"/>
        </w:rPr>
        <w:t>czsj@cnpc.com.cn</w:t>
      </w:r>
    </w:p>
    <w:p w14:paraId="5596175F"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7A0B8401"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技术支持团队：</w:t>
      </w: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w:t>
      </w:r>
    </w:p>
    <w:p w14:paraId="26D41B2B"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咨询电话</w:t>
      </w:r>
      <w:r>
        <w:rPr>
          <w:rFonts w:ascii="Helvetica" w:eastAsia="宋体" w:hAnsi="Helvetica" w:cs="Helvetica"/>
          <w:color w:val="606266"/>
          <w:kern w:val="0"/>
          <w:sz w:val="18"/>
          <w:szCs w:val="18"/>
        </w:rPr>
        <w:t>:4008800114</w:t>
      </w:r>
    </w:p>
    <w:p w14:paraId="3222FD64"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035FA4B9"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根据语音提示直接说出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（系统将自动转接至人工</w:t>
      </w:r>
      <w:proofErr w:type="gramStart"/>
      <w:r>
        <w:rPr>
          <w:rFonts w:ascii="Helvetica" w:eastAsia="宋体" w:hAnsi="Helvetica" w:cs="Helvetica"/>
          <w:color w:val="606266"/>
          <w:kern w:val="0"/>
          <w:sz w:val="18"/>
          <w:szCs w:val="18"/>
        </w:rPr>
        <w:t>座席</w:t>
      </w:r>
      <w:proofErr w:type="gramEnd"/>
      <w:r>
        <w:rPr>
          <w:rFonts w:ascii="Helvetica" w:eastAsia="宋体" w:hAnsi="Helvetica" w:cs="Helvetica"/>
          <w:color w:val="606266"/>
          <w:kern w:val="0"/>
          <w:sz w:val="18"/>
          <w:szCs w:val="18"/>
        </w:rPr>
        <w:t>）</w:t>
      </w:r>
    </w:p>
    <w:p w14:paraId="073EF3F3"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如有疑问请在工作时间咨询。</w:t>
      </w:r>
    </w:p>
    <w:p w14:paraId="1521613C"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招标公告中未尽事宜或与招标文件不符之处，以招标文件为准。</w:t>
      </w:r>
    </w:p>
    <w:p w14:paraId="3C9BF7DD"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4680B48C"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日</w:t>
      </w:r>
    </w:p>
    <w:p w14:paraId="529B41D7" w14:textId="77777777" w:rsidR="0014268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2939ACEC" w14:textId="77777777" w:rsidR="0014268E"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附件：投标商操作手册</w:t>
      </w:r>
      <w:r>
        <w:rPr>
          <w:rFonts w:ascii="Helvetica" w:eastAsia="宋体" w:hAnsi="Helvetica" w:cs="Helvetica"/>
          <w:color w:val="606266"/>
          <w:kern w:val="0"/>
          <w:sz w:val="18"/>
          <w:szCs w:val="18"/>
        </w:rPr>
        <w:t>V2.3.docx</w:t>
      </w:r>
    </w:p>
    <w:p w14:paraId="24ABAF14" w14:textId="77777777" w:rsidR="0014268E" w:rsidRDefault="0014268E"/>
    <w:sectPr w:rsidR="001426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A41192"/>
    <w:rsid w:val="0014268E"/>
    <w:rsid w:val="00674CFD"/>
    <w:rsid w:val="009D0262"/>
    <w:rsid w:val="00A252D7"/>
    <w:rsid w:val="00A41192"/>
    <w:rsid w:val="00F0036A"/>
    <w:rsid w:val="4B997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C94E"/>
  <w15:docId w15:val="{A15E49F1-2070-4709-8C8B-473F49CF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pcbidding.com/" TargetMode="External"/><Relationship Id="rId5" Type="http://schemas.openxmlformats.org/officeDocument/2006/relationships/hyperlink" Target="https://www.cnpcbidding.xn--comukey,ukey-y49faafjbf5726uguai2shai492kkaj10gka023fla410d10an8fna73kya625aoap8084evs1aht8aqa514a85d6ucuw4btar1123bsla3525csa847n0irurfh8p1at64597a65h2av.xn--zip-9o0a./" TargetMode="External"/><Relationship Id="rId4" Type="http://schemas.openxmlformats.org/officeDocument/2006/relationships/hyperlink" Target="http://ebidmanage.cnpcbidding.com/bidder/ebid/base/logi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2024-05-10T14:05:00Z</dcterms:created>
  <dcterms:modified xsi:type="dcterms:W3CDTF">2024-05-16T16:10:00Z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798DE921DA644B3BB3A8D6A0EDCE050D_12</vt:lpwstr>
  </property>
</Properties>
</file>