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E81F9" w14:textId="77777777" w:rsidR="00F164DF"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中国石油独山子石化公司聚烯烃二部四台往复式压缩机组采购项目公开招标二次</w:t>
      </w:r>
    </w:p>
    <w:p w14:paraId="4D0D2019" w14:textId="77777777" w:rsidR="00F164DF"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0B95357A" w14:textId="77777777" w:rsidR="00F164DF"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招标公告</w:t>
      </w:r>
      <w:bookmarkStart w:id="0" w:name="_Toc530144919"/>
      <w:bookmarkEnd w:id="0"/>
    </w:p>
    <w:p w14:paraId="76314D5A"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 w:name="_Toc65590314"/>
      <w:bookmarkEnd w:id="1"/>
      <w:r>
        <w:rPr>
          <w:rFonts w:ascii="Helvetica" w:eastAsia="宋体" w:hAnsi="Helvetica" w:cs="Helvetica"/>
          <w:color w:val="606266"/>
          <w:kern w:val="0"/>
          <w:sz w:val="18"/>
          <w:szCs w:val="18"/>
        </w:rPr>
        <w:t>一、招标条件：</w:t>
      </w:r>
    </w:p>
    <w:p w14:paraId="5C717333"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中国石油独山子石化公司聚烯烃二部四台往复式压缩机组采购项目公开招标二次</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）招标人为中国石油独山子石化分公司。招标项目资金自筹，出资比例为</w:t>
      </w:r>
      <w:r>
        <w:rPr>
          <w:rFonts w:ascii="Helvetica" w:eastAsia="宋体" w:hAnsi="Helvetica" w:cs="Helvetica"/>
          <w:color w:val="606266"/>
          <w:kern w:val="0"/>
          <w:sz w:val="18"/>
          <w:szCs w:val="18"/>
        </w:rPr>
        <w:t>100%</w:t>
      </w:r>
      <w:r>
        <w:rPr>
          <w:rFonts w:ascii="Helvetica" w:eastAsia="宋体" w:hAnsi="Helvetica" w:cs="Helvetica"/>
          <w:color w:val="606266"/>
          <w:kern w:val="0"/>
          <w:sz w:val="18"/>
          <w:szCs w:val="18"/>
        </w:rPr>
        <w:t>，资金已落实。该项目已具备招标条件，现进行公开招标，邀请符合资格要求的潜在投标人参加此次投标。</w:t>
      </w:r>
    </w:p>
    <w:p w14:paraId="075D4EF6"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 w:name="_Toc65590315"/>
      <w:bookmarkStart w:id="3" w:name="_Toc530144920"/>
      <w:bookmarkEnd w:id="2"/>
      <w:r>
        <w:rPr>
          <w:rFonts w:ascii="Helvetica" w:eastAsia="宋体" w:hAnsi="Helvetica" w:cs="Helvetica"/>
          <w:color w:val="606266"/>
          <w:kern w:val="0"/>
          <w:sz w:val="18"/>
          <w:szCs w:val="18"/>
        </w:rPr>
        <w:t>*</w:t>
      </w:r>
      <w:bookmarkEnd w:id="3"/>
      <w:r>
        <w:rPr>
          <w:rFonts w:ascii="Helvetica" w:eastAsia="宋体" w:hAnsi="Helvetica" w:cs="Helvetica"/>
          <w:color w:val="606266"/>
          <w:kern w:val="0"/>
          <w:sz w:val="18"/>
          <w:szCs w:val="18"/>
        </w:rPr>
        <w:t>二、项目概况与招标范围：</w:t>
      </w:r>
    </w:p>
    <w:p w14:paraId="21AAE845"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 w:name="_Toc530144921"/>
      <w:bookmarkEnd w:id="4"/>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、招标产品范围：聚烯烃二部采购四台往复式压缩机组，技术标准与质量要求详见采购技术要求确认表。</w:t>
      </w:r>
    </w:p>
    <w:p w14:paraId="349D5BAF"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、实施或交货地点：独山子装置现场；</w:t>
      </w:r>
    </w:p>
    <w:p w14:paraId="13D32065"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、交货期或供货周期：收到中标通知书后</w:t>
      </w:r>
      <w:r>
        <w:rPr>
          <w:rFonts w:ascii="Helvetica" w:eastAsia="宋体" w:hAnsi="Helvetica" w:cs="Helvetica"/>
          <w:color w:val="606266"/>
          <w:kern w:val="0"/>
          <w:sz w:val="18"/>
          <w:szCs w:val="18"/>
        </w:rPr>
        <w:t>180</w:t>
      </w:r>
      <w:r>
        <w:rPr>
          <w:rFonts w:ascii="Helvetica" w:eastAsia="宋体" w:hAnsi="Helvetica" w:cs="Helvetica"/>
          <w:color w:val="606266"/>
          <w:kern w:val="0"/>
          <w:sz w:val="18"/>
          <w:szCs w:val="18"/>
        </w:rPr>
        <w:t>天内；</w:t>
      </w:r>
    </w:p>
    <w:p w14:paraId="258E71AC"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、质量标准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技术要求：见第五章</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供货要求</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p>
    <w:p w14:paraId="64ABA90D"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、履约保证金：无；</w:t>
      </w:r>
    </w:p>
    <w:p w14:paraId="28814233"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、质量保证期：自安装调试并经买方验收合格投运正常之日起</w:t>
      </w:r>
      <w:r>
        <w:rPr>
          <w:rFonts w:ascii="Helvetica" w:eastAsia="宋体" w:hAnsi="Helvetica" w:cs="Helvetica"/>
          <w:color w:val="606266"/>
          <w:kern w:val="0"/>
          <w:sz w:val="18"/>
          <w:szCs w:val="18"/>
        </w:rPr>
        <w:t>60</w:t>
      </w:r>
      <w:r>
        <w:rPr>
          <w:rFonts w:ascii="Helvetica" w:eastAsia="宋体" w:hAnsi="Helvetica" w:cs="Helvetica"/>
          <w:color w:val="606266"/>
          <w:kern w:val="0"/>
          <w:sz w:val="18"/>
          <w:szCs w:val="18"/>
        </w:rPr>
        <w:t>个月；</w:t>
      </w:r>
    </w:p>
    <w:p w14:paraId="01D55647"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7. </w:t>
      </w:r>
      <w:r>
        <w:rPr>
          <w:rFonts w:ascii="Helvetica" w:eastAsia="宋体" w:hAnsi="Helvetica" w:cs="Helvetica"/>
          <w:color w:val="606266"/>
          <w:kern w:val="0"/>
          <w:sz w:val="18"/>
          <w:szCs w:val="18"/>
        </w:rPr>
        <w:t>投标有效期：</w:t>
      </w:r>
      <w:r>
        <w:rPr>
          <w:rFonts w:ascii="Helvetica" w:eastAsia="宋体" w:hAnsi="Helvetica" w:cs="Helvetica"/>
          <w:color w:val="606266"/>
          <w:kern w:val="0"/>
          <w:sz w:val="18"/>
          <w:szCs w:val="18"/>
        </w:rPr>
        <w:t xml:space="preserve"> 90</w:t>
      </w:r>
      <w:r>
        <w:rPr>
          <w:rFonts w:ascii="Helvetica" w:eastAsia="宋体" w:hAnsi="Helvetica" w:cs="Helvetica"/>
          <w:color w:val="606266"/>
          <w:kern w:val="0"/>
          <w:sz w:val="18"/>
          <w:szCs w:val="18"/>
        </w:rPr>
        <w:t>日。</w:t>
      </w:r>
    </w:p>
    <w:p w14:paraId="705B9AA9"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5" w:name="_Toc65590316"/>
      <w:bookmarkEnd w:id="5"/>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三、投标人资格要求：</w:t>
      </w:r>
    </w:p>
    <w:p w14:paraId="0549406F"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6" w:name="_Toc9994"/>
      <w:bookmarkStart w:id="7" w:name="_Toc8403719"/>
      <w:bookmarkEnd w:id="6"/>
      <w:r>
        <w:rPr>
          <w:rFonts w:ascii="Helvetica" w:eastAsia="宋体" w:hAnsi="Helvetica" w:cs="Helvetica"/>
          <w:color w:val="606266"/>
          <w:kern w:val="0"/>
          <w:sz w:val="18"/>
          <w:szCs w:val="18"/>
        </w:rPr>
        <w:t>1</w:t>
      </w:r>
      <w:bookmarkEnd w:id="7"/>
      <w:r>
        <w:rPr>
          <w:rFonts w:ascii="Helvetica" w:eastAsia="宋体" w:hAnsi="Helvetica" w:cs="Helvetica"/>
          <w:color w:val="606266"/>
          <w:kern w:val="0"/>
          <w:sz w:val="18"/>
          <w:szCs w:val="18"/>
        </w:rPr>
        <w:t>、投标人信誉要求：</w:t>
      </w:r>
    </w:p>
    <w:p w14:paraId="66399041"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投标人应提供下列网站查询结果截图</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或以评标委员会现场查询结果为准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p>
    <w:p w14:paraId="495FF4B7"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）列入严重违法失信企业名单（提供截图，共计</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张）；</w:t>
      </w:r>
    </w:p>
    <w:p w14:paraId="013BE7ED"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投标人、法定代表人或者负责人未被人民法院在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w:t>
      </w:r>
    </w:p>
    <w:p w14:paraId="723D2199"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列入失信被执行人（投标人、法定代表人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负责人，应当分别提供截图，共计</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张）；</w:t>
      </w:r>
    </w:p>
    <w:p w14:paraId="2E3ED4C2"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近三年内投标人及其法定代表人（单位负责人）无行贿犯罪行为及投标企业不得涉及相关行贿受贿行为。查询渠道：</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中国裁判文书网</w:t>
      </w:r>
      <w:r>
        <w:rPr>
          <w:rFonts w:ascii="Helvetica" w:eastAsia="宋体" w:hAnsi="Helvetica" w:cs="Helvetica"/>
          <w:color w:val="606266"/>
          <w:kern w:val="0"/>
          <w:sz w:val="18"/>
          <w:szCs w:val="18"/>
        </w:rPr>
        <w:t>”(wenshu.courtgov.cn)</w:t>
      </w:r>
      <w:r>
        <w:rPr>
          <w:rFonts w:ascii="Helvetica" w:eastAsia="宋体" w:hAnsi="Helvetica" w:cs="Helvetica"/>
          <w:color w:val="606266"/>
          <w:kern w:val="0"/>
          <w:sz w:val="18"/>
          <w:szCs w:val="18"/>
        </w:rPr>
        <w:t>；</w:t>
      </w:r>
    </w:p>
    <w:p w14:paraId="3B74E454"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w:t>
      </w:r>
      <w:r>
        <w:rPr>
          <w:rFonts w:ascii="Helvetica" w:eastAsia="宋体" w:hAnsi="Helvetica" w:cs="Helvetica"/>
          <w:color w:val="606266"/>
          <w:kern w:val="0"/>
          <w:sz w:val="18"/>
          <w:szCs w:val="18"/>
        </w:rPr>
        <w:t>中国裁判文书网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查询方法：登录网页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选择</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高级检索</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案由选择</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刑案由</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贪污贿赂</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关键字输入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投标人名称或相关个人姓名</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点击搜索（投标人、法定代表人，应当分别提供截图，共计</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张）；</w:t>
      </w:r>
    </w:p>
    <w:p w14:paraId="0E6839CB"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④</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开标当日投标人处于被中国石油招标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暂停或取消投标资格的状态（通过中国石油电子招标投标交易平台查询投标人失信分情况，投标人失信分达到《中国石油天然气集团有限公司投标人失信管理办法》规定的暂停投标资格或取消投标资格的分值，且在失信有效期内的，投标将被否决）；</w:t>
      </w:r>
    </w:p>
    <w:p w14:paraId="4F7DDAF7"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⑤</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开标当日投标人未处于被招标人取消或暂停交易资格（取消相应市场准入、列入黑名单等）的状态（以招标人提供的相关信息作为评审依据）。</w:t>
      </w:r>
    </w:p>
    <w:p w14:paraId="2A4614BE" w14:textId="77777777" w:rsidR="00F164DF" w:rsidRDefault="00000000">
      <w:pPr>
        <w:widowControl/>
        <w:spacing w:before="100" w:beforeAutospacing="1" w:after="100" w:afterAutospacing="1"/>
        <w:ind w:left="444"/>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（备注：上述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近三年内</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是以开标日期为基准且含本数，往前倒推三个整年度；</w:t>
      </w:r>
      <w:r>
        <w:rPr>
          <w:rFonts w:ascii="宋体" w:eastAsia="宋体" w:hAnsi="宋体" w:cs="宋体" w:hint="eastAsia"/>
          <w:color w:val="606266"/>
          <w:kern w:val="0"/>
          <w:sz w:val="18"/>
          <w:szCs w:val="18"/>
        </w:rPr>
        <w:t>①②③</w:t>
      </w:r>
      <w:proofErr w:type="gramStart"/>
      <w:r>
        <w:rPr>
          <w:rFonts w:ascii="Helvetica" w:eastAsia="宋体" w:hAnsi="Helvetica" w:cs="Helvetica"/>
          <w:color w:val="606266"/>
          <w:kern w:val="0"/>
          <w:sz w:val="18"/>
          <w:szCs w:val="18"/>
        </w:rPr>
        <w:t>项证明</w:t>
      </w:r>
      <w:proofErr w:type="gramEnd"/>
      <w:r>
        <w:rPr>
          <w:rFonts w:ascii="Helvetica" w:eastAsia="宋体" w:hAnsi="Helvetica" w:cs="Helvetica"/>
          <w:color w:val="606266"/>
          <w:kern w:val="0"/>
          <w:sz w:val="18"/>
          <w:szCs w:val="18"/>
        </w:rPr>
        <w:t>材料由投标人提供，其余由评标委员会在评标现场核实）</w:t>
      </w:r>
    </w:p>
    <w:p w14:paraId="5D967CC9"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、法定代表人为同一个人的两个及两个以上法人，母公司、全资子公司及其控股公司均不得在同一货物招标中同时投标；投标人之间不得存在控股、管理等关联关系（具体查询渠道及相关规定见</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投标人须知前附表</w:t>
      </w:r>
      <w:r>
        <w:rPr>
          <w:rFonts w:ascii="Helvetica" w:eastAsia="宋体" w:hAnsi="Helvetica" w:cs="Helvetica"/>
          <w:color w:val="606266"/>
          <w:kern w:val="0"/>
          <w:sz w:val="18"/>
          <w:szCs w:val="18"/>
        </w:rPr>
        <w:t>1.4.3”</w:t>
      </w:r>
      <w:r>
        <w:rPr>
          <w:rFonts w:ascii="Helvetica" w:eastAsia="宋体" w:hAnsi="Helvetica" w:cs="Helvetica"/>
          <w:color w:val="606266"/>
          <w:kern w:val="0"/>
          <w:sz w:val="18"/>
          <w:szCs w:val="18"/>
        </w:rPr>
        <w:t>，此项由评标委员会现场查询，投标人无需提供证明材料），否则相关投标均作无效标处理。</w:t>
      </w:r>
    </w:p>
    <w:p w14:paraId="713E1AF6"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、联合体要求：</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不接受联合体投标。</w:t>
      </w:r>
    </w:p>
    <w:p w14:paraId="769D3771"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、业绩要求：自</w:t>
      </w:r>
      <w:r>
        <w:rPr>
          <w:rFonts w:ascii="Helvetica" w:eastAsia="宋体" w:hAnsi="Helvetica" w:cs="Helvetica"/>
          <w:color w:val="606266"/>
          <w:kern w:val="0"/>
          <w:sz w:val="18"/>
          <w:szCs w:val="18"/>
        </w:rPr>
        <w:t>2016</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w:t>
      </w:r>
      <w:r>
        <w:rPr>
          <w:rFonts w:ascii="Helvetica" w:eastAsia="宋体" w:hAnsi="Helvetica" w:cs="Helvetica"/>
          <w:color w:val="606266"/>
          <w:kern w:val="0"/>
          <w:sz w:val="18"/>
          <w:szCs w:val="18"/>
        </w:rPr>
        <w:t>2023</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日（合同签订时间），具有中国境内石油化工装置小流量（入口额定流量</w:t>
      </w:r>
      <w:r>
        <w:rPr>
          <w:rFonts w:ascii="Helvetica" w:eastAsia="宋体" w:hAnsi="Helvetica" w:cs="Helvetica"/>
          <w:color w:val="606266"/>
          <w:kern w:val="0"/>
          <w:sz w:val="18"/>
          <w:szCs w:val="18"/>
        </w:rPr>
        <w:t>≤40kg/h</w:t>
      </w:r>
      <w:r>
        <w:rPr>
          <w:rFonts w:ascii="Helvetica" w:eastAsia="宋体" w:hAnsi="Helvetica" w:cs="Helvetica"/>
          <w:color w:val="606266"/>
          <w:kern w:val="0"/>
          <w:sz w:val="18"/>
          <w:szCs w:val="18"/>
        </w:rPr>
        <w:t>）立式往复式压缩机至少</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台业绩，需提供销售合同及发票、用户使用良好情况证明作为业绩凭证。</w:t>
      </w:r>
    </w:p>
    <w:p w14:paraId="0864CF6F" w14:textId="1E01C8E9"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、投标人应为中石油网内状态正常制造商，品名</w:t>
      </w:r>
      <w:r>
        <w:rPr>
          <w:rFonts w:ascii="Helvetica" w:eastAsia="宋体" w:hAnsi="Helvetica" w:cs="Helvetica"/>
          <w:color w:val="606266"/>
          <w:kern w:val="0"/>
          <w:sz w:val="18"/>
          <w:szCs w:val="18"/>
        </w:rPr>
        <w:t>26030112</w:t>
      </w:r>
      <w:r>
        <w:rPr>
          <w:rFonts w:ascii="Helvetica" w:eastAsia="宋体" w:hAnsi="Helvetica" w:cs="Helvetica"/>
          <w:color w:val="606266"/>
          <w:kern w:val="0"/>
          <w:sz w:val="18"/>
          <w:szCs w:val="18"/>
        </w:rPr>
        <w:t>压缩机组、</w:t>
      </w:r>
      <w:r>
        <w:rPr>
          <w:rFonts w:ascii="Helvetica" w:eastAsia="宋体" w:hAnsi="Helvetica" w:cs="Helvetica"/>
          <w:color w:val="606266"/>
          <w:kern w:val="0"/>
          <w:sz w:val="18"/>
          <w:szCs w:val="18"/>
        </w:rPr>
        <w:t>26030114</w:t>
      </w:r>
      <w:r>
        <w:rPr>
          <w:rFonts w:ascii="Helvetica" w:eastAsia="宋体" w:hAnsi="Helvetica" w:cs="Helvetica"/>
          <w:color w:val="606266"/>
          <w:kern w:val="0"/>
          <w:sz w:val="18"/>
          <w:szCs w:val="18"/>
        </w:rPr>
        <w:t>氢气压缩机、</w:t>
      </w:r>
      <w:r>
        <w:rPr>
          <w:rFonts w:ascii="Helvetica" w:eastAsia="宋体" w:hAnsi="Helvetica" w:cs="Helvetica"/>
          <w:color w:val="606266"/>
          <w:kern w:val="0"/>
          <w:sz w:val="18"/>
          <w:szCs w:val="18"/>
        </w:rPr>
        <w:t>26030102</w:t>
      </w:r>
      <w:r>
        <w:rPr>
          <w:rFonts w:ascii="Helvetica" w:eastAsia="宋体" w:hAnsi="Helvetica" w:cs="Helvetica"/>
          <w:color w:val="606266"/>
          <w:kern w:val="0"/>
          <w:sz w:val="18"/>
          <w:szCs w:val="18"/>
        </w:rPr>
        <w:t>石油气压缩机</w:t>
      </w:r>
      <w:r w:rsidR="005B628D" w:rsidRPr="005B628D">
        <w:rPr>
          <w:rFonts w:ascii="Helvetica" w:eastAsia="宋体" w:hAnsi="Helvetica" w:cs="Helvetica"/>
          <w:color w:val="FF0000"/>
          <w:kern w:val="0"/>
          <w:sz w:val="18"/>
          <w:szCs w:val="18"/>
        </w:rPr>
        <w:t>、</w:t>
      </w:r>
      <w:r w:rsidR="005B628D" w:rsidRPr="005B628D">
        <w:rPr>
          <w:rFonts w:ascii="Helvetica" w:eastAsia="宋体" w:hAnsi="Helvetica" w:cs="Helvetica"/>
          <w:color w:val="FF0000"/>
          <w:kern w:val="0"/>
          <w:sz w:val="18"/>
          <w:szCs w:val="18"/>
        </w:rPr>
        <w:t>26030114</w:t>
      </w:r>
      <w:r w:rsidR="005B628D" w:rsidRPr="005B628D">
        <w:rPr>
          <w:rFonts w:ascii="Helvetica" w:eastAsia="宋体" w:hAnsi="Helvetica" w:cs="Helvetica"/>
          <w:color w:val="FF0000"/>
          <w:kern w:val="0"/>
          <w:sz w:val="18"/>
          <w:szCs w:val="18"/>
        </w:rPr>
        <w:t>氢气压缩机</w:t>
      </w:r>
      <w:r>
        <w:rPr>
          <w:rFonts w:ascii="Helvetica" w:eastAsia="宋体" w:hAnsi="Helvetica" w:cs="Helvetica"/>
          <w:color w:val="606266"/>
          <w:kern w:val="0"/>
          <w:sz w:val="18"/>
          <w:szCs w:val="18"/>
        </w:rPr>
        <w:t>之一正常状态。（提供中石油电子采购</w:t>
      </w:r>
      <w:r>
        <w:rPr>
          <w:rFonts w:ascii="Helvetica" w:eastAsia="宋体" w:hAnsi="Helvetica" w:cs="Helvetica"/>
          <w:color w:val="606266"/>
          <w:kern w:val="0"/>
          <w:sz w:val="18"/>
          <w:szCs w:val="18"/>
        </w:rPr>
        <w:t>2.0</w:t>
      </w:r>
      <w:r>
        <w:rPr>
          <w:rFonts w:ascii="Helvetica" w:eastAsia="宋体" w:hAnsi="Helvetica" w:cs="Helvetica"/>
          <w:color w:val="606266"/>
          <w:kern w:val="0"/>
          <w:sz w:val="18"/>
          <w:szCs w:val="18"/>
        </w:rPr>
        <w:t>系统截图，对于</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已准入且状态正常</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的判断以截图中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供应商状态</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载明的内容为准或以评标委员会现场查询结果为准）。</w:t>
      </w:r>
    </w:p>
    <w:p w14:paraId="1E767FA9"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8" w:name="_Toc65590317"/>
      <w:bookmarkStart w:id="9" w:name="_Toc530144922"/>
      <w:bookmarkEnd w:id="8"/>
      <w:r>
        <w:rPr>
          <w:rFonts w:ascii="Helvetica" w:eastAsia="宋体" w:hAnsi="Helvetica" w:cs="Helvetica"/>
          <w:color w:val="606266"/>
          <w:kern w:val="0"/>
          <w:sz w:val="18"/>
          <w:szCs w:val="18"/>
        </w:rPr>
        <w:t>四、</w:t>
      </w:r>
      <w:bookmarkEnd w:id="9"/>
      <w:r>
        <w:rPr>
          <w:rFonts w:ascii="Helvetica" w:eastAsia="宋体" w:hAnsi="Helvetica" w:cs="Helvetica"/>
          <w:color w:val="606266"/>
          <w:kern w:val="0"/>
          <w:sz w:val="18"/>
          <w:szCs w:val="18"/>
        </w:rPr>
        <w:t>招标文件的获取：</w:t>
      </w:r>
    </w:p>
    <w:p w14:paraId="430C41EC" w14:textId="37B08F55"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、凡有意参加投标者，请于</w:t>
      </w:r>
      <w:r>
        <w:rPr>
          <w:rFonts w:ascii="Helvetica" w:eastAsia="宋体" w:hAnsi="Helvetica" w:cs="Helvetica"/>
          <w:color w:val="606266"/>
          <w:kern w:val="0"/>
          <w:sz w:val="18"/>
          <w:szCs w:val="18"/>
        </w:rPr>
        <w:t> </w:t>
      </w:r>
      <w:r w:rsidRPr="005B628D">
        <w:rPr>
          <w:rFonts w:ascii="Helvetica" w:eastAsia="宋体" w:hAnsi="Helvetica" w:cs="Helvetica"/>
          <w:color w:val="FF0000"/>
          <w:kern w:val="0"/>
          <w:sz w:val="18"/>
          <w:szCs w:val="18"/>
        </w:rPr>
        <w:t>2024</w:t>
      </w:r>
      <w:r w:rsidRPr="005B628D">
        <w:rPr>
          <w:rFonts w:ascii="Helvetica" w:eastAsia="宋体" w:hAnsi="Helvetica" w:cs="Helvetica"/>
          <w:color w:val="FF0000"/>
          <w:kern w:val="0"/>
          <w:sz w:val="18"/>
          <w:szCs w:val="18"/>
        </w:rPr>
        <w:t>年</w:t>
      </w:r>
      <w:r w:rsidRPr="005B628D">
        <w:rPr>
          <w:rFonts w:ascii="Helvetica" w:eastAsia="宋体" w:hAnsi="Helvetica" w:cs="Helvetica"/>
          <w:color w:val="FF0000"/>
          <w:kern w:val="0"/>
          <w:sz w:val="18"/>
          <w:szCs w:val="18"/>
        </w:rPr>
        <w:t xml:space="preserve">5 </w:t>
      </w:r>
      <w:r w:rsidRPr="005B628D">
        <w:rPr>
          <w:rFonts w:ascii="Helvetica" w:eastAsia="宋体" w:hAnsi="Helvetica" w:cs="Helvetica"/>
          <w:color w:val="FF0000"/>
          <w:kern w:val="0"/>
          <w:sz w:val="18"/>
          <w:szCs w:val="18"/>
        </w:rPr>
        <w:t>月</w:t>
      </w:r>
      <w:r w:rsidRPr="005B628D">
        <w:rPr>
          <w:rFonts w:ascii="Helvetica" w:eastAsia="宋体" w:hAnsi="Helvetica" w:cs="Helvetica"/>
          <w:color w:val="FF0000"/>
          <w:kern w:val="0"/>
          <w:sz w:val="18"/>
          <w:szCs w:val="18"/>
        </w:rPr>
        <w:t>1</w:t>
      </w:r>
      <w:r w:rsidR="005B628D" w:rsidRPr="005B628D">
        <w:rPr>
          <w:rFonts w:ascii="Helvetica" w:eastAsia="宋体" w:hAnsi="Helvetica" w:cs="Helvetica" w:hint="eastAsia"/>
          <w:color w:val="FF0000"/>
          <w:kern w:val="0"/>
          <w:sz w:val="18"/>
          <w:szCs w:val="18"/>
        </w:rPr>
        <w:t>7</w:t>
      </w:r>
      <w:r w:rsidRPr="005B628D">
        <w:rPr>
          <w:rFonts w:ascii="Helvetica" w:eastAsia="宋体" w:hAnsi="Helvetica" w:cs="Helvetica"/>
          <w:color w:val="FF0000"/>
          <w:kern w:val="0"/>
          <w:sz w:val="18"/>
          <w:szCs w:val="18"/>
        </w:rPr>
        <w:t xml:space="preserve"> </w:t>
      </w:r>
      <w:r w:rsidRPr="005B628D">
        <w:rPr>
          <w:rFonts w:ascii="Helvetica" w:eastAsia="宋体" w:hAnsi="Helvetica" w:cs="Helvetica"/>
          <w:color w:val="FF0000"/>
          <w:kern w:val="0"/>
          <w:sz w:val="18"/>
          <w:szCs w:val="18"/>
        </w:rPr>
        <w:t>日</w:t>
      </w:r>
      <w:r w:rsidRPr="005B628D">
        <w:rPr>
          <w:rFonts w:ascii="Helvetica" w:eastAsia="宋体" w:hAnsi="Helvetica" w:cs="Helvetica"/>
          <w:color w:val="FF0000"/>
          <w:kern w:val="0"/>
          <w:sz w:val="18"/>
          <w:szCs w:val="18"/>
        </w:rPr>
        <w:t>0</w:t>
      </w:r>
      <w:r w:rsidRPr="005B628D">
        <w:rPr>
          <w:rFonts w:ascii="Helvetica" w:eastAsia="宋体" w:hAnsi="Helvetica" w:cs="Helvetica"/>
          <w:color w:val="FF0000"/>
          <w:kern w:val="0"/>
          <w:sz w:val="18"/>
          <w:szCs w:val="18"/>
        </w:rPr>
        <w:t>时至</w:t>
      </w:r>
      <w:r w:rsidRPr="005B628D">
        <w:rPr>
          <w:rFonts w:ascii="Helvetica" w:eastAsia="宋体" w:hAnsi="Helvetica" w:cs="Helvetica"/>
          <w:color w:val="FF0000"/>
          <w:kern w:val="0"/>
          <w:sz w:val="18"/>
          <w:szCs w:val="18"/>
        </w:rPr>
        <w:t> 2024</w:t>
      </w:r>
      <w:r w:rsidRPr="005B628D">
        <w:rPr>
          <w:rFonts w:ascii="Helvetica" w:eastAsia="宋体" w:hAnsi="Helvetica" w:cs="Helvetica"/>
          <w:color w:val="FF0000"/>
          <w:kern w:val="0"/>
          <w:sz w:val="18"/>
          <w:szCs w:val="18"/>
        </w:rPr>
        <w:t>年</w:t>
      </w:r>
      <w:r w:rsidRPr="005B628D">
        <w:rPr>
          <w:rFonts w:ascii="Helvetica" w:eastAsia="宋体" w:hAnsi="Helvetica" w:cs="Helvetica"/>
          <w:color w:val="FF0000"/>
          <w:kern w:val="0"/>
          <w:sz w:val="18"/>
          <w:szCs w:val="18"/>
        </w:rPr>
        <w:t> 5</w:t>
      </w:r>
      <w:r w:rsidRPr="005B628D">
        <w:rPr>
          <w:rFonts w:ascii="Helvetica" w:eastAsia="宋体" w:hAnsi="Helvetica" w:cs="Helvetica"/>
          <w:color w:val="FF0000"/>
          <w:kern w:val="0"/>
          <w:sz w:val="18"/>
          <w:szCs w:val="18"/>
        </w:rPr>
        <w:t>月</w:t>
      </w:r>
      <w:r w:rsidRPr="005B628D">
        <w:rPr>
          <w:rFonts w:ascii="Helvetica" w:eastAsia="宋体" w:hAnsi="Helvetica" w:cs="Helvetica"/>
          <w:color w:val="FF0000"/>
          <w:kern w:val="0"/>
          <w:sz w:val="18"/>
          <w:szCs w:val="18"/>
        </w:rPr>
        <w:t>16</w:t>
      </w:r>
      <w:r w:rsidRPr="005B628D">
        <w:rPr>
          <w:rFonts w:ascii="Helvetica" w:eastAsia="宋体" w:hAnsi="Helvetica" w:cs="Helvetica"/>
          <w:color w:val="FF0000"/>
          <w:kern w:val="0"/>
          <w:sz w:val="18"/>
          <w:szCs w:val="18"/>
        </w:rPr>
        <w:t>日</w:t>
      </w:r>
      <w:r w:rsidRPr="005B628D">
        <w:rPr>
          <w:rFonts w:ascii="Helvetica" w:eastAsia="宋体" w:hAnsi="Helvetica" w:cs="Helvetica"/>
          <w:color w:val="FF0000"/>
          <w:kern w:val="0"/>
          <w:sz w:val="18"/>
          <w:szCs w:val="18"/>
        </w:rPr>
        <w:t>23</w:t>
      </w:r>
      <w:r w:rsidRPr="005B628D">
        <w:rPr>
          <w:rFonts w:ascii="Helvetica" w:eastAsia="宋体" w:hAnsi="Helvetica" w:cs="Helvetica"/>
          <w:color w:val="FF0000"/>
          <w:kern w:val="0"/>
          <w:sz w:val="18"/>
          <w:szCs w:val="18"/>
        </w:rPr>
        <w:t>时</w:t>
      </w:r>
      <w:r w:rsidRPr="005B628D">
        <w:rPr>
          <w:rFonts w:ascii="Helvetica" w:eastAsia="宋体" w:hAnsi="Helvetica" w:cs="Helvetica"/>
          <w:color w:val="FF0000"/>
          <w:kern w:val="0"/>
          <w:sz w:val="18"/>
          <w:szCs w:val="18"/>
        </w:rPr>
        <w:t>59</w:t>
      </w:r>
      <w:r w:rsidRPr="005B628D">
        <w:rPr>
          <w:rFonts w:ascii="Helvetica" w:eastAsia="宋体" w:hAnsi="Helvetica" w:cs="Helvetica"/>
          <w:color w:val="FF0000"/>
          <w:kern w:val="0"/>
          <w:sz w:val="18"/>
          <w:szCs w:val="18"/>
        </w:rPr>
        <w:t>分</w:t>
      </w:r>
      <w:r w:rsidRPr="005B628D">
        <w:rPr>
          <w:rFonts w:ascii="Helvetica" w:eastAsia="宋体" w:hAnsi="Helvetica" w:cs="Helvetica"/>
          <w:color w:val="FF0000"/>
          <w:kern w:val="0"/>
          <w:sz w:val="18"/>
          <w:szCs w:val="18"/>
        </w:rPr>
        <w:t>59</w:t>
      </w:r>
      <w:r w:rsidRPr="005B628D">
        <w:rPr>
          <w:rFonts w:ascii="Helvetica" w:eastAsia="宋体" w:hAnsi="Helvetica" w:cs="Helvetica"/>
          <w:color w:val="FF0000"/>
          <w:kern w:val="0"/>
          <w:sz w:val="18"/>
          <w:szCs w:val="18"/>
        </w:rPr>
        <w:t>秒</w:t>
      </w:r>
      <w:r>
        <w:rPr>
          <w:rFonts w:ascii="Helvetica" w:eastAsia="宋体" w:hAnsi="Helvetica" w:cs="Helvetica"/>
          <w:color w:val="606266"/>
          <w:kern w:val="0"/>
          <w:sz w:val="18"/>
          <w:szCs w:val="18"/>
        </w:rPr>
        <w:t>（北京时间，下同），登录</w:t>
      </w:r>
      <w:r>
        <w:rPr>
          <w:rFonts w:ascii="Helvetica" w:eastAsia="宋体" w:hAnsi="Helvetica" w:cs="Helvetica"/>
          <w:color w:val="606266"/>
          <w:kern w:val="0"/>
          <w:sz w:val="18"/>
          <w:szCs w:val="18"/>
          <w:u w:val="single"/>
        </w:rPr>
        <w:t>http://www2.cnpcbidding.com</w:t>
      </w:r>
      <w:r>
        <w:rPr>
          <w:rFonts w:ascii="Helvetica" w:eastAsia="宋体" w:hAnsi="Helvetica" w:cs="Helvetica"/>
          <w:color w:val="606266"/>
          <w:kern w:val="0"/>
          <w:sz w:val="18"/>
          <w:szCs w:val="18"/>
        </w:rPr>
        <w:t>网址进行报名、并购买招标文件后，登录</w:t>
      </w:r>
      <w:r>
        <w:rPr>
          <w:rFonts w:ascii="Helvetica" w:eastAsia="宋体" w:hAnsi="Helvetica" w:cs="Helvetica"/>
          <w:color w:val="606266"/>
          <w:kern w:val="0"/>
          <w:sz w:val="18"/>
          <w:szCs w:val="18"/>
          <w:u w:val="single"/>
        </w:rPr>
        <w:t>https://ebidmanage.cnpcbidding.com/bidder/ebid/base/login.html</w:t>
      </w:r>
      <w:r>
        <w:rPr>
          <w:rFonts w:ascii="Helvetica" w:eastAsia="宋体" w:hAnsi="Helvetica" w:cs="Helvetica"/>
          <w:color w:val="606266"/>
          <w:kern w:val="0"/>
          <w:sz w:val="18"/>
          <w:szCs w:val="18"/>
        </w:rPr>
        <w:t>中国石油电子招标投标交易平台下载电子招标文件。</w:t>
      </w:r>
    </w:p>
    <w:p w14:paraId="4849D82B"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如未在中国石油电子招标投标交易平台上注册过的潜在投标人需要先注册并通过平台审核；</w:t>
      </w:r>
    </w:p>
    <w:p w14:paraId="53F6D6DE"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办理本项目</w:t>
      </w:r>
      <w:r>
        <w:rPr>
          <w:rFonts w:ascii="Helvetica" w:eastAsia="宋体" w:hAnsi="Helvetica" w:cs="Helvetica"/>
          <w:b/>
          <w:bCs/>
          <w:color w:val="606266"/>
          <w:kern w:val="0"/>
          <w:sz w:val="18"/>
          <w:szCs w:val="18"/>
        </w:rPr>
        <w:t>标书费缴纳</w:t>
      </w:r>
      <w:r>
        <w:rPr>
          <w:rFonts w:ascii="Helvetica" w:eastAsia="宋体" w:hAnsi="Helvetica" w:cs="Helvetica"/>
          <w:color w:val="606266"/>
          <w:kern w:val="0"/>
          <w:sz w:val="18"/>
          <w:szCs w:val="18"/>
        </w:rPr>
        <w:t>事宜。登录</w:t>
      </w:r>
      <w:r>
        <w:rPr>
          <w:rFonts w:ascii="Helvetica" w:eastAsia="宋体" w:hAnsi="Helvetica" w:cs="Helvetica"/>
          <w:color w:val="606266"/>
          <w:kern w:val="0"/>
          <w:sz w:val="18"/>
          <w:szCs w:val="18"/>
          <w:u w:val="single"/>
        </w:rPr>
        <w:t>http://www2.cnpcbidding.com</w:t>
      </w:r>
      <w:r>
        <w:rPr>
          <w:rFonts w:ascii="Helvetica" w:eastAsia="宋体" w:hAnsi="Helvetica" w:cs="Helvetica"/>
          <w:color w:val="606266"/>
          <w:kern w:val="0"/>
          <w:sz w:val="18"/>
          <w:szCs w:val="18"/>
        </w:rPr>
        <w:t>网址使用</w:t>
      </w:r>
      <w:r>
        <w:rPr>
          <w:rFonts w:ascii="Helvetica" w:eastAsia="宋体" w:hAnsi="Helvetica" w:cs="Helvetica"/>
          <w:b/>
          <w:bCs/>
          <w:color w:val="606266"/>
          <w:kern w:val="0"/>
          <w:sz w:val="18"/>
          <w:szCs w:val="18"/>
        </w:rPr>
        <w:t>电子钱包</w:t>
      </w:r>
      <w:r>
        <w:rPr>
          <w:rFonts w:ascii="Helvetica" w:eastAsia="宋体" w:hAnsi="Helvetica" w:cs="Helvetica"/>
          <w:color w:val="606266"/>
          <w:kern w:val="0"/>
          <w:sz w:val="18"/>
          <w:szCs w:val="18"/>
        </w:rPr>
        <w:t>进行标书费和保证金的缴纳，具体操作详见公告附件《中国石油招标中心投标商操作手册</w:t>
      </w:r>
      <w:r>
        <w:rPr>
          <w:rFonts w:ascii="Helvetica" w:eastAsia="宋体" w:hAnsi="Helvetica" w:cs="Helvetica"/>
          <w:color w:val="606266"/>
          <w:kern w:val="0"/>
          <w:sz w:val="18"/>
          <w:szCs w:val="18"/>
        </w:rPr>
        <w:t>V1.1</w:t>
      </w:r>
      <w:r>
        <w:rPr>
          <w:rFonts w:ascii="Helvetica" w:eastAsia="宋体" w:hAnsi="Helvetica" w:cs="Helvetica"/>
          <w:color w:val="606266"/>
          <w:kern w:val="0"/>
          <w:sz w:val="18"/>
          <w:szCs w:val="18"/>
        </w:rPr>
        <w:t>》。</w:t>
      </w:r>
    </w:p>
    <w:p w14:paraId="3F9DD60B"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此次采购招标项目为全流程网上操作，投标人需要使用中国石油电子招标投标平台的</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才能完成投标工作，因此要求所有参与本次采购招标的投标人必须办理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（具体操作请参考中国石油招标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《关于招标平台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办理和信息注册维护通知》）。其他具体操作请参考中国石油招标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的相关章节，有关注册、报名等电子交易平台的操作问题也可咨询技术支持团队相关人员，咨询电话</w:t>
      </w:r>
      <w:r>
        <w:rPr>
          <w:rFonts w:ascii="Helvetica" w:eastAsia="宋体" w:hAnsi="Helvetica" w:cs="Helvetica"/>
          <w:color w:val="606266"/>
          <w:kern w:val="0"/>
          <w:sz w:val="18"/>
          <w:szCs w:val="18"/>
        </w:rPr>
        <w:t>:4008800114</w:t>
      </w:r>
      <w:proofErr w:type="gramStart"/>
      <w:r>
        <w:rPr>
          <w:rFonts w:ascii="Helvetica" w:eastAsia="宋体" w:hAnsi="Helvetica" w:cs="Helvetica"/>
          <w:color w:val="606266"/>
          <w:kern w:val="0"/>
          <w:sz w:val="18"/>
          <w:szCs w:val="18"/>
        </w:rPr>
        <w:t>转电子</w:t>
      </w:r>
      <w:proofErr w:type="gramEnd"/>
      <w:r>
        <w:rPr>
          <w:rFonts w:ascii="Helvetica" w:eastAsia="宋体" w:hAnsi="Helvetica" w:cs="Helvetica"/>
          <w:color w:val="606266"/>
          <w:kern w:val="0"/>
          <w:sz w:val="18"/>
          <w:szCs w:val="18"/>
        </w:rPr>
        <w:t>招标平台。</w:t>
      </w:r>
    </w:p>
    <w:p w14:paraId="25294435"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2</w:t>
      </w:r>
      <w:r>
        <w:rPr>
          <w:rFonts w:ascii="Helvetica" w:eastAsia="宋体" w:hAnsi="Helvetica" w:cs="Helvetica"/>
          <w:color w:val="606266"/>
          <w:kern w:val="0"/>
          <w:sz w:val="18"/>
          <w:szCs w:val="18"/>
        </w:rPr>
        <w:t>、招标文件（标包）每套售价</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元，售后不退。</w:t>
      </w:r>
      <w:r>
        <w:rPr>
          <w:rFonts w:ascii="Helvetica" w:eastAsia="宋体" w:hAnsi="Helvetica" w:cs="Helvetica"/>
          <w:b/>
          <w:bCs/>
          <w:color w:val="606266"/>
          <w:kern w:val="0"/>
          <w:sz w:val="18"/>
          <w:szCs w:val="18"/>
        </w:rPr>
        <w:t>标书费统一开具增值税普通电子发票。</w:t>
      </w:r>
    </w:p>
    <w:p w14:paraId="3B2A616C"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、招标文件异议：潜在</w:t>
      </w:r>
      <w:r>
        <w:rPr>
          <w:rFonts w:ascii="Helvetica" w:eastAsia="宋体" w:hAnsi="Helvetica" w:cs="Helvetica"/>
          <w:b/>
          <w:bCs/>
          <w:color w:val="606266"/>
          <w:kern w:val="0"/>
          <w:sz w:val="18"/>
          <w:szCs w:val="18"/>
        </w:rPr>
        <w:t>投标人</w:t>
      </w:r>
      <w:r>
        <w:rPr>
          <w:rFonts w:ascii="Helvetica" w:eastAsia="宋体" w:hAnsi="Helvetica" w:cs="Helvetica"/>
          <w:color w:val="606266"/>
          <w:kern w:val="0"/>
          <w:sz w:val="18"/>
          <w:szCs w:val="18"/>
        </w:rPr>
        <w:t>对招标文件</w:t>
      </w:r>
      <w:r>
        <w:rPr>
          <w:rFonts w:ascii="Helvetica" w:eastAsia="宋体" w:hAnsi="Helvetica" w:cs="Helvetica"/>
          <w:b/>
          <w:bCs/>
          <w:color w:val="606266"/>
          <w:kern w:val="0"/>
          <w:sz w:val="18"/>
          <w:szCs w:val="18"/>
        </w:rPr>
        <w:t>如有问题或异议</w:t>
      </w:r>
      <w:r>
        <w:rPr>
          <w:rFonts w:ascii="Helvetica" w:eastAsia="宋体" w:hAnsi="Helvetica" w:cs="Helvetica"/>
          <w:color w:val="606266"/>
          <w:kern w:val="0"/>
          <w:sz w:val="18"/>
          <w:szCs w:val="18"/>
        </w:rPr>
        <w:t>，请</w:t>
      </w:r>
      <w:r>
        <w:rPr>
          <w:rFonts w:ascii="Helvetica" w:eastAsia="宋体" w:hAnsi="Helvetica" w:cs="Helvetica"/>
          <w:b/>
          <w:bCs/>
          <w:color w:val="606266"/>
          <w:kern w:val="0"/>
          <w:sz w:val="18"/>
          <w:szCs w:val="18"/>
        </w:rPr>
        <w:t>先联系</w:t>
      </w:r>
      <w:r>
        <w:rPr>
          <w:rFonts w:ascii="Helvetica" w:eastAsia="宋体" w:hAnsi="Helvetica" w:cs="Helvetica"/>
          <w:color w:val="606266"/>
          <w:kern w:val="0"/>
          <w:sz w:val="18"/>
          <w:szCs w:val="18"/>
        </w:rPr>
        <w:t>招标代理机构</w:t>
      </w:r>
      <w:r>
        <w:rPr>
          <w:rFonts w:ascii="Helvetica" w:eastAsia="宋体" w:hAnsi="Helvetica" w:cs="Helvetica"/>
          <w:b/>
          <w:bCs/>
          <w:color w:val="606266"/>
          <w:kern w:val="0"/>
          <w:sz w:val="18"/>
          <w:szCs w:val="18"/>
        </w:rPr>
        <w:t>项目负责人（联系方式见本公告最后）</w:t>
      </w:r>
      <w:r>
        <w:rPr>
          <w:rFonts w:ascii="Helvetica" w:eastAsia="宋体" w:hAnsi="Helvetica" w:cs="Helvetica"/>
          <w:color w:val="606266"/>
          <w:kern w:val="0"/>
          <w:sz w:val="18"/>
          <w:szCs w:val="18"/>
        </w:rPr>
        <w:t>，</w:t>
      </w:r>
      <w:proofErr w:type="gramStart"/>
      <w:r>
        <w:rPr>
          <w:rFonts w:ascii="Helvetica" w:eastAsia="宋体" w:hAnsi="Helvetica" w:cs="Helvetica"/>
          <w:b/>
          <w:bCs/>
          <w:color w:val="606266"/>
          <w:kern w:val="0"/>
          <w:sz w:val="18"/>
          <w:szCs w:val="18"/>
        </w:rPr>
        <w:t>若</w:t>
      </w:r>
      <w:r>
        <w:rPr>
          <w:rFonts w:ascii="Helvetica" w:eastAsia="宋体" w:hAnsi="Helvetica" w:cs="Helvetica"/>
          <w:color w:val="606266"/>
          <w:kern w:val="0"/>
          <w:sz w:val="18"/>
          <w:szCs w:val="18"/>
        </w:rPr>
        <w:t>项目</w:t>
      </w:r>
      <w:proofErr w:type="gramEnd"/>
      <w:r>
        <w:rPr>
          <w:rFonts w:ascii="Helvetica" w:eastAsia="宋体" w:hAnsi="Helvetica" w:cs="Helvetica"/>
          <w:b/>
          <w:bCs/>
          <w:color w:val="606266"/>
          <w:kern w:val="0"/>
          <w:sz w:val="18"/>
          <w:szCs w:val="18"/>
        </w:rPr>
        <w:t>负责人</w:t>
      </w:r>
      <w:r>
        <w:rPr>
          <w:rFonts w:ascii="Helvetica" w:eastAsia="宋体" w:hAnsi="Helvetica" w:cs="Helvetica"/>
          <w:color w:val="606266"/>
          <w:kern w:val="0"/>
          <w:sz w:val="18"/>
          <w:szCs w:val="18"/>
        </w:rPr>
        <w:t>员无故</w:t>
      </w:r>
      <w:r>
        <w:rPr>
          <w:rFonts w:ascii="Helvetica" w:eastAsia="宋体" w:hAnsi="Helvetica" w:cs="Helvetica"/>
          <w:b/>
          <w:bCs/>
          <w:color w:val="606266"/>
          <w:kern w:val="0"/>
          <w:sz w:val="18"/>
          <w:szCs w:val="18"/>
        </w:rPr>
        <w:t>推诿、拒绝</w:t>
      </w:r>
      <w:r>
        <w:rPr>
          <w:rFonts w:ascii="Helvetica" w:eastAsia="宋体" w:hAnsi="Helvetica" w:cs="Helvetica"/>
          <w:color w:val="606266"/>
          <w:kern w:val="0"/>
          <w:sz w:val="18"/>
          <w:szCs w:val="18"/>
        </w:rPr>
        <w:t>接收异议书，可</w:t>
      </w:r>
      <w:r>
        <w:rPr>
          <w:rFonts w:ascii="Helvetica" w:eastAsia="宋体" w:hAnsi="Helvetica" w:cs="Helvetica"/>
          <w:b/>
          <w:bCs/>
          <w:color w:val="606266"/>
          <w:kern w:val="0"/>
          <w:sz w:val="18"/>
          <w:szCs w:val="18"/>
        </w:rPr>
        <w:t>向管理人</w:t>
      </w:r>
      <w:r>
        <w:rPr>
          <w:rFonts w:ascii="Helvetica" w:eastAsia="宋体" w:hAnsi="Helvetica" w:cs="Helvetica"/>
          <w:color w:val="606266"/>
          <w:kern w:val="0"/>
          <w:sz w:val="18"/>
          <w:szCs w:val="18"/>
        </w:rPr>
        <w:t>员</w:t>
      </w:r>
      <w:r>
        <w:rPr>
          <w:rFonts w:ascii="Helvetica" w:eastAsia="宋体" w:hAnsi="Helvetica" w:cs="Helvetica"/>
          <w:b/>
          <w:bCs/>
          <w:color w:val="606266"/>
          <w:kern w:val="0"/>
          <w:sz w:val="18"/>
          <w:szCs w:val="18"/>
        </w:rPr>
        <w:t>提出</w:t>
      </w:r>
      <w:r>
        <w:rPr>
          <w:rFonts w:ascii="Helvetica" w:eastAsia="宋体" w:hAnsi="Helvetica" w:cs="Helvetica"/>
          <w:color w:val="606266"/>
          <w:kern w:val="0"/>
          <w:sz w:val="18"/>
          <w:szCs w:val="18"/>
        </w:rPr>
        <w:t>，招标管理人员联系人：李晓明，电话：</w:t>
      </w:r>
      <w:r>
        <w:rPr>
          <w:rFonts w:ascii="Helvetica" w:eastAsia="宋体" w:hAnsi="Helvetica" w:cs="Helvetica"/>
          <w:color w:val="606266"/>
          <w:kern w:val="0"/>
          <w:sz w:val="18"/>
          <w:szCs w:val="18"/>
        </w:rPr>
        <w:t>0992-3870212</w:t>
      </w:r>
      <w:r>
        <w:rPr>
          <w:rFonts w:ascii="Helvetica" w:eastAsia="宋体" w:hAnsi="Helvetica" w:cs="Helvetica"/>
          <w:color w:val="606266"/>
          <w:kern w:val="0"/>
          <w:sz w:val="18"/>
          <w:szCs w:val="18"/>
        </w:rPr>
        <w:t>，邮箱：</w:t>
      </w:r>
      <w:r>
        <w:rPr>
          <w:rFonts w:ascii="Helvetica" w:eastAsia="宋体" w:hAnsi="Helvetica" w:cs="Helvetica"/>
          <w:color w:val="606266"/>
          <w:kern w:val="0"/>
          <w:sz w:val="18"/>
          <w:szCs w:val="18"/>
        </w:rPr>
        <w:t>lxm_dsz@petrochina.com.cn</w:t>
      </w:r>
      <w:r>
        <w:rPr>
          <w:rFonts w:ascii="Helvetica" w:eastAsia="宋体" w:hAnsi="Helvetica" w:cs="Helvetica"/>
          <w:color w:val="606266"/>
          <w:kern w:val="0"/>
          <w:sz w:val="18"/>
          <w:szCs w:val="18"/>
        </w:rPr>
        <w:t>。</w:t>
      </w:r>
    </w:p>
    <w:p w14:paraId="63E8409A"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0" w:name="_Toc65590318"/>
      <w:bookmarkStart w:id="11" w:name="_Toc530144923"/>
      <w:bookmarkEnd w:id="10"/>
      <w:r>
        <w:rPr>
          <w:rFonts w:ascii="Helvetica" w:eastAsia="宋体" w:hAnsi="Helvetica" w:cs="Helvetica"/>
          <w:b/>
          <w:bCs/>
          <w:color w:val="606266"/>
          <w:kern w:val="0"/>
          <w:sz w:val="18"/>
          <w:szCs w:val="18"/>
        </w:rPr>
        <w:t>*</w:t>
      </w:r>
      <w:bookmarkEnd w:id="11"/>
      <w:r>
        <w:rPr>
          <w:rFonts w:ascii="Helvetica" w:eastAsia="宋体" w:hAnsi="Helvetica" w:cs="Helvetica"/>
          <w:color w:val="606266"/>
          <w:kern w:val="0"/>
          <w:sz w:val="18"/>
          <w:szCs w:val="18"/>
        </w:rPr>
        <w:t>五、投标文件的递交：</w:t>
      </w:r>
    </w:p>
    <w:p w14:paraId="60034203"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本次招标采取网上递交电子投标文件的投标方式：</w:t>
      </w:r>
    </w:p>
    <w:p w14:paraId="780866C5" w14:textId="77777777" w:rsidR="00F164DF" w:rsidRDefault="00000000">
      <w:pPr>
        <w:widowControl/>
        <w:numPr>
          <w:ilvl w:val="0"/>
          <w:numId w:val="1"/>
        </w:numPr>
        <w:spacing w:before="100" w:beforeAutospacing="1" w:after="100" w:afterAutospacing="1"/>
        <w:ind w:left="102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网上电子投标文件递交：投标人应在投标截止时间前通过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递交电子投标文件；（为避免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及网站技术支持工作时间的影响，</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建议于投标截止时间前</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小时完成网上电子投标文件的递交。）投标截止时间前未被系统成功传送的电子投标文件将不被接受，视为主动撤回投标文件。</w:t>
      </w:r>
    </w:p>
    <w:p w14:paraId="755B932B"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b/>
          <w:bCs/>
          <w:color w:val="606266"/>
          <w:kern w:val="0"/>
          <w:sz w:val="18"/>
          <w:szCs w:val="18"/>
        </w:rPr>
        <w:t>①</w:t>
      </w:r>
      <w:r>
        <w:rPr>
          <w:rFonts w:ascii="Helvetica" w:eastAsia="宋体" w:hAnsi="Helvetica" w:cs="Helvetica"/>
          <w:b/>
          <w:bCs/>
          <w:color w:val="606266"/>
          <w:kern w:val="0"/>
          <w:sz w:val="18"/>
          <w:szCs w:val="18"/>
        </w:rPr>
        <w:t>电子投标文件应在首页使用数字证书（</w:t>
      </w:r>
      <w:proofErr w:type="spellStart"/>
      <w:r>
        <w:rPr>
          <w:rFonts w:ascii="Helvetica" w:eastAsia="宋体" w:hAnsi="Helvetica" w:cs="Helvetica"/>
          <w:b/>
          <w:bCs/>
          <w:color w:val="606266"/>
          <w:kern w:val="0"/>
          <w:sz w:val="18"/>
          <w:szCs w:val="18"/>
        </w:rPr>
        <w:t>Ukey</w:t>
      </w:r>
      <w:proofErr w:type="spellEnd"/>
      <w:r>
        <w:rPr>
          <w:rFonts w:ascii="Helvetica" w:eastAsia="宋体" w:hAnsi="Helvetica" w:cs="Helvetica"/>
          <w:b/>
          <w:bCs/>
          <w:color w:val="606266"/>
          <w:kern w:val="0"/>
          <w:sz w:val="18"/>
          <w:szCs w:val="18"/>
        </w:rPr>
        <w:t>）进行电子盖章（非纸质盖章后扫描的印章）。在电子投标文件首页使用</w:t>
      </w:r>
      <w:proofErr w:type="spellStart"/>
      <w:r>
        <w:rPr>
          <w:rFonts w:ascii="Helvetica" w:eastAsia="宋体" w:hAnsi="Helvetica" w:cs="Helvetica"/>
          <w:b/>
          <w:bCs/>
          <w:color w:val="606266"/>
          <w:kern w:val="0"/>
          <w:sz w:val="18"/>
          <w:szCs w:val="18"/>
        </w:rPr>
        <w:t>Ukey</w:t>
      </w:r>
      <w:proofErr w:type="spellEnd"/>
      <w:r>
        <w:rPr>
          <w:rFonts w:ascii="Helvetica" w:eastAsia="宋体" w:hAnsi="Helvetica" w:cs="Helvetica"/>
          <w:b/>
          <w:bCs/>
          <w:color w:val="606266"/>
          <w:kern w:val="0"/>
          <w:sz w:val="18"/>
          <w:szCs w:val="18"/>
        </w:rPr>
        <w:t>电子盖章视为对电子投标文件所有内容进行了签字和盖章。但招标文件中明确规定或者专门标注需要</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签字</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或者</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盖章</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的位置，投标人必须</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签字</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或者</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盖章</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，否则投标将被否决。</w:t>
      </w:r>
    </w:p>
    <w:p w14:paraId="5529BF59"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既</w:t>
      </w:r>
      <w:proofErr w:type="gramStart"/>
      <w:r>
        <w:rPr>
          <w:rFonts w:ascii="Helvetica" w:eastAsia="宋体" w:hAnsi="Helvetica" w:cs="Helvetica"/>
          <w:color w:val="606266"/>
          <w:kern w:val="0"/>
          <w:sz w:val="18"/>
          <w:szCs w:val="18"/>
        </w:rPr>
        <w:t>无电子</w:t>
      </w:r>
      <w:proofErr w:type="gramEnd"/>
      <w:r>
        <w:rPr>
          <w:rFonts w:ascii="Helvetica" w:eastAsia="宋体" w:hAnsi="Helvetica" w:cs="Helvetica"/>
          <w:color w:val="606266"/>
          <w:kern w:val="0"/>
          <w:sz w:val="18"/>
          <w:szCs w:val="18"/>
        </w:rPr>
        <w:t>签章又未按照投标文件格式要求，对要求的内容签字、盖章的，为无效投标；</w:t>
      </w:r>
    </w:p>
    <w:p w14:paraId="3D9E945F"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所有投标人在开标截止时间前应进行电子投标文档验签工作。</w:t>
      </w:r>
    </w:p>
    <w:p w14:paraId="07AECE97"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、投标截止时间及开标时间（网上开标）：</w:t>
      </w:r>
      <w:r>
        <w:rPr>
          <w:rFonts w:ascii="Helvetica" w:eastAsia="宋体" w:hAnsi="Helvetica" w:cs="Helvetica"/>
          <w:color w:val="606266"/>
          <w:kern w:val="0"/>
          <w:sz w:val="18"/>
          <w:szCs w:val="18"/>
        </w:rPr>
        <w:t> 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 xml:space="preserve">5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xml:space="preserve">24 </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 9</w:t>
      </w:r>
      <w:r>
        <w:rPr>
          <w:rFonts w:ascii="Helvetica" w:eastAsia="宋体" w:hAnsi="Helvetica" w:cs="Helvetica"/>
          <w:color w:val="606266"/>
          <w:kern w:val="0"/>
          <w:sz w:val="18"/>
          <w:szCs w:val="18"/>
        </w:rPr>
        <w:t>时</w:t>
      </w:r>
      <w:r>
        <w:rPr>
          <w:rFonts w:ascii="Helvetica" w:eastAsia="宋体" w:hAnsi="Helvetica" w:cs="Helvetica"/>
          <w:color w:val="606266"/>
          <w:kern w:val="0"/>
          <w:sz w:val="18"/>
          <w:szCs w:val="18"/>
        </w:rPr>
        <w:t xml:space="preserve">45 </w:t>
      </w:r>
      <w:r>
        <w:rPr>
          <w:rFonts w:ascii="Helvetica" w:eastAsia="宋体" w:hAnsi="Helvetica" w:cs="Helvetica"/>
          <w:color w:val="606266"/>
          <w:kern w:val="0"/>
          <w:sz w:val="18"/>
          <w:szCs w:val="18"/>
        </w:rPr>
        <w:t>分（北京时间）。</w:t>
      </w:r>
    </w:p>
    <w:p w14:paraId="583834AC"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开标地点（网上开标）：中国石油电子招标投标交易平台（所有投标人可登录中国石油电子招标投标交易平台在线参加开标仪式）。采用电子招投标的项目，开标时，投标人无须派代表出席，评标过程中如需投标人对投标文件进行澄清，将通过交易平台发起澄清，并电话通知投标人。投标人应保证联系方式畅通，并在澄清发出后规定时间内在交易平台对澄清内容进行答复（须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）。因投标人原因未及时进行答复或无法联系的，评标委员会将做出不利于投标人的判断。</w:t>
      </w:r>
    </w:p>
    <w:p w14:paraId="7F497EB3"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、开标异议：投标人对开标有异议的，必须开标现场提出，采用电子招投标的项目，请根据系统提示，在开标一览表公示后</w:t>
      </w:r>
      <w:r>
        <w:rPr>
          <w:rFonts w:ascii="Helvetica" w:eastAsia="宋体" w:hAnsi="Helvetica" w:cs="Helvetica"/>
          <w:color w:val="606266"/>
          <w:kern w:val="0"/>
          <w:sz w:val="18"/>
          <w:szCs w:val="18"/>
        </w:rPr>
        <w:t>15</w:t>
      </w:r>
      <w:r>
        <w:rPr>
          <w:rFonts w:ascii="Helvetica" w:eastAsia="宋体" w:hAnsi="Helvetica" w:cs="Helvetica"/>
          <w:color w:val="606266"/>
          <w:kern w:val="0"/>
          <w:sz w:val="18"/>
          <w:szCs w:val="18"/>
        </w:rPr>
        <w:t>分钟内完成线上异议提交。</w:t>
      </w:r>
    </w:p>
    <w:p w14:paraId="418E9F86"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、投标保证金：投标人在提交投标文件时，应按招标文件要求递交人民币</w:t>
      </w:r>
      <w:r>
        <w:rPr>
          <w:rFonts w:ascii="Helvetica" w:eastAsia="宋体" w:hAnsi="Helvetica" w:cs="Helvetica"/>
          <w:color w:val="606266"/>
          <w:kern w:val="0"/>
          <w:sz w:val="18"/>
          <w:szCs w:val="18"/>
        </w:rPr>
        <w:t> 1</w:t>
      </w:r>
      <w:r>
        <w:rPr>
          <w:rFonts w:ascii="Helvetica" w:eastAsia="宋体" w:hAnsi="Helvetica" w:cs="Helvetica"/>
          <w:color w:val="606266"/>
          <w:kern w:val="0"/>
          <w:sz w:val="18"/>
          <w:szCs w:val="18"/>
        </w:rPr>
        <w:t>万元的投标保证金，具体形式见投标人须知前附表。</w:t>
      </w:r>
    </w:p>
    <w:p w14:paraId="178AB352"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、特别说明：本项目只接受从招标代理机构购买招标文件的投标人的投标。</w:t>
      </w:r>
    </w:p>
    <w:p w14:paraId="3F0E09E3"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2" w:name="_Toc65590319"/>
      <w:bookmarkStart w:id="13" w:name="_Toc530144924"/>
      <w:bookmarkEnd w:id="12"/>
      <w:r>
        <w:rPr>
          <w:rFonts w:ascii="Helvetica" w:eastAsia="宋体" w:hAnsi="Helvetica" w:cs="Helvetica"/>
          <w:color w:val="606266"/>
          <w:kern w:val="0"/>
          <w:sz w:val="18"/>
          <w:szCs w:val="18"/>
        </w:rPr>
        <w:t>六、</w:t>
      </w:r>
      <w:bookmarkEnd w:id="13"/>
      <w:r>
        <w:rPr>
          <w:rFonts w:ascii="Helvetica" w:eastAsia="宋体" w:hAnsi="Helvetica" w:cs="Helvetica"/>
          <w:color w:val="606266"/>
          <w:kern w:val="0"/>
          <w:sz w:val="18"/>
          <w:szCs w:val="18"/>
        </w:rPr>
        <w:t>发布公告的媒介：</w:t>
      </w:r>
    </w:p>
    <w:p w14:paraId="189E0CAE"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本次招标公告在中国石油招标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w:t>
      </w:r>
      <w:hyperlink r:id="rId5" w:history="1">
        <w:r>
          <w:rPr>
            <w:rFonts w:ascii="Helvetica" w:eastAsia="宋体" w:hAnsi="Helvetica" w:cs="Helvetica"/>
            <w:color w:val="0000FF"/>
            <w:kern w:val="0"/>
            <w:sz w:val="18"/>
            <w:szCs w:val="18"/>
            <w:u w:val="single"/>
          </w:rPr>
          <w:t>http://www.cnpcbidding.com</w:t>
        </w:r>
      </w:hyperlink>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上发布。</w:t>
      </w:r>
    </w:p>
    <w:p w14:paraId="02592011"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4" w:name="_Toc66285100"/>
      <w:bookmarkEnd w:id="14"/>
      <w:r>
        <w:rPr>
          <w:rFonts w:ascii="Helvetica" w:eastAsia="宋体" w:hAnsi="Helvetica" w:cs="Helvetica"/>
          <w:color w:val="606266"/>
          <w:kern w:val="0"/>
          <w:sz w:val="18"/>
          <w:szCs w:val="18"/>
        </w:rPr>
        <w:t>七、其他：</w:t>
      </w:r>
    </w:p>
    <w:p w14:paraId="302FF023"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、电子招标平台操作：</w:t>
      </w:r>
    </w:p>
    <w:p w14:paraId="3A1C3EE4"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lastRenderedPageBreak/>
        <w:t>①</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注册登录：（潜在）投标人必须先完成</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投标人注册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，然后方可登录电子招标平台；</w:t>
      </w:r>
    </w:p>
    <w:p w14:paraId="68A588F1"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操作学习：注册用户，请以用户名（含授权子用户）登录电子招标平台，在页面右上角</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工具中心</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下载、安装、学习；</w:t>
      </w:r>
    </w:p>
    <w:p w14:paraId="318376C5"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操作应用：请按照</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工具中心</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投标人应用视频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等，安装</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投标人客户端</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 xml:space="preserve">“U-key </w:t>
      </w:r>
      <w:r>
        <w:rPr>
          <w:rFonts w:ascii="Helvetica" w:eastAsia="宋体" w:hAnsi="Helvetica" w:cs="Helvetica"/>
          <w:color w:val="606266"/>
          <w:kern w:val="0"/>
          <w:sz w:val="18"/>
          <w:szCs w:val="18"/>
        </w:rPr>
        <w:t>驱动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盖章驱动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昆仑银行支付控件</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等投标必须的工具和插件，并按指南制作、应用，保证投标成功。</w:t>
      </w:r>
    </w:p>
    <w:p w14:paraId="1B7028A7"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、电子招标平台技术支持：如有疑问请在工作时间咨询。</w:t>
      </w:r>
    </w:p>
    <w:p w14:paraId="38D45447"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技术支持：</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有限公司；咨询电话：</w:t>
      </w:r>
      <w:r>
        <w:rPr>
          <w:rFonts w:ascii="Helvetica" w:eastAsia="宋体" w:hAnsi="Helvetica" w:cs="Helvetica"/>
          <w:color w:val="606266"/>
          <w:kern w:val="0"/>
          <w:sz w:val="18"/>
          <w:szCs w:val="18"/>
        </w:rPr>
        <w:t xml:space="preserve">4008800114 </w:t>
      </w:r>
      <w:r>
        <w:rPr>
          <w:rFonts w:ascii="Helvetica" w:eastAsia="宋体" w:hAnsi="Helvetica" w:cs="Helvetica"/>
          <w:color w:val="606266"/>
          <w:kern w:val="0"/>
          <w:sz w:val="18"/>
          <w:szCs w:val="18"/>
        </w:rPr>
        <w:t>转</w:t>
      </w:r>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再转</w:t>
      </w:r>
      <w:r>
        <w:rPr>
          <w:rFonts w:ascii="Helvetica" w:eastAsia="宋体" w:hAnsi="Helvetica" w:cs="Helvetica"/>
          <w:color w:val="606266"/>
          <w:kern w:val="0"/>
          <w:sz w:val="18"/>
          <w:szCs w:val="18"/>
        </w:rPr>
        <w:t xml:space="preserve"> 6</w:t>
      </w:r>
      <w:r>
        <w:rPr>
          <w:rFonts w:ascii="Helvetica" w:eastAsia="宋体" w:hAnsi="Helvetica" w:cs="Helvetica"/>
          <w:color w:val="606266"/>
          <w:kern w:val="0"/>
          <w:sz w:val="18"/>
          <w:szCs w:val="18"/>
        </w:rPr>
        <w:t>（电子招标平台）；</w:t>
      </w:r>
    </w:p>
    <w:p w14:paraId="44B1F7D1"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一般问题：请与中国石油物资有限公司新疆分公司电子招标平台运</w:t>
      </w:r>
      <w:proofErr w:type="gramStart"/>
      <w:r>
        <w:rPr>
          <w:rFonts w:ascii="Helvetica" w:eastAsia="宋体" w:hAnsi="Helvetica" w:cs="Helvetica"/>
          <w:color w:val="606266"/>
          <w:kern w:val="0"/>
          <w:sz w:val="18"/>
          <w:szCs w:val="18"/>
        </w:rPr>
        <w:t>维人员</w:t>
      </w:r>
      <w:proofErr w:type="gramEnd"/>
      <w:r>
        <w:rPr>
          <w:rFonts w:ascii="Helvetica" w:eastAsia="宋体" w:hAnsi="Helvetica" w:cs="Helvetica"/>
          <w:color w:val="606266"/>
          <w:kern w:val="0"/>
          <w:sz w:val="18"/>
          <w:szCs w:val="18"/>
        </w:rPr>
        <w:t>联系，联系电话</w:t>
      </w:r>
      <w:r>
        <w:rPr>
          <w:rFonts w:ascii="Helvetica" w:eastAsia="宋体" w:hAnsi="Helvetica" w:cs="Helvetica"/>
          <w:color w:val="606266"/>
          <w:kern w:val="0"/>
          <w:sz w:val="18"/>
          <w:szCs w:val="18"/>
        </w:rPr>
        <w:t>0990-6265233</w:t>
      </w:r>
      <w:r>
        <w:rPr>
          <w:rFonts w:ascii="Helvetica" w:eastAsia="宋体" w:hAnsi="Helvetica" w:cs="Helvetica"/>
          <w:color w:val="606266"/>
          <w:kern w:val="0"/>
          <w:sz w:val="18"/>
          <w:szCs w:val="18"/>
        </w:rPr>
        <w:t>。</w:t>
      </w:r>
    </w:p>
    <w:p w14:paraId="7A7CE676"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、招标服务费缴纳：中标候选人公示期满，中标人应按《招标服务费收取标准及缴款信息》规定的收取标准及招标代理机构缴款通知的金额，在收到缴款通知之日</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个工作日内完成招标服务费缴纳后，招标机构方向中标人发放中标通知书。</w:t>
      </w:r>
    </w:p>
    <w:p w14:paraId="24A23F65" w14:textId="77777777" w:rsidR="00F164DF" w:rsidRDefault="00000000">
      <w:pPr>
        <w:widowControl/>
        <w:numPr>
          <w:ilvl w:val="0"/>
          <w:numId w:val="2"/>
        </w:numPr>
        <w:spacing w:before="100" w:beforeAutospacing="1" w:after="100" w:afterAutospacing="1"/>
        <w:ind w:left="1020"/>
        <w:jc w:val="left"/>
        <w:rPr>
          <w:rFonts w:ascii="Helvetica" w:eastAsia="宋体" w:hAnsi="Helvetica" w:cs="Helvetica"/>
          <w:color w:val="606266"/>
          <w:kern w:val="0"/>
          <w:sz w:val="18"/>
          <w:szCs w:val="18"/>
        </w:rPr>
      </w:pPr>
      <w:bookmarkStart w:id="15" w:name="_Toc530144925"/>
      <w:bookmarkEnd w:id="15"/>
      <w:r>
        <w:rPr>
          <w:rFonts w:ascii="Helvetica" w:eastAsia="宋体" w:hAnsi="Helvetica" w:cs="Helvetica"/>
          <w:color w:val="606266"/>
          <w:kern w:val="0"/>
          <w:sz w:val="18"/>
          <w:szCs w:val="18"/>
        </w:rPr>
        <w:t>八、</w:t>
      </w:r>
      <w:bookmarkStart w:id="16" w:name="_Toc65590320"/>
      <w:r>
        <w:rPr>
          <w:rFonts w:ascii="Helvetica" w:eastAsia="宋体" w:hAnsi="Helvetica" w:cs="Helvetica"/>
          <w:color w:val="606266"/>
          <w:kern w:val="0"/>
          <w:sz w:val="18"/>
          <w:szCs w:val="18"/>
        </w:rPr>
        <w:t>注意事项：</w:t>
      </w:r>
      <w:bookmarkEnd w:id="16"/>
    </w:p>
    <w:p w14:paraId="7F66C959"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本项目中标结果公告发布后，会向中标人预留在中国石油电子招标投标交易平台中的联系人手机号码（以下简称电子交易平台联系人手机号码）发送消息提醒，中标人须按照短信提示，登录招标辅助管理信息系统</w:t>
      </w:r>
      <w:r>
        <w:rPr>
          <w:rFonts w:ascii="Helvetica" w:eastAsia="宋体" w:hAnsi="Helvetica" w:cs="Helvetica"/>
          <w:color w:val="606266"/>
          <w:kern w:val="0"/>
          <w:sz w:val="18"/>
          <w:szCs w:val="18"/>
        </w:rPr>
        <w:t>http://www.xjfgs.com:9090/ba</w:t>
      </w:r>
      <w:r>
        <w:rPr>
          <w:rFonts w:ascii="Helvetica" w:eastAsia="宋体" w:hAnsi="Helvetica" w:cs="Helvetica"/>
          <w:color w:val="606266"/>
          <w:kern w:val="0"/>
          <w:sz w:val="18"/>
          <w:szCs w:val="18"/>
        </w:rPr>
        <w:t>（后文简称辅助系统）下载《缴费通知单》并按照要求缴纳招标服务费。缴费通知单发出三个工作日内，中标人须按照要求完成缴费并上</w:t>
      </w:r>
      <w:proofErr w:type="gramStart"/>
      <w:r>
        <w:rPr>
          <w:rFonts w:ascii="Helvetica" w:eastAsia="宋体" w:hAnsi="Helvetica" w:cs="Helvetica"/>
          <w:color w:val="606266"/>
          <w:kern w:val="0"/>
          <w:sz w:val="18"/>
          <w:szCs w:val="18"/>
        </w:rPr>
        <w:t>传银行</w:t>
      </w:r>
      <w:proofErr w:type="gramEnd"/>
      <w:r>
        <w:rPr>
          <w:rFonts w:ascii="Helvetica" w:eastAsia="宋体" w:hAnsi="Helvetica" w:cs="Helvetica"/>
          <w:color w:val="606266"/>
          <w:kern w:val="0"/>
          <w:sz w:val="18"/>
          <w:szCs w:val="18"/>
        </w:rPr>
        <w:t>缴费凭证，未完成操作且未与项目负责人联系说明事由的，由此产生的一切后果由中标人自行承担。</w:t>
      </w:r>
    </w:p>
    <w:p w14:paraId="25475C5C"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中标人的辅助系统登录账号为电子交易平台联系人手机号码，请务必确保电子交易平台联系人手机号码为贵公司招标业务人员的手机号码，如因号码有误等原因致使中标人无法收到短信提示的，由此产生的一切后果由中标人自行承担。今后缴费通知单、中标通知书都将在辅助系统中向中标人推送，请中标人及时登录辅助系统进行查看和下载。《招标辅助管理信息系统操作手册》已作为附件与招标文件一并发布，请投标人及时进行下载和学习。</w:t>
      </w:r>
      <w:r>
        <w:rPr>
          <w:rFonts w:ascii="Helvetica" w:eastAsia="宋体" w:hAnsi="Helvetica" w:cs="Helvetica"/>
          <w:color w:val="606266"/>
          <w:kern w:val="0"/>
          <w:sz w:val="18"/>
          <w:szCs w:val="18"/>
        </w:rPr>
        <w:t>  </w:t>
      </w:r>
    </w:p>
    <w:p w14:paraId="3DAF072B"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九、联系方式：</w:t>
      </w:r>
    </w:p>
    <w:p w14:paraId="7EB2DCFA"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7" w:name="_Toc30817"/>
      <w:bookmarkStart w:id="18" w:name="_Toc247513934"/>
      <w:bookmarkStart w:id="19" w:name="_Toc144974481"/>
      <w:bookmarkStart w:id="20" w:name="_Toc10785"/>
      <w:bookmarkStart w:id="21" w:name="_Toc17972"/>
      <w:bookmarkStart w:id="22" w:name="_Toc300834929"/>
      <w:bookmarkStart w:id="23" w:name="_Toc384308187"/>
      <w:bookmarkStart w:id="24" w:name="_Toc352691455"/>
      <w:bookmarkStart w:id="25" w:name="_Toc361508560"/>
      <w:bookmarkStart w:id="26" w:name="_Toc152045513"/>
      <w:bookmarkStart w:id="27" w:name="_Toc152045512"/>
      <w:bookmarkStart w:id="28" w:name="_Toc247527535"/>
      <w:bookmarkStart w:id="29" w:name="_Toc247527536"/>
      <w:bookmarkStart w:id="30" w:name="_Toc300834927"/>
      <w:bookmarkStart w:id="31" w:name="_Toc361508563"/>
      <w:bookmarkStart w:id="32" w:name="_Toc384308185"/>
      <w:bookmarkStart w:id="33" w:name="_Toc144974480"/>
      <w:bookmarkStart w:id="34" w:name="_Toc152042288"/>
      <w:bookmarkStart w:id="35" w:name="_Toc369531497"/>
      <w:bookmarkStart w:id="36" w:name="_Toc369531495"/>
      <w:bookmarkStart w:id="37" w:name="_Toc352691456"/>
      <w:bookmarkStart w:id="38" w:name="_Toc300834930"/>
      <w:bookmarkStart w:id="39" w:name="_Toc384308188"/>
      <w:bookmarkStart w:id="40" w:name="_Toc352691453"/>
      <w:bookmarkStart w:id="41" w:name="_Toc361508562"/>
      <w:bookmarkStart w:id="42" w:name="_Toc152042289"/>
      <w:bookmarkStart w:id="43" w:name="_Toc247513935"/>
      <w:bookmarkStart w:id="44" w:name="_Toc36953149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rFonts w:ascii="Helvetica" w:eastAsia="宋体" w:hAnsi="Helvetica" w:cs="Helvetica"/>
          <w:color w:val="606266"/>
          <w:kern w:val="0"/>
          <w:sz w:val="18"/>
          <w:szCs w:val="18"/>
        </w:rPr>
        <w:t>招标机构：</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中国石油物资有限公司（新疆分公司独山子分部）</w:t>
      </w:r>
    </w:p>
    <w:p w14:paraId="2ED4534A"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新疆克拉玛依市独山子区传媒大楼</w:t>
      </w:r>
      <w:r>
        <w:rPr>
          <w:rFonts w:ascii="Helvetica" w:eastAsia="宋体" w:hAnsi="Helvetica" w:cs="Helvetica"/>
          <w:color w:val="606266"/>
          <w:kern w:val="0"/>
          <w:sz w:val="18"/>
          <w:szCs w:val="18"/>
        </w:rPr>
        <w:t>7</w:t>
      </w:r>
      <w:r>
        <w:rPr>
          <w:rFonts w:ascii="Helvetica" w:eastAsia="宋体" w:hAnsi="Helvetica" w:cs="Helvetica"/>
          <w:color w:val="606266"/>
          <w:kern w:val="0"/>
          <w:sz w:val="18"/>
          <w:szCs w:val="18"/>
        </w:rPr>
        <w:t>楼</w:t>
      </w:r>
    </w:p>
    <w:p w14:paraId="228C0A16"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邮</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编：</w:t>
      </w:r>
      <w:r>
        <w:rPr>
          <w:rFonts w:ascii="Helvetica" w:eastAsia="宋体" w:hAnsi="Helvetica" w:cs="Helvetica"/>
          <w:color w:val="606266"/>
          <w:kern w:val="0"/>
          <w:sz w:val="18"/>
          <w:szCs w:val="18"/>
        </w:rPr>
        <w:t xml:space="preserve"> 833699  </w:t>
      </w:r>
    </w:p>
    <w:p w14:paraId="716BBD6A"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项目负责人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刘</w:t>
      </w:r>
      <w:proofErr w:type="gramStart"/>
      <w:r>
        <w:rPr>
          <w:rFonts w:ascii="Helvetica" w:eastAsia="宋体" w:hAnsi="Helvetica" w:cs="Helvetica"/>
          <w:color w:val="606266"/>
          <w:kern w:val="0"/>
          <w:sz w:val="18"/>
          <w:szCs w:val="18"/>
        </w:rPr>
        <w:t>世</w:t>
      </w:r>
      <w:proofErr w:type="gramEnd"/>
      <w:r>
        <w:rPr>
          <w:rFonts w:ascii="Helvetica" w:eastAsia="宋体" w:hAnsi="Helvetica" w:cs="Helvetica"/>
          <w:color w:val="606266"/>
          <w:kern w:val="0"/>
          <w:sz w:val="18"/>
          <w:szCs w:val="18"/>
        </w:rPr>
        <w:t>泽</w:t>
      </w:r>
      <w:r>
        <w:rPr>
          <w:rFonts w:ascii="Helvetica" w:eastAsia="宋体" w:hAnsi="Helvetica" w:cs="Helvetica"/>
          <w:color w:val="606266"/>
          <w:kern w:val="0"/>
          <w:sz w:val="18"/>
          <w:szCs w:val="18"/>
        </w:rPr>
        <w:t>                </w:t>
      </w:r>
    </w:p>
    <w:p w14:paraId="4D4E7A07"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话：</w:t>
      </w:r>
      <w:r>
        <w:rPr>
          <w:rFonts w:ascii="Helvetica" w:eastAsia="宋体" w:hAnsi="Helvetica" w:cs="Helvetica"/>
          <w:color w:val="606266"/>
          <w:kern w:val="0"/>
          <w:sz w:val="18"/>
          <w:szCs w:val="18"/>
        </w:rPr>
        <w:t> 0992-3870011                 </w:t>
      </w:r>
    </w:p>
    <w:p w14:paraId="56AC3562"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电子邮箱：</w:t>
      </w:r>
      <w:r>
        <w:rPr>
          <w:rFonts w:ascii="Helvetica" w:eastAsia="宋体" w:hAnsi="Helvetica" w:cs="Helvetica"/>
          <w:color w:val="606266"/>
          <w:kern w:val="0"/>
          <w:sz w:val="18"/>
          <w:szCs w:val="18"/>
        </w:rPr>
        <w:t> liushize@petrochina.com.cn                                </w:t>
      </w:r>
    </w:p>
    <w:p w14:paraId="2788DE73"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中国石油物资有限公司（新疆分公司独山子分部）</w:t>
      </w:r>
      <w:r>
        <w:rPr>
          <w:rFonts w:ascii="Helvetica" w:eastAsia="宋体" w:hAnsi="Helvetica" w:cs="Helvetica"/>
          <w:color w:val="606266"/>
          <w:kern w:val="0"/>
          <w:sz w:val="18"/>
          <w:szCs w:val="18"/>
        </w:rPr>
        <w:t> </w:t>
      </w:r>
    </w:p>
    <w:p w14:paraId="48CAA031" w14:textId="77777777" w:rsidR="00F164D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 xml:space="preserve">　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10 </w:t>
      </w:r>
      <w:r>
        <w:rPr>
          <w:rFonts w:ascii="Helvetica" w:eastAsia="宋体" w:hAnsi="Helvetica" w:cs="Helvetica"/>
          <w:color w:val="606266"/>
          <w:kern w:val="0"/>
          <w:sz w:val="18"/>
          <w:szCs w:val="18"/>
        </w:rPr>
        <w:t>日</w:t>
      </w:r>
    </w:p>
    <w:p w14:paraId="20705D68" w14:textId="77777777" w:rsidR="00F164DF"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w:t>
      </w:r>
      <w:r>
        <w:rPr>
          <w:rFonts w:ascii="Helvetica" w:eastAsia="宋体" w:hAnsi="Helvetica" w:cs="Helvetica"/>
          <w:color w:val="606266"/>
          <w:kern w:val="0"/>
          <w:sz w:val="18"/>
          <w:szCs w:val="18"/>
        </w:rPr>
        <w:t xml:space="preserve">U-KEY </w:t>
      </w:r>
      <w:r>
        <w:rPr>
          <w:rFonts w:ascii="Helvetica" w:eastAsia="宋体" w:hAnsi="Helvetica" w:cs="Helvetica"/>
          <w:color w:val="606266"/>
          <w:kern w:val="0"/>
          <w:sz w:val="18"/>
          <w:szCs w:val="18"/>
        </w:rPr>
        <w:t>工作提示</w:t>
      </w:r>
      <w:r>
        <w:rPr>
          <w:rFonts w:ascii="Helvetica" w:eastAsia="宋体" w:hAnsi="Helvetica" w:cs="Helvetica"/>
          <w:color w:val="606266"/>
          <w:kern w:val="0"/>
          <w:sz w:val="18"/>
          <w:szCs w:val="18"/>
        </w:rPr>
        <w:t>.docx</w:t>
      </w:r>
    </w:p>
    <w:p w14:paraId="11BC1DF3" w14:textId="77777777" w:rsidR="00F164DF"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附件：附件</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：投标商操作手册</w:t>
      </w:r>
      <w:r>
        <w:rPr>
          <w:rFonts w:ascii="Helvetica" w:eastAsia="宋体" w:hAnsi="Helvetica" w:cs="Helvetica"/>
          <w:color w:val="606266"/>
          <w:kern w:val="0"/>
          <w:sz w:val="18"/>
          <w:szCs w:val="18"/>
        </w:rPr>
        <w:t>V1.1.pdf</w:t>
      </w:r>
    </w:p>
    <w:p w14:paraId="78D5AB78" w14:textId="77777777" w:rsidR="00F164DF"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附件：招标辅助管理信息系统操作手册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w:t>
      </w:r>
      <w:r>
        <w:rPr>
          <w:rFonts w:ascii="Helvetica" w:eastAsia="宋体" w:hAnsi="Helvetica" w:cs="Helvetica"/>
          <w:color w:val="606266"/>
          <w:kern w:val="0"/>
          <w:sz w:val="18"/>
          <w:szCs w:val="18"/>
        </w:rPr>
        <w:t xml:space="preserve"> (1).pdf</w:t>
      </w:r>
    </w:p>
    <w:p w14:paraId="382023A3" w14:textId="77777777" w:rsidR="00F164DF" w:rsidRDefault="00F164DF"/>
    <w:sectPr w:rsidR="00F164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C1143"/>
    <w:multiLevelType w:val="multilevel"/>
    <w:tmpl w:val="5BFC11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697E423C"/>
    <w:multiLevelType w:val="multilevel"/>
    <w:tmpl w:val="697E423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056852071">
    <w:abstractNumId w:val="1"/>
  </w:num>
  <w:num w:numId="2" w16cid:durableId="21463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A44640"/>
    <w:rsid w:val="005B628D"/>
    <w:rsid w:val="00877625"/>
    <w:rsid w:val="009D0262"/>
    <w:rsid w:val="00A44640"/>
    <w:rsid w:val="00C10ED0"/>
    <w:rsid w:val="00F164DF"/>
    <w:rsid w:val="6C061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8367"/>
  <w15:docId w15:val="{F751858B-0CE0-429B-A571-A21477A5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npcbidd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2024-05-10T13:41:00Z</dcterms:created>
  <dcterms:modified xsi:type="dcterms:W3CDTF">2024-05-16T15:49:00Z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94815257AD864A569125A15E6C9B7F45_12</vt:lpwstr>
  </property>
</Properties>
</file>