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96DF1" w14:textId="77777777" w:rsidR="00C45C00"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吉林中油宝石花石油安装有限责任公司劳务外包项目</w:t>
      </w:r>
    </w:p>
    <w:p w14:paraId="672B58F1" w14:textId="77777777" w:rsidR="00C45C00"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2024-04-28</w:t>
      </w:r>
    </w:p>
    <w:p w14:paraId="04FFFDB4" w14:textId="77777777" w:rsidR="00C45C00"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36"/>
          <w:szCs w:val="36"/>
        </w:rPr>
        <w:t>招标公告</w:t>
      </w:r>
    </w:p>
    <w:p w14:paraId="6BB4A84C" w14:textId="5E902234" w:rsidR="00C45C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项目名称：吉林中油宝石花石油安装有限责任公司劳务外包项目</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项目编号：</w:t>
      </w:r>
      <w:r>
        <w:rPr>
          <w:rFonts w:ascii="Helvetica" w:eastAsia="宋体" w:hAnsi="Helvetica" w:cs="Helvetica"/>
          <w:color w:val="606266"/>
          <w:kern w:val="0"/>
          <w:sz w:val="18"/>
          <w:szCs w:val="18"/>
        </w:rPr>
        <w:t>KLGC-GC-JLBSH-2024-002</w:t>
      </w:r>
      <w:r>
        <w:rPr>
          <w:rFonts w:ascii="Helvetica" w:eastAsia="宋体" w:hAnsi="Helvetica" w:cs="Helvetica"/>
          <w:color w:val="606266"/>
          <w:kern w:val="0"/>
          <w:sz w:val="18"/>
          <w:szCs w:val="18"/>
        </w:rPr>
        <w:br/>
        <w:t xml:space="preserve">1. </w:t>
      </w:r>
      <w:r>
        <w:rPr>
          <w:rFonts w:ascii="Helvetica" w:eastAsia="宋体" w:hAnsi="Helvetica" w:cs="Helvetica"/>
          <w:color w:val="606266"/>
          <w:kern w:val="0"/>
          <w:sz w:val="18"/>
          <w:szCs w:val="18"/>
        </w:rPr>
        <w:t>招标条件</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本招标项目为</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吉林中油宝石花石油安装有限责任公司劳务外包项目</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，招标人为吉林中油宝石花石油安装有限责任公司。本项目已按要求履行了相关报批及备案等手续，资金已落实，出资比例</w:t>
      </w:r>
      <w:r>
        <w:rPr>
          <w:rFonts w:ascii="Helvetica" w:eastAsia="宋体" w:hAnsi="Helvetica" w:cs="Helvetica"/>
          <w:color w:val="606266"/>
          <w:kern w:val="0"/>
          <w:sz w:val="18"/>
          <w:szCs w:val="18"/>
        </w:rPr>
        <w:t>100%</w:t>
      </w:r>
      <w:r>
        <w:rPr>
          <w:rFonts w:ascii="Helvetica" w:eastAsia="宋体" w:hAnsi="Helvetica" w:cs="Helvetica"/>
          <w:color w:val="606266"/>
          <w:kern w:val="0"/>
          <w:sz w:val="18"/>
          <w:szCs w:val="18"/>
        </w:rPr>
        <w:t>，具备招标条件，现对其进行公开招标。</w:t>
      </w:r>
      <w:r>
        <w:rPr>
          <w:rFonts w:ascii="Helvetica" w:eastAsia="宋体" w:hAnsi="Helvetica" w:cs="Helvetica"/>
          <w:color w:val="606266"/>
          <w:kern w:val="0"/>
          <w:sz w:val="18"/>
          <w:szCs w:val="18"/>
        </w:rPr>
        <w:br/>
        <w:t xml:space="preserve">2. </w:t>
      </w:r>
      <w:r>
        <w:rPr>
          <w:rFonts w:ascii="Helvetica" w:eastAsia="宋体" w:hAnsi="Helvetica" w:cs="Helvetica"/>
          <w:color w:val="606266"/>
          <w:kern w:val="0"/>
          <w:sz w:val="18"/>
          <w:szCs w:val="18"/>
        </w:rPr>
        <w:t>项目概况与招标范围</w:t>
      </w:r>
      <w:r>
        <w:rPr>
          <w:rFonts w:ascii="Helvetica" w:eastAsia="宋体" w:hAnsi="Helvetica" w:cs="Helvetica"/>
          <w:color w:val="606266"/>
          <w:kern w:val="0"/>
          <w:sz w:val="18"/>
          <w:szCs w:val="18"/>
        </w:rPr>
        <w:br/>
        <w:t>2.1</w:t>
      </w:r>
      <w:r>
        <w:rPr>
          <w:rFonts w:ascii="Helvetica" w:eastAsia="宋体" w:hAnsi="Helvetica" w:cs="Helvetica"/>
          <w:color w:val="606266"/>
          <w:kern w:val="0"/>
          <w:sz w:val="18"/>
          <w:szCs w:val="18"/>
        </w:rPr>
        <w:t>项目概况：为满足公司</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年度承接库站建设项目的施工需要，经公司党支部会批准，拟对</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年度施工项目中的劳务作业实行劳务外包，由劳务分包商为施工项目提供专业的劳务作业人员（施工人员），预计劳务分包金额为</w:t>
      </w:r>
      <w:r>
        <w:rPr>
          <w:rFonts w:ascii="Helvetica" w:eastAsia="宋体" w:hAnsi="Helvetica" w:cs="Helvetica"/>
          <w:color w:val="606266"/>
          <w:kern w:val="0"/>
          <w:sz w:val="18"/>
          <w:szCs w:val="18"/>
        </w:rPr>
        <w:t>2000</w:t>
      </w:r>
      <w:r>
        <w:rPr>
          <w:rFonts w:ascii="Helvetica" w:eastAsia="宋体" w:hAnsi="Helvetica" w:cs="Helvetica"/>
          <w:color w:val="606266"/>
          <w:kern w:val="0"/>
          <w:sz w:val="18"/>
          <w:szCs w:val="18"/>
        </w:rPr>
        <w:t>万元（按工程造价中人工费</w:t>
      </w:r>
      <w:proofErr w:type="gramStart"/>
      <w:r>
        <w:rPr>
          <w:rFonts w:ascii="Helvetica" w:eastAsia="宋体" w:hAnsi="Helvetica" w:cs="Helvetica"/>
          <w:color w:val="606266"/>
          <w:kern w:val="0"/>
          <w:sz w:val="18"/>
          <w:szCs w:val="18"/>
        </w:rPr>
        <w:t>汇总占</w:t>
      </w:r>
      <w:proofErr w:type="gramEnd"/>
      <w:r>
        <w:rPr>
          <w:rFonts w:ascii="Helvetica" w:eastAsia="宋体" w:hAnsi="Helvetica" w:cs="Helvetica"/>
          <w:color w:val="606266"/>
          <w:kern w:val="0"/>
          <w:sz w:val="18"/>
          <w:szCs w:val="18"/>
        </w:rPr>
        <w:t>比预估）。</w:t>
      </w:r>
      <w:r>
        <w:rPr>
          <w:rFonts w:ascii="Helvetica" w:eastAsia="宋体" w:hAnsi="Helvetica" w:cs="Helvetica"/>
          <w:color w:val="606266"/>
          <w:kern w:val="0"/>
          <w:sz w:val="18"/>
          <w:szCs w:val="18"/>
        </w:rPr>
        <w:t xml:space="preserve">    2.2</w:t>
      </w:r>
      <w:r>
        <w:rPr>
          <w:rFonts w:ascii="Helvetica" w:eastAsia="宋体" w:hAnsi="Helvetica" w:cs="Helvetica"/>
          <w:color w:val="606266"/>
          <w:kern w:val="0"/>
          <w:sz w:val="18"/>
          <w:szCs w:val="18"/>
        </w:rPr>
        <w:t>招标范围：：</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年吉林中油宝石花石油安装有限责任公司承建的全部</w:t>
      </w:r>
      <w:proofErr w:type="gramStart"/>
      <w:r>
        <w:rPr>
          <w:rFonts w:ascii="Helvetica" w:eastAsia="宋体" w:hAnsi="Helvetica" w:cs="Helvetica"/>
          <w:color w:val="606266"/>
          <w:kern w:val="0"/>
          <w:sz w:val="18"/>
          <w:szCs w:val="18"/>
        </w:rPr>
        <w:t>施工项且的</w:t>
      </w:r>
      <w:proofErr w:type="gramEnd"/>
      <w:r>
        <w:rPr>
          <w:rFonts w:ascii="Helvetica" w:eastAsia="宋体" w:hAnsi="Helvetica" w:cs="Helvetica"/>
          <w:color w:val="606266"/>
          <w:kern w:val="0"/>
          <w:sz w:val="18"/>
          <w:szCs w:val="18"/>
        </w:rPr>
        <w:t>劳务作业。建设规模及主要建设内容：根据设计图纸及工程规范等要求完成所有工程劳务，包括但不限于下列项目中的施工劳务作业。</w:t>
      </w:r>
      <w:r>
        <w:rPr>
          <w:rFonts w:ascii="Helvetica" w:eastAsia="宋体" w:hAnsi="Helvetica" w:cs="Helvetica"/>
          <w:color w:val="606266"/>
          <w:kern w:val="0"/>
          <w:sz w:val="18"/>
          <w:szCs w:val="18"/>
        </w:rPr>
        <w:br/>
        <w:t>1</w:t>
      </w:r>
      <w:r>
        <w:rPr>
          <w:rFonts w:ascii="Helvetica" w:eastAsia="宋体" w:hAnsi="Helvetica" w:cs="Helvetica"/>
          <w:color w:val="606266"/>
          <w:kern w:val="0"/>
          <w:sz w:val="18"/>
          <w:szCs w:val="18"/>
        </w:rPr>
        <w:t>）土建工程：主体结构，基础、屋面工程（包括但不限于找平层、保护层、面层等）；</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二次结构工程，包括但不限于室内砌块墙、室外围墙、构造梁柱工程；模板、脚手架等非实体项目工程；罐区及管线沟土方开挖及回填工程；地面硬化工程。</w:t>
      </w:r>
      <w:r>
        <w:rPr>
          <w:rFonts w:ascii="Helvetica" w:eastAsia="宋体" w:hAnsi="Helvetica" w:cs="Helvetica"/>
          <w:color w:val="606266"/>
          <w:kern w:val="0"/>
          <w:sz w:val="18"/>
          <w:szCs w:val="18"/>
        </w:rPr>
        <w:br/>
        <w:t>2</w:t>
      </w:r>
      <w:r>
        <w:rPr>
          <w:rFonts w:ascii="Helvetica" w:eastAsia="宋体" w:hAnsi="Helvetica" w:cs="Helvetica"/>
          <w:color w:val="606266"/>
          <w:kern w:val="0"/>
          <w:sz w:val="18"/>
          <w:szCs w:val="18"/>
        </w:rPr>
        <w:t>）工艺电气及其它：油库储罐更换浮</w:t>
      </w:r>
      <w:proofErr w:type="gramStart"/>
      <w:r>
        <w:rPr>
          <w:rFonts w:ascii="Helvetica" w:eastAsia="宋体" w:hAnsi="Helvetica" w:cs="Helvetica"/>
          <w:color w:val="606266"/>
          <w:kern w:val="0"/>
          <w:sz w:val="18"/>
          <w:szCs w:val="18"/>
        </w:rPr>
        <w:t>盘相关</w:t>
      </w:r>
      <w:proofErr w:type="gramEnd"/>
      <w:r>
        <w:rPr>
          <w:rFonts w:ascii="Helvetica" w:eastAsia="宋体" w:hAnsi="Helvetica" w:cs="Helvetica"/>
          <w:color w:val="606266"/>
          <w:kern w:val="0"/>
          <w:sz w:val="18"/>
          <w:szCs w:val="18"/>
        </w:rPr>
        <w:t>工程，主要包括拆浮盘和浮盘升降试验，</w:t>
      </w:r>
      <w:proofErr w:type="gramStart"/>
      <w:r>
        <w:rPr>
          <w:rFonts w:ascii="Helvetica" w:eastAsia="宋体" w:hAnsi="Helvetica" w:cs="Helvetica"/>
          <w:color w:val="606266"/>
          <w:kern w:val="0"/>
          <w:sz w:val="18"/>
          <w:szCs w:val="18"/>
        </w:rPr>
        <w:t>不含清罐和</w:t>
      </w:r>
      <w:proofErr w:type="gramEnd"/>
      <w:r>
        <w:rPr>
          <w:rFonts w:ascii="Helvetica" w:eastAsia="宋体" w:hAnsi="Helvetica" w:cs="Helvetica"/>
          <w:color w:val="606266"/>
          <w:kern w:val="0"/>
          <w:sz w:val="18"/>
          <w:szCs w:val="18"/>
        </w:rPr>
        <w:t>浮盘安装，汽油、柴油储罐除锈、防腐，整改库区静电接地网，</w:t>
      </w:r>
      <w:proofErr w:type="gramStart"/>
      <w:r>
        <w:rPr>
          <w:rFonts w:ascii="Helvetica" w:eastAsia="宋体" w:hAnsi="Helvetica" w:cs="Helvetica"/>
          <w:color w:val="606266"/>
          <w:kern w:val="0"/>
          <w:sz w:val="18"/>
          <w:szCs w:val="18"/>
        </w:rPr>
        <w:t>发油区</w:t>
      </w:r>
      <w:proofErr w:type="gramEnd"/>
      <w:r>
        <w:rPr>
          <w:rFonts w:ascii="Helvetica" w:eastAsia="宋体" w:hAnsi="Helvetica" w:cs="Helvetica"/>
          <w:color w:val="606266"/>
          <w:kern w:val="0"/>
          <w:sz w:val="18"/>
          <w:szCs w:val="18"/>
        </w:rPr>
        <w:t>地面修补，液</w:t>
      </w:r>
      <w:proofErr w:type="gramStart"/>
      <w:r>
        <w:rPr>
          <w:rFonts w:ascii="Helvetica" w:eastAsia="宋体" w:hAnsi="Helvetica" w:cs="Helvetica"/>
          <w:color w:val="606266"/>
          <w:kern w:val="0"/>
          <w:sz w:val="18"/>
          <w:szCs w:val="18"/>
        </w:rPr>
        <w:t>位仪相关</w:t>
      </w:r>
      <w:proofErr w:type="gramEnd"/>
      <w:r>
        <w:rPr>
          <w:rFonts w:ascii="Helvetica" w:eastAsia="宋体" w:hAnsi="Helvetica" w:cs="Helvetica"/>
          <w:color w:val="606266"/>
          <w:kern w:val="0"/>
          <w:sz w:val="18"/>
          <w:szCs w:val="18"/>
        </w:rPr>
        <w:t>电气仪表工程等；加油站新改建、安全隐患技改及检维修所涉及的工艺和电气改造部分。</w:t>
      </w:r>
      <w:r>
        <w:rPr>
          <w:rFonts w:ascii="Helvetica" w:eastAsia="宋体" w:hAnsi="Helvetica" w:cs="Helvetica"/>
          <w:color w:val="606266"/>
          <w:kern w:val="0"/>
          <w:sz w:val="18"/>
          <w:szCs w:val="18"/>
        </w:rPr>
        <w:br/>
        <w:t xml:space="preserve">2.3 </w:t>
      </w:r>
      <w:r>
        <w:rPr>
          <w:rFonts w:ascii="Helvetica" w:eastAsia="宋体" w:hAnsi="Helvetica" w:cs="Helvetica"/>
          <w:color w:val="606266"/>
          <w:kern w:val="0"/>
          <w:sz w:val="18"/>
          <w:szCs w:val="18"/>
        </w:rPr>
        <w:t>标段划分：本次招标划分为</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个标段，项目估算金额</w:t>
      </w:r>
      <w:r>
        <w:rPr>
          <w:rFonts w:ascii="Helvetica" w:eastAsia="宋体" w:hAnsi="Helvetica" w:cs="Helvetica"/>
          <w:color w:val="606266"/>
          <w:kern w:val="0"/>
          <w:sz w:val="18"/>
          <w:szCs w:val="18"/>
        </w:rPr>
        <w:t>2000</w:t>
      </w:r>
      <w:r>
        <w:rPr>
          <w:rFonts w:ascii="Helvetica" w:eastAsia="宋体" w:hAnsi="Helvetica" w:cs="Helvetica"/>
          <w:color w:val="606266"/>
          <w:kern w:val="0"/>
          <w:sz w:val="18"/>
          <w:szCs w:val="18"/>
        </w:rPr>
        <w:t>万元（以实际发生为准）。本项目最后按得分由高到</w:t>
      </w:r>
      <w:proofErr w:type="gramStart"/>
      <w:r>
        <w:rPr>
          <w:rFonts w:ascii="Helvetica" w:eastAsia="宋体" w:hAnsi="Helvetica" w:cs="Helvetica"/>
          <w:color w:val="606266"/>
          <w:kern w:val="0"/>
          <w:sz w:val="18"/>
          <w:szCs w:val="18"/>
        </w:rPr>
        <w:t>低确定</w:t>
      </w:r>
      <w:proofErr w:type="gramEnd"/>
      <w:r>
        <w:rPr>
          <w:rFonts w:ascii="Helvetica" w:eastAsia="宋体" w:hAnsi="Helvetica" w:cs="Helvetica"/>
          <w:color w:val="606266"/>
          <w:kern w:val="0"/>
          <w:sz w:val="18"/>
          <w:szCs w:val="18"/>
        </w:rPr>
        <w:t>七名中标人，其业务份额比例分别为</w:t>
      </w:r>
      <w:r>
        <w:rPr>
          <w:rFonts w:ascii="Helvetica" w:eastAsia="宋体" w:hAnsi="Helvetica" w:cs="Helvetica"/>
          <w:color w:val="606266"/>
          <w:kern w:val="0"/>
          <w:sz w:val="18"/>
          <w:szCs w:val="18"/>
        </w:rPr>
        <w:t>18% 17% 15% 14% 13% 12% 11%</w:t>
      </w:r>
      <w:r w:rsidR="009A512F">
        <w:rPr>
          <w:rFonts w:ascii="Helvetica" w:eastAsia="宋体" w:hAnsi="Helvetica" w:cs="Helvetica" w:hint="eastAsia"/>
          <w:color w:val="606266"/>
          <w:kern w:val="0"/>
          <w:sz w:val="18"/>
          <w:szCs w:val="18"/>
        </w:rPr>
        <w:t xml:space="preserve"> </w:t>
      </w:r>
      <w:r w:rsidR="009A512F" w:rsidRPr="009A512F">
        <w:rPr>
          <w:rFonts w:ascii="Helvetica" w:eastAsia="宋体" w:hAnsi="Helvetica" w:cs="Helvetica"/>
          <w:color w:val="FF0000"/>
          <w:kern w:val="0"/>
          <w:sz w:val="18"/>
          <w:szCs w:val="18"/>
        </w:rPr>
        <w:t>18%</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br/>
        <w:t xml:space="preserve">2.4 </w:t>
      </w:r>
      <w:r>
        <w:rPr>
          <w:rFonts w:ascii="Helvetica" w:eastAsia="宋体" w:hAnsi="Helvetica" w:cs="Helvetica"/>
          <w:color w:val="606266"/>
          <w:kern w:val="0"/>
          <w:sz w:val="18"/>
          <w:szCs w:val="18"/>
        </w:rPr>
        <w:t>服务地点：吉林省内。</w:t>
      </w:r>
      <w:r>
        <w:rPr>
          <w:rFonts w:ascii="Helvetica" w:eastAsia="宋体" w:hAnsi="Helvetica" w:cs="Helvetica"/>
          <w:color w:val="606266"/>
          <w:kern w:val="0"/>
          <w:sz w:val="18"/>
          <w:szCs w:val="18"/>
        </w:rPr>
        <w:br/>
        <w:t>2.5</w:t>
      </w:r>
      <w:r>
        <w:rPr>
          <w:rFonts w:ascii="Helvetica" w:eastAsia="宋体" w:hAnsi="Helvetica" w:cs="Helvetica"/>
          <w:color w:val="606266"/>
          <w:kern w:val="0"/>
          <w:sz w:val="18"/>
          <w:szCs w:val="18"/>
        </w:rPr>
        <w:t>工期：依据具体项目实际工期而定。</w:t>
      </w:r>
      <w:r>
        <w:rPr>
          <w:rFonts w:ascii="Helvetica" w:eastAsia="宋体" w:hAnsi="Helvetica" w:cs="Helvetica"/>
          <w:color w:val="606266"/>
          <w:kern w:val="0"/>
          <w:sz w:val="18"/>
          <w:szCs w:val="18"/>
        </w:rPr>
        <w:br/>
        <w:t xml:space="preserve">2.6 </w:t>
      </w:r>
      <w:r>
        <w:rPr>
          <w:rFonts w:ascii="Helvetica" w:eastAsia="宋体" w:hAnsi="Helvetica" w:cs="Helvetica"/>
          <w:color w:val="606266"/>
          <w:kern w:val="0"/>
          <w:sz w:val="18"/>
          <w:szCs w:val="18"/>
        </w:rPr>
        <w:t>服务期限（劳务外包期限）：合同签订之日起一年。</w:t>
      </w:r>
      <w:r>
        <w:rPr>
          <w:rFonts w:ascii="Helvetica" w:eastAsia="宋体" w:hAnsi="Helvetica" w:cs="Helvetica"/>
          <w:color w:val="606266"/>
          <w:kern w:val="0"/>
          <w:sz w:val="18"/>
          <w:szCs w:val="18"/>
        </w:rPr>
        <w:br/>
        <w:t>2.7</w:t>
      </w:r>
      <w:r>
        <w:rPr>
          <w:rFonts w:ascii="Helvetica" w:eastAsia="宋体" w:hAnsi="Helvetica" w:cs="Helvetica"/>
          <w:color w:val="606266"/>
          <w:kern w:val="0"/>
          <w:sz w:val="18"/>
          <w:szCs w:val="18"/>
        </w:rPr>
        <w:t>服务标准：</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符合第五章技术标准和要求。</w:t>
      </w:r>
      <w:r>
        <w:rPr>
          <w:rFonts w:ascii="Helvetica" w:eastAsia="宋体" w:hAnsi="Helvetica" w:cs="Helvetica"/>
          <w:color w:val="606266"/>
          <w:kern w:val="0"/>
          <w:sz w:val="18"/>
          <w:szCs w:val="18"/>
        </w:rPr>
        <w:br/>
        <w:t>2.8</w:t>
      </w:r>
      <w:r>
        <w:rPr>
          <w:rFonts w:ascii="Helvetica" w:eastAsia="宋体" w:hAnsi="Helvetica" w:cs="Helvetica"/>
          <w:color w:val="606266"/>
          <w:kern w:val="0"/>
          <w:sz w:val="18"/>
          <w:szCs w:val="18"/>
        </w:rPr>
        <w:t>付款方式：（</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）开工进场前，</w:t>
      </w:r>
      <w:proofErr w:type="gramStart"/>
      <w:r>
        <w:rPr>
          <w:rFonts w:ascii="Helvetica" w:eastAsia="宋体" w:hAnsi="Helvetica" w:cs="Helvetica"/>
          <w:color w:val="606266"/>
          <w:kern w:val="0"/>
          <w:sz w:val="18"/>
          <w:szCs w:val="18"/>
        </w:rPr>
        <w:t>不</w:t>
      </w:r>
      <w:proofErr w:type="gramEnd"/>
      <w:r>
        <w:rPr>
          <w:rFonts w:ascii="Helvetica" w:eastAsia="宋体" w:hAnsi="Helvetica" w:cs="Helvetica"/>
          <w:color w:val="606266"/>
          <w:kern w:val="0"/>
          <w:sz w:val="18"/>
          <w:szCs w:val="18"/>
        </w:rPr>
        <w:t>预付劳务款。劳务分包商在进场作业以后，可以不定期向施工总承包企业提交劳务付款申请，申请材料为工程预算人工费汇总表。总承包企业预算人员将对其进行审核，审核后按照实际施工进度和完成工程量进行调整，向劳务分包商出具审核后的人工费汇总表，劳务分包商据此开具劳务分包工程类发票（增值税专用发票），总包单位财务部门凭发票进行劳务</w:t>
      </w:r>
      <w:proofErr w:type="gramStart"/>
      <w:r>
        <w:rPr>
          <w:rFonts w:ascii="Helvetica" w:eastAsia="宋体" w:hAnsi="Helvetica" w:cs="Helvetica"/>
          <w:color w:val="606266"/>
          <w:kern w:val="0"/>
          <w:sz w:val="18"/>
          <w:szCs w:val="18"/>
        </w:rPr>
        <w:t>款中期</w:t>
      </w:r>
      <w:proofErr w:type="gramEnd"/>
      <w:r>
        <w:rPr>
          <w:rFonts w:ascii="Helvetica" w:eastAsia="宋体" w:hAnsi="Helvetica" w:cs="Helvetica"/>
          <w:color w:val="606266"/>
          <w:kern w:val="0"/>
          <w:sz w:val="18"/>
          <w:szCs w:val="18"/>
        </w:rPr>
        <w:t>支付；</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）工程竣工验收合格后，同时竣工决算完成后，按照项目建设单位审定决算卷人工费汇总金额进行劳务</w:t>
      </w:r>
      <w:proofErr w:type="gramStart"/>
      <w:r>
        <w:rPr>
          <w:rFonts w:ascii="Helvetica" w:eastAsia="宋体" w:hAnsi="Helvetica" w:cs="Helvetica"/>
          <w:color w:val="606266"/>
          <w:kern w:val="0"/>
          <w:sz w:val="18"/>
          <w:szCs w:val="18"/>
        </w:rPr>
        <w:t>款最终</w:t>
      </w:r>
      <w:proofErr w:type="gramEnd"/>
      <w:r>
        <w:rPr>
          <w:rFonts w:ascii="Helvetica" w:eastAsia="宋体" w:hAnsi="Helvetica" w:cs="Helvetica"/>
          <w:color w:val="606266"/>
          <w:kern w:val="0"/>
          <w:sz w:val="18"/>
          <w:szCs w:val="18"/>
        </w:rPr>
        <w:t>支付。最终支付的条件是劳务分包企业须提交完整的决算资料（含人工费汇总表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以及劳务</w:t>
      </w:r>
      <w:proofErr w:type="gramStart"/>
      <w:r>
        <w:rPr>
          <w:rFonts w:ascii="Helvetica" w:eastAsia="宋体" w:hAnsi="Helvetica" w:cs="Helvetica"/>
          <w:color w:val="606266"/>
          <w:kern w:val="0"/>
          <w:sz w:val="18"/>
          <w:szCs w:val="18"/>
        </w:rPr>
        <w:t>款最终</w:t>
      </w:r>
      <w:proofErr w:type="gramEnd"/>
      <w:r>
        <w:rPr>
          <w:rFonts w:ascii="Helvetica" w:eastAsia="宋体" w:hAnsi="Helvetica" w:cs="Helvetica"/>
          <w:color w:val="606266"/>
          <w:kern w:val="0"/>
          <w:sz w:val="18"/>
          <w:szCs w:val="18"/>
        </w:rPr>
        <w:t>支付申请表。总承包商将保留结算金额的</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作为工程质量保修金（质保期</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，其余扣除过程中已支付的劳务款金额，一次性支付给中标单位（凭劳务发票）；</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）中标人收到劳务款后必须优先足额支付工人工资，否则由此发生的一切责任均由中标人承担。</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）以上工程劳务款支付方式，中标单位综合考虑自愿接受，如果出现影响社会秩序的行为或活动，中标单位</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承担一切经济和社会责任。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为充分体现与招标单位合作诚意，当建设单位拨款不及时，两个月内中标单位自愿集中本企业财力、物力，并且不影响工程进度。由于中标单位不能满足工期、质量、安全等要求时，招标单位有权随时更换劳务作业队伍，中标人承担相应违约责任。</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lastRenderedPageBreak/>
        <w:t>2.9</w:t>
      </w:r>
      <w:r>
        <w:rPr>
          <w:rFonts w:ascii="Helvetica" w:eastAsia="宋体" w:hAnsi="Helvetica" w:cs="Helvetica"/>
          <w:color w:val="606266"/>
          <w:kern w:val="0"/>
          <w:sz w:val="18"/>
          <w:szCs w:val="18"/>
        </w:rPr>
        <w:t>最高投标限价：本工程采用审计结算下浮比例（让利系数）报价，下浮比例（让利系数）不能低于</w:t>
      </w:r>
      <w:r>
        <w:rPr>
          <w:rFonts w:ascii="Helvetica" w:eastAsia="宋体" w:hAnsi="Helvetica" w:cs="Helvetica"/>
          <w:color w:val="606266"/>
          <w:kern w:val="0"/>
          <w:sz w:val="18"/>
          <w:szCs w:val="18"/>
        </w:rPr>
        <w:t>20%</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br/>
        <w:t xml:space="preserve">3. </w:t>
      </w:r>
      <w:r>
        <w:rPr>
          <w:rFonts w:ascii="Helvetica" w:eastAsia="宋体" w:hAnsi="Helvetica" w:cs="Helvetica"/>
          <w:color w:val="606266"/>
          <w:kern w:val="0"/>
          <w:sz w:val="18"/>
          <w:szCs w:val="18"/>
        </w:rPr>
        <w:t>投标人资格要求</w:t>
      </w:r>
      <w:r>
        <w:rPr>
          <w:rFonts w:ascii="Helvetica" w:eastAsia="宋体" w:hAnsi="Helvetica" w:cs="Helvetica"/>
          <w:color w:val="606266"/>
          <w:kern w:val="0"/>
          <w:sz w:val="18"/>
          <w:szCs w:val="18"/>
        </w:rPr>
        <w:br/>
        <w:t xml:space="preserve">3.1 </w:t>
      </w:r>
      <w:r>
        <w:rPr>
          <w:rFonts w:ascii="Helvetica" w:eastAsia="宋体" w:hAnsi="Helvetica" w:cs="Helvetica"/>
          <w:color w:val="606266"/>
          <w:kern w:val="0"/>
          <w:sz w:val="18"/>
          <w:szCs w:val="18"/>
        </w:rPr>
        <w:t>资质要求：</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）投标人应为中华人民共和国境内依法注册，具有法人资格，并能够独立承担民事责任；</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）投标人须具有施工劳务不分等级资质；投标人须具有有效的安全生产许可证（已取消劳务施工企业安全生产许可证的地区需在投标文件中提供企业当地政府的相关证明文件）。</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（投标人提供以上证明材料扫描件。）</w:t>
      </w:r>
      <w:r>
        <w:rPr>
          <w:rFonts w:ascii="Helvetica" w:eastAsia="宋体" w:hAnsi="Helvetica" w:cs="Helvetica"/>
          <w:color w:val="606266"/>
          <w:kern w:val="0"/>
          <w:sz w:val="18"/>
          <w:szCs w:val="18"/>
        </w:rPr>
        <w:br/>
        <w:t xml:space="preserve">3.2 </w:t>
      </w:r>
      <w:r>
        <w:rPr>
          <w:rFonts w:ascii="Helvetica" w:eastAsia="宋体" w:hAnsi="Helvetica" w:cs="Helvetica"/>
          <w:color w:val="606266"/>
          <w:kern w:val="0"/>
          <w:sz w:val="18"/>
          <w:szCs w:val="18"/>
        </w:rPr>
        <w:t>财务要求</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未被责令停产停业、暂扣或者吊销许可证、暂扣或者吊销执照的；未进入清算程序，或被宣告破产，或其他丧失履约能力的情形。</w:t>
      </w:r>
      <w:r>
        <w:rPr>
          <w:rFonts w:ascii="Helvetica" w:eastAsia="宋体" w:hAnsi="Helvetica" w:cs="Helvetica"/>
          <w:color w:val="606266"/>
          <w:kern w:val="0"/>
          <w:sz w:val="18"/>
          <w:szCs w:val="18"/>
        </w:rPr>
        <w:br/>
        <w:t xml:space="preserve">3.3 </w:t>
      </w:r>
      <w:r>
        <w:rPr>
          <w:rFonts w:ascii="Helvetica" w:eastAsia="宋体" w:hAnsi="Helvetica" w:cs="Helvetica"/>
          <w:color w:val="606266"/>
          <w:kern w:val="0"/>
          <w:sz w:val="18"/>
          <w:szCs w:val="18"/>
        </w:rPr>
        <w:t>业绩要求：</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投标人近三年（</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年）已完成的类似项目业绩一个。（提供劳务分包合同及对应发票扫描件）</w:t>
      </w:r>
      <w:r>
        <w:rPr>
          <w:rFonts w:ascii="Helvetica" w:eastAsia="宋体" w:hAnsi="Helvetica" w:cs="Helvetica"/>
          <w:color w:val="606266"/>
          <w:kern w:val="0"/>
          <w:sz w:val="18"/>
          <w:szCs w:val="18"/>
        </w:rPr>
        <w:br/>
        <w:t>3.4</w:t>
      </w:r>
      <w:r>
        <w:rPr>
          <w:rFonts w:ascii="Helvetica" w:eastAsia="宋体" w:hAnsi="Helvetica" w:cs="Helvetica"/>
          <w:color w:val="606266"/>
          <w:kern w:val="0"/>
          <w:sz w:val="18"/>
          <w:szCs w:val="18"/>
        </w:rPr>
        <w:t>项目经理要求：</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招标人派出项目经理，投标人只负责提供施工作业人员，如：力工、瓦工、焊工和钢筋工等工种。</w:t>
      </w:r>
      <w:r>
        <w:rPr>
          <w:rFonts w:ascii="Helvetica" w:eastAsia="宋体" w:hAnsi="Helvetica" w:cs="Helvetica"/>
          <w:color w:val="606266"/>
          <w:kern w:val="0"/>
          <w:sz w:val="18"/>
          <w:szCs w:val="18"/>
        </w:rPr>
        <w:br/>
        <w:t xml:space="preserve">3.5 </w:t>
      </w:r>
      <w:r>
        <w:rPr>
          <w:rFonts w:ascii="Helvetica" w:eastAsia="宋体" w:hAnsi="Helvetica" w:cs="Helvetica"/>
          <w:color w:val="606266"/>
          <w:kern w:val="0"/>
          <w:sz w:val="18"/>
          <w:szCs w:val="18"/>
        </w:rPr>
        <w:t>项目管理机构及人员要求</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无须成立项目管理机构，其中力工、瓦工、焊工和钢筋工等劳务作业人员要与投标人签订劳务用工协议。</w:t>
      </w:r>
      <w:r>
        <w:rPr>
          <w:rFonts w:ascii="Helvetica" w:eastAsia="宋体" w:hAnsi="Helvetica" w:cs="Helvetica"/>
          <w:color w:val="606266"/>
          <w:kern w:val="0"/>
          <w:sz w:val="18"/>
          <w:szCs w:val="18"/>
        </w:rPr>
        <w:br/>
        <w:t xml:space="preserve">3.6 </w:t>
      </w:r>
      <w:r>
        <w:rPr>
          <w:rFonts w:ascii="Helvetica" w:eastAsia="宋体" w:hAnsi="Helvetica" w:cs="Helvetica"/>
          <w:color w:val="606266"/>
          <w:kern w:val="0"/>
          <w:sz w:val="18"/>
          <w:szCs w:val="18"/>
        </w:rPr>
        <w:t>投标人建立</w:t>
      </w:r>
      <w:r>
        <w:rPr>
          <w:rFonts w:ascii="Helvetica" w:eastAsia="宋体" w:hAnsi="Helvetica" w:cs="Helvetica"/>
          <w:color w:val="606266"/>
          <w:kern w:val="0"/>
          <w:sz w:val="18"/>
          <w:szCs w:val="18"/>
        </w:rPr>
        <w:t>QHSE</w:t>
      </w:r>
      <w:r>
        <w:rPr>
          <w:rFonts w:ascii="Helvetica" w:eastAsia="宋体" w:hAnsi="Helvetica" w:cs="Helvetica"/>
          <w:color w:val="606266"/>
          <w:kern w:val="0"/>
          <w:sz w:val="18"/>
          <w:szCs w:val="18"/>
        </w:rPr>
        <w:t>管理体系并有效运行。</w:t>
      </w:r>
      <w:r>
        <w:rPr>
          <w:rFonts w:ascii="Helvetica" w:eastAsia="宋体" w:hAnsi="Helvetica" w:cs="Helvetica"/>
          <w:color w:val="606266"/>
          <w:kern w:val="0"/>
          <w:sz w:val="18"/>
          <w:szCs w:val="18"/>
        </w:rPr>
        <w:br/>
        <w:t xml:space="preserve">3.7 </w:t>
      </w:r>
      <w:r>
        <w:rPr>
          <w:rFonts w:ascii="Helvetica" w:eastAsia="宋体" w:hAnsi="Helvetica" w:cs="Helvetica"/>
          <w:color w:val="606266"/>
          <w:kern w:val="0"/>
          <w:sz w:val="18"/>
          <w:szCs w:val="18"/>
        </w:rPr>
        <w:t>信誉要求：</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）列入经营异常名录和严重违法失信企业名单。（需提供相关网站截图，具体信息以评标委员会现场查询结果为准。）</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）投标人、法定代表人或者负责人未被人民法院在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）列入失信被执行人。（需提供相关网站截图，具体信息以评标委员会现场查询结果为准。）</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）企业信誉须良好，开标时提供</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中国裁判文书网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的无行贿犯罪记录证明（被查询人</w:t>
      </w:r>
      <w:proofErr w:type="gramStart"/>
      <w:r>
        <w:rPr>
          <w:rFonts w:ascii="Helvetica" w:eastAsia="宋体" w:hAnsi="Helvetica" w:cs="Helvetica"/>
          <w:color w:val="606266"/>
          <w:kern w:val="0"/>
          <w:sz w:val="18"/>
          <w:szCs w:val="18"/>
        </w:rPr>
        <w:t>须包括</w:t>
      </w:r>
      <w:proofErr w:type="gramEnd"/>
      <w:r>
        <w:rPr>
          <w:rFonts w:ascii="Helvetica" w:eastAsia="宋体" w:hAnsi="Helvetica" w:cs="Helvetica"/>
          <w:color w:val="606266"/>
          <w:kern w:val="0"/>
          <w:sz w:val="18"/>
          <w:szCs w:val="18"/>
        </w:rPr>
        <w:t>企业、法定代表人）。投标人或其法定代表人在近三年内有行贿犯罪行为（行贿犯罪行为的认定以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中国裁判文书网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http://wenshu.court.gov.cn/</w:t>
      </w:r>
      <w:r>
        <w:rPr>
          <w:rFonts w:ascii="Helvetica" w:eastAsia="宋体" w:hAnsi="Helvetica" w:cs="Helvetica"/>
          <w:color w:val="606266"/>
          <w:kern w:val="0"/>
          <w:sz w:val="18"/>
          <w:szCs w:val="18"/>
        </w:rPr>
        <w:t>）的查询结果为准），不得参加投标；（需提供相关网站截图，具体信息以评标委员会现场查询结果为准。）</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全国建筑市场监管公共服务平台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http://jzsc.mohurd.gov.cn/asite/jsbpp/index</w:t>
      </w:r>
      <w:r>
        <w:rPr>
          <w:rFonts w:ascii="Helvetica" w:eastAsia="宋体" w:hAnsi="Helvetica" w:cs="Helvetica"/>
          <w:color w:val="606266"/>
          <w:kern w:val="0"/>
          <w:sz w:val="18"/>
          <w:szCs w:val="18"/>
        </w:rPr>
        <w:t>）列入黑名单，或虽然被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全国建筑市场监管公共服务平台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http://jzsc.mohurd.gov.cn/asite/jsbpp/index</w:t>
      </w:r>
      <w:r>
        <w:rPr>
          <w:rFonts w:ascii="Helvetica" w:eastAsia="宋体" w:hAnsi="Helvetica" w:cs="Helvetica"/>
          <w:color w:val="606266"/>
          <w:kern w:val="0"/>
          <w:sz w:val="18"/>
          <w:szCs w:val="18"/>
        </w:rPr>
        <w:t>）列入黑名单但移除黑名单日期在投标截止时间之前的。（需提供相关网站截图，具体信息以评标委员会现场查询结果为准。）</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）与招标人存在利害关系可能影响招标公正性的法人、其他组织或者个人，不得参加投标；单位负责人为同一人或者存在控股、管理关系的不同单位，不得参加同一标段投标或者未划分标段的同一招标项目投标。</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）开标当日未被中国石油招标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暂停或取消投标资格的。</w:t>
      </w:r>
      <w:r>
        <w:rPr>
          <w:rFonts w:ascii="Helvetica" w:eastAsia="宋体" w:hAnsi="Helvetica" w:cs="Helvetica"/>
          <w:color w:val="606266"/>
          <w:kern w:val="0"/>
          <w:sz w:val="18"/>
          <w:szCs w:val="18"/>
        </w:rPr>
        <w:br/>
        <w:t>3.8</w:t>
      </w:r>
      <w:r>
        <w:rPr>
          <w:rFonts w:ascii="Helvetica" w:eastAsia="宋体" w:hAnsi="Helvetica" w:cs="Helvetica"/>
          <w:color w:val="606266"/>
          <w:kern w:val="0"/>
          <w:sz w:val="18"/>
          <w:szCs w:val="18"/>
        </w:rPr>
        <w:t>其他要求：本次招标不接受联合体投标，不允许分包。</w:t>
      </w:r>
      <w:r>
        <w:rPr>
          <w:rFonts w:ascii="Helvetica" w:eastAsia="宋体" w:hAnsi="Helvetica" w:cs="Helvetica"/>
          <w:color w:val="606266"/>
          <w:kern w:val="0"/>
          <w:sz w:val="18"/>
          <w:szCs w:val="18"/>
        </w:rPr>
        <w:br/>
        <w:t xml:space="preserve">4. </w:t>
      </w:r>
      <w:r>
        <w:rPr>
          <w:rFonts w:ascii="Helvetica" w:eastAsia="宋体" w:hAnsi="Helvetica" w:cs="Helvetica"/>
          <w:color w:val="606266"/>
          <w:kern w:val="0"/>
          <w:sz w:val="18"/>
          <w:szCs w:val="18"/>
        </w:rPr>
        <w:t>招标文件的获取</w:t>
      </w:r>
      <w:r>
        <w:rPr>
          <w:rFonts w:ascii="Helvetica" w:eastAsia="宋体" w:hAnsi="Helvetica" w:cs="Helvetica"/>
          <w:color w:val="606266"/>
          <w:kern w:val="0"/>
          <w:sz w:val="18"/>
          <w:szCs w:val="18"/>
        </w:rPr>
        <w:br/>
        <w:t xml:space="preserve">4.1 </w:t>
      </w:r>
      <w:r>
        <w:rPr>
          <w:rFonts w:ascii="Helvetica" w:eastAsia="宋体" w:hAnsi="Helvetica" w:cs="Helvetica"/>
          <w:color w:val="606266"/>
          <w:kern w:val="0"/>
          <w:sz w:val="18"/>
          <w:szCs w:val="18"/>
        </w:rPr>
        <w:t>凡有意参加投标者，请于</w:t>
      </w:r>
      <w:r w:rsidRPr="009A512F">
        <w:rPr>
          <w:rFonts w:ascii="Helvetica" w:eastAsia="宋体" w:hAnsi="Helvetica" w:cs="Helvetica"/>
          <w:color w:val="FF0000"/>
          <w:kern w:val="0"/>
          <w:sz w:val="18"/>
          <w:szCs w:val="18"/>
        </w:rPr>
        <w:t>2024</w:t>
      </w:r>
      <w:r w:rsidRPr="009A512F">
        <w:rPr>
          <w:rFonts w:ascii="Helvetica" w:eastAsia="宋体" w:hAnsi="Helvetica" w:cs="Helvetica"/>
          <w:color w:val="FF0000"/>
          <w:kern w:val="0"/>
          <w:sz w:val="18"/>
          <w:szCs w:val="18"/>
        </w:rPr>
        <w:t>年</w:t>
      </w:r>
      <w:r w:rsidR="009A512F" w:rsidRPr="009A512F">
        <w:rPr>
          <w:rFonts w:ascii="Helvetica" w:eastAsia="宋体" w:hAnsi="Helvetica" w:cs="Helvetica" w:hint="eastAsia"/>
          <w:color w:val="FF0000"/>
          <w:kern w:val="0"/>
          <w:sz w:val="18"/>
          <w:szCs w:val="18"/>
        </w:rPr>
        <w:t>5</w:t>
      </w:r>
      <w:r w:rsidRPr="009A512F">
        <w:rPr>
          <w:rFonts w:ascii="Helvetica" w:eastAsia="宋体" w:hAnsi="Helvetica" w:cs="Helvetica"/>
          <w:color w:val="FF0000"/>
          <w:kern w:val="0"/>
          <w:sz w:val="18"/>
          <w:szCs w:val="18"/>
        </w:rPr>
        <w:t>月</w:t>
      </w:r>
      <w:r w:rsidRPr="009A512F">
        <w:rPr>
          <w:rFonts w:ascii="Helvetica" w:eastAsia="宋体" w:hAnsi="Helvetica" w:cs="Helvetica"/>
          <w:color w:val="FF0000"/>
          <w:kern w:val="0"/>
          <w:sz w:val="18"/>
          <w:szCs w:val="18"/>
        </w:rPr>
        <w:t>28</w:t>
      </w:r>
      <w:r w:rsidRPr="009A512F">
        <w:rPr>
          <w:rFonts w:ascii="Helvetica" w:eastAsia="宋体" w:hAnsi="Helvetica" w:cs="Helvetica"/>
          <w:color w:val="FF0000"/>
          <w:kern w:val="0"/>
          <w:sz w:val="18"/>
          <w:szCs w:val="18"/>
        </w:rPr>
        <w:t>日至</w:t>
      </w:r>
      <w:r w:rsidRPr="009A512F">
        <w:rPr>
          <w:rFonts w:ascii="Helvetica" w:eastAsia="宋体" w:hAnsi="Helvetica" w:cs="Helvetica"/>
          <w:color w:val="FF0000"/>
          <w:kern w:val="0"/>
          <w:sz w:val="18"/>
          <w:szCs w:val="18"/>
        </w:rPr>
        <w:t>2024</w:t>
      </w:r>
      <w:r w:rsidRPr="009A512F">
        <w:rPr>
          <w:rFonts w:ascii="Helvetica" w:eastAsia="宋体" w:hAnsi="Helvetica" w:cs="Helvetica"/>
          <w:color w:val="FF0000"/>
          <w:kern w:val="0"/>
          <w:sz w:val="18"/>
          <w:szCs w:val="18"/>
        </w:rPr>
        <w:t>年</w:t>
      </w:r>
      <w:r w:rsidRPr="009A512F">
        <w:rPr>
          <w:rFonts w:ascii="Helvetica" w:eastAsia="宋体" w:hAnsi="Helvetica" w:cs="Helvetica"/>
          <w:color w:val="FF0000"/>
          <w:kern w:val="0"/>
          <w:sz w:val="18"/>
          <w:szCs w:val="18"/>
        </w:rPr>
        <w:t>5</w:t>
      </w:r>
      <w:r w:rsidRPr="009A512F">
        <w:rPr>
          <w:rFonts w:ascii="Helvetica" w:eastAsia="宋体" w:hAnsi="Helvetica" w:cs="Helvetica"/>
          <w:color w:val="FF0000"/>
          <w:kern w:val="0"/>
          <w:sz w:val="18"/>
          <w:szCs w:val="18"/>
        </w:rPr>
        <w:t>月</w:t>
      </w:r>
      <w:r w:rsidRPr="009A512F">
        <w:rPr>
          <w:rFonts w:ascii="Helvetica" w:eastAsia="宋体" w:hAnsi="Helvetica" w:cs="Helvetica"/>
          <w:color w:val="FF0000"/>
          <w:kern w:val="0"/>
          <w:sz w:val="18"/>
          <w:szCs w:val="18"/>
        </w:rPr>
        <w:t>6</w:t>
      </w:r>
      <w:r w:rsidRPr="009A512F">
        <w:rPr>
          <w:rFonts w:ascii="Helvetica" w:eastAsia="宋体" w:hAnsi="Helvetica" w:cs="Helvetica"/>
          <w:color w:val="FF0000"/>
          <w:kern w:val="0"/>
          <w:sz w:val="18"/>
          <w:szCs w:val="18"/>
        </w:rPr>
        <w:t>日</w:t>
      </w:r>
      <w:r>
        <w:rPr>
          <w:rFonts w:ascii="Helvetica" w:eastAsia="宋体" w:hAnsi="Helvetica" w:cs="Helvetica"/>
          <w:color w:val="606266"/>
          <w:kern w:val="0"/>
          <w:sz w:val="18"/>
          <w:szCs w:val="18"/>
        </w:rPr>
        <w:t>（北京时间，下同），登录中国石油电子招投标交易平台（网址：</w:t>
      </w:r>
      <w:r>
        <w:rPr>
          <w:rFonts w:ascii="Helvetica" w:eastAsia="宋体" w:hAnsi="Helvetica" w:cs="Helvetica"/>
          <w:color w:val="606266"/>
          <w:kern w:val="0"/>
          <w:sz w:val="18"/>
          <w:szCs w:val="18"/>
        </w:rPr>
        <w:t>https://ebidmanage.cnpcbidding.com/</w:t>
      </w:r>
      <w:r>
        <w:rPr>
          <w:rFonts w:ascii="Helvetica" w:eastAsia="宋体" w:hAnsi="Helvetica" w:cs="Helvetica"/>
          <w:color w:val="606266"/>
          <w:kern w:val="0"/>
          <w:sz w:val="18"/>
          <w:szCs w:val="18"/>
        </w:rPr>
        <w:t>）购买招标文件，购买成功后，潜在投标人直接从网上下载招标文件电子版。招标人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招标机构不再提供任何纸质招标文件。</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br/>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，进入中国石油电子招标投标交易平台在线报名，如未在中国石油电子招标投标交易平台上注册过的潜在投标人需要先注册并通过平台审核，审核通过后登录平台在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可报名项目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中可找到本项目并完成在线报名。</w:t>
      </w:r>
      <w:r>
        <w:rPr>
          <w:rFonts w:ascii="Helvetica" w:eastAsia="宋体" w:hAnsi="Helvetica" w:cs="Helvetica"/>
          <w:color w:val="606266"/>
          <w:kern w:val="0"/>
          <w:sz w:val="18"/>
          <w:szCs w:val="18"/>
        </w:rPr>
        <w:br/>
      </w:r>
      <w:r>
        <w:rPr>
          <w:rFonts w:ascii="宋体" w:eastAsia="宋体" w:hAnsi="宋体" w:cs="宋体" w:hint="eastAsia"/>
          <w:color w:val="606266"/>
          <w:kern w:val="0"/>
          <w:sz w:val="18"/>
          <w:szCs w:val="18"/>
        </w:rPr>
        <w:lastRenderedPageBreak/>
        <w:t>②</w:t>
      </w:r>
      <w:r>
        <w:rPr>
          <w:rFonts w:ascii="Helvetica" w:eastAsia="宋体" w:hAnsi="Helvetica" w:cs="Helvetica"/>
          <w:color w:val="606266"/>
          <w:kern w:val="0"/>
          <w:sz w:val="18"/>
          <w:szCs w:val="18"/>
        </w:rPr>
        <w:t>办理本项目标书费缴纳事宜。购买招标文件采用网上支付的模式，系统仅支持</w:t>
      </w:r>
      <w:proofErr w:type="gramStart"/>
      <w:r>
        <w:rPr>
          <w:rFonts w:ascii="Helvetica" w:eastAsia="宋体" w:hAnsi="Helvetica" w:cs="Helvetica"/>
          <w:color w:val="606266"/>
          <w:kern w:val="0"/>
          <w:sz w:val="18"/>
          <w:szCs w:val="18"/>
        </w:rPr>
        <w:t>个人网银支付</w:t>
      </w:r>
      <w:proofErr w:type="gramEnd"/>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br/>
      </w: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此次采购招标项目为全流程网上操作，投标人需要使用中国石油电子招标投标交易平台的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才能完成投标工作，因此要求所有参与本次采购招标的投标人必须办理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《关于招标平台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办理和信息注册维护通知》）。其他具体操作请参考中国石油招标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的相关章节，有关注册、报名等中国石油电子招标投标交易平台的操作问题也可咨询技术支持团队相关人员，咨询电话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，语音提示后回复：电子招标平台。</w:t>
      </w:r>
      <w:r>
        <w:rPr>
          <w:rFonts w:ascii="Helvetica" w:eastAsia="宋体" w:hAnsi="Helvetica" w:cs="Helvetica"/>
          <w:color w:val="606266"/>
          <w:kern w:val="0"/>
          <w:sz w:val="18"/>
          <w:szCs w:val="18"/>
        </w:rPr>
        <w:br/>
        <w:t>4.2</w:t>
      </w:r>
      <w:r>
        <w:rPr>
          <w:rFonts w:ascii="Helvetica" w:eastAsia="宋体" w:hAnsi="Helvetica" w:cs="Helvetica"/>
          <w:color w:val="606266"/>
          <w:kern w:val="0"/>
          <w:sz w:val="18"/>
          <w:szCs w:val="18"/>
        </w:rPr>
        <w:t>招标文件售价为：每标段人民币</w:t>
      </w:r>
      <w:r>
        <w:rPr>
          <w:rFonts w:ascii="Helvetica" w:eastAsia="宋体" w:hAnsi="Helvetica" w:cs="Helvetica"/>
          <w:color w:val="606266"/>
          <w:kern w:val="0"/>
          <w:sz w:val="18"/>
          <w:szCs w:val="18"/>
        </w:rPr>
        <w:t>100</w:t>
      </w:r>
      <w:r>
        <w:rPr>
          <w:rFonts w:ascii="Helvetica" w:eastAsia="宋体" w:hAnsi="Helvetica" w:cs="Helvetica"/>
          <w:color w:val="606266"/>
          <w:kern w:val="0"/>
          <w:sz w:val="18"/>
          <w:szCs w:val="18"/>
        </w:rPr>
        <w:t>元，购买招标文件凡支付成功的，即视为招标文件已经售出，文件一经售出概不退款。</w:t>
      </w:r>
      <w:r>
        <w:rPr>
          <w:rFonts w:ascii="Helvetica" w:eastAsia="宋体" w:hAnsi="Helvetica" w:cs="Helvetica"/>
          <w:color w:val="606266"/>
          <w:kern w:val="0"/>
          <w:sz w:val="18"/>
          <w:szCs w:val="18"/>
        </w:rPr>
        <w:br/>
        <w:t xml:space="preserve">5. </w:t>
      </w:r>
      <w:r>
        <w:rPr>
          <w:rFonts w:ascii="Helvetica" w:eastAsia="宋体" w:hAnsi="Helvetica" w:cs="Helvetica"/>
          <w:color w:val="606266"/>
          <w:kern w:val="0"/>
          <w:sz w:val="18"/>
          <w:szCs w:val="18"/>
        </w:rPr>
        <w:t>投标文件的递交</w:t>
      </w:r>
      <w:r>
        <w:rPr>
          <w:rFonts w:ascii="Helvetica" w:eastAsia="宋体" w:hAnsi="Helvetica" w:cs="Helvetica"/>
          <w:color w:val="606266"/>
          <w:kern w:val="0"/>
          <w:sz w:val="18"/>
          <w:szCs w:val="18"/>
        </w:rPr>
        <w:br/>
        <w:t xml:space="preserve">5.1 </w:t>
      </w:r>
      <w:r>
        <w:rPr>
          <w:rFonts w:ascii="Helvetica" w:eastAsia="宋体" w:hAnsi="Helvetica" w:cs="Helvetica"/>
          <w:color w:val="606266"/>
          <w:kern w:val="0"/>
          <w:sz w:val="18"/>
          <w:szCs w:val="18"/>
        </w:rPr>
        <w:t>投标文件递交的截止时间（投标截止时间及开标时间，下同）为</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9</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00</w:t>
      </w:r>
      <w:r>
        <w:rPr>
          <w:rFonts w:ascii="Helvetica" w:eastAsia="宋体" w:hAnsi="Helvetica" w:cs="Helvetica"/>
          <w:color w:val="606266"/>
          <w:kern w:val="0"/>
          <w:sz w:val="18"/>
          <w:szCs w:val="18"/>
        </w:rPr>
        <w:t>分，递交方式为在中国石油电子招投标交易平台（网址：</w:t>
      </w:r>
      <w:r>
        <w:rPr>
          <w:rFonts w:ascii="Helvetica" w:eastAsia="宋体" w:hAnsi="Helvetica" w:cs="Helvetica"/>
          <w:color w:val="606266"/>
          <w:kern w:val="0"/>
          <w:sz w:val="18"/>
          <w:szCs w:val="18"/>
        </w:rPr>
        <w:t>https://ebidmanage.cnpcbidding.com/</w:t>
      </w:r>
      <w:r>
        <w:rPr>
          <w:rFonts w:ascii="Helvetica" w:eastAsia="宋体" w:hAnsi="Helvetica" w:cs="Helvetica"/>
          <w:color w:val="606266"/>
          <w:kern w:val="0"/>
          <w:sz w:val="18"/>
          <w:szCs w:val="18"/>
        </w:rPr>
        <w:t>）上传。</w:t>
      </w:r>
      <w:r>
        <w:rPr>
          <w:rFonts w:ascii="Helvetica" w:eastAsia="宋体" w:hAnsi="Helvetica" w:cs="Helvetica"/>
          <w:color w:val="606266"/>
          <w:kern w:val="0"/>
          <w:sz w:val="18"/>
          <w:szCs w:val="18"/>
        </w:rPr>
        <w:br/>
        <w:t xml:space="preserve">5.2 </w:t>
      </w:r>
      <w:r>
        <w:rPr>
          <w:rFonts w:ascii="Helvetica" w:eastAsia="宋体" w:hAnsi="Helvetica" w:cs="Helvetica"/>
          <w:color w:val="606266"/>
          <w:kern w:val="0"/>
          <w:sz w:val="18"/>
          <w:szCs w:val="18"/>
        </w:rPr>
        <w:t>逾期未上传投标文件，招标人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招标机构不予受理；不接受其他方式递交。</w:t>
      </w:r>
      <w:r>
        <w:rPr>
          <w:rFonts w:ascii="Helvetica" w:eastAsia="宋体" w:hAnsi="Helvetica" w:cs="Helvetica"/>
          <w:color w:val="606266"/>
          <w:kern w:val="0"/>
          <w:sz w:val="18"/>
          <w:szCs w:val="18"/>
        </w:rPr>
        <w:br/>
        <w:t>5.3</w:t>
      </w:r>
      <w:r>
        <w:rPr>
          <w:rFonts w:ascii="Helvetica" w:eastAsia="宋体" w:hAnsi="Helvetica" w:cs="Helvetica"/>
          <w:color w:val="606266"/>
          <w:kern w:val="0"/>
          <w:sz w:val="18"/>
          <w:szCs w:val="18"/>
        </w:rPr>
        <w:t>投标人在提交投标文件时，应提交不少于</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万元人民币的投标保证金，投标保证金为：</w:t>
      </w:r>
      <w:r>
        <w:rPr>
          <w:rFonts w:ascii="Helvetica" w:eastAsia="宋体" w:hAnsi="Helvetica" w:cs="Helvetica"/>
          <w:color w:val="606266"/>
          <w:kern w:val="0"/>
          <w:sz w:val="18"/>
          <w:szCs w:val="18"/>
        </w:rPr>
        <w:t>5.3.1</w:t>
      </w:r>
      <w:r>
        <w:rPr>
          <w:rFonts w:ascii="Helvetica" w:eastAsia="宋体" w:hAnsi="Helvetica" w:cs="Helvetica"/>
          <w:color w:val="606266"/>
          <w:kern w:val="0"/>
          <w:sz w:val="18"/>
          <w:szCs w:val="18"/>
        </w:rPr>
        <w:t>昆仑银行托管方式。</w:t>
      </w:r>
      <w:r>
        <w:rPr>
          <w:rFonts w:ascii="Helvetica" w:eastAsia="宋体" w:hAnsi="Helvetica" w:cs="Helvetica"/>
          <w:color w:val="606266"/>
          <w:kern w:val="0"/>
          <w:sz w:val="18"/>
          <w:szCs w:val="18"/>
        </w:rPr>
        <w:br/>
        <w:t>5.3.1</w:t>
      </w:r>
      <w:r>
        <w:rPr>
          <w:rFonts w:ascii="Helvetica" w:eastAsia="宋体" w:hAnsi="Helvetica" w:cs="Helvetica"/>
          <w:color w:val="606266"/>
          <w:kern w:val="0"/>
          <w:sz w:val="18"/>
          <w:szCs w:val="18"/>
        </w:rPr>
        <w:t>昆仑银行托管方式</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在递交投标文件前需先在系统内进行保证金递交的操作。投标人须先在线下汇款足额保证金金额至昆仑银行的投标人账户，然后在本系统内操作将项目保证金金额从昆仑银行投标人账户中进行锁定。</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开户银行：昆仑银行股份有限公司大庆分行</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开户行行号：</w:t>
      </w:r>
      <w:r>
        <w:rPr>
          <w:rFonts w:ascii="Helvetica" w:eastAsia="宋体" w:hAnsi="Helvetica" w:cs="Helvetica"/>
          <w:color w:val="606266"/>
          <w:kern w:val="0"/>
          <w:sz w:val="18"/>
          <w:szCs w:val="18"/>
        </w:rPr>
        <w:t>313265010019</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账户名：昆仑银行电子招投标保证金</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账号：</w:t>
      </w:r>
      <w:r>
        <w:rPr>
          <w:rFonts w:ascii="Helvetica" w:eastAsia="宋体" w:hAnsi="Helvetica" w:cs="Helvetica"/>
          <w:color w:val="606266"/>
          <w:kern w:val="0"/>
          <w:sz w:val="18"/>
          <w:szCs w:val="18"/>
        </w:rPr>
        <w:t>26902100171850000010</w:t>
      </w:r>
      <w:r>
        <w:rPr>
          <w:rFonts w:ascii="Helvetica" w:eastAsia="宋体" w:hAnsi="Helvetica" w:cs="Helvetica"/>
          <w:color w:val="606266"/>
          <w:kern w:val="0"/>
          <w:sz w:val="18"/>
          <w:szCs w:val="18"/>
        </w:rPr>
        <w:br/>
        <w:t xml:space="preserve">6. </w:t>
      </w:r>
      <w:r>
        <w:rPr>
          <w:rFonts w:ascii="Helvetica" w:eastAsia="宋体" w:hAnsi="Helvetica" w:cs="Helvetica"/>
          <w:color w:val="606266"/>
          <w:kern w:val="0"/>
          <w:sz w:val="18"/>
          <w:szCs w:val="18"/>
        </w:rPr>
        <w:t>发布公告的媒介</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发布（中油内网</w:t>
      </w:r>
      <w:proofErr w:type="spellStart"/>
      <w:r>
        <w:rPr>
          <w:rFonts w:ascii="Helvetica" w:eastAsia="宋体" w:hAnsi="Helvetica" w:cs="Helvetica"/>
          <w:color w:val="606266"/>
          <w:kern w:val="0"/>
          <w:sz w:val="18"/>
          <w:szCs w:val="18"/>
        </w:rPr>
        <w:t>bid.energyahead.cnpc</w:t>
      </w:r>
      <w:proofErr w:type="spellEnd"/>
      <w:r>
        <w:rPr>
          <w:rFonts w:ascii="Helvetica" w:eastAsia="宋体" w:hAnsi="Helvetica" w:cs="Helvetica"/>
          <w:color w:val="606266"/>
          <w:kern w:val="0"/>
          <w:sz w:val="18"/>
          <w:szCs w:val="18"/>
        </w:rPr>
        <w:t>；中油外网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）发布，并同时推送至中国招标投标公共服务平台（</w:t>
      </w:r>
      <w:r>
        <w:rPr>
          <w:rFonts w:ascii="Helvetica" w:eastAsia="宋体" w:hAnsi="Helvetica" w:cs="Helvetica"/>
          <w:color w:val="606266"/>
          <w:kern w:val="0"/>
          <w:sz w:val="18"/>
          <w:szCs w:val="18"/>
        </w:rPr>
        <w:t>www.cebpubservice.com</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br/>
        <w:t xml:space="preserve">7. </w:t>
      </w:r>
      <w:r>
        <w:rPr>
          <w:rFonts w:ascii="Helvetica" w:eastAsia="宋体" w:hAnsi="Helvetica" w:cs="Helvetica"/>
          <w:color w:val="606266"/>
          <w:kern w:val="0"/>
          <w:sz w:val="18"/>
          <w:szCs w:val="18"/>
        </w:rPr>
        <w:t>联系方式</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招</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标</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人：吉林中油宝石花石油安装有限责任公司</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址：长春市经济开发区兴隆山镇</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人：杨明</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0431-88509273</w:t>
      </w:r>
      <w:r>
        <w:rPr>
          <w:rFonts w:ascii="Helvetica" w:eastAsia="宋体" w:hAnsi="Helvetica" w:cs="Helvetica"/>
          <w:color w:val="606266"/>
          <w:kern w:val="0"/>
          <w:sz w:val="18"/>
          <w:szCs w:val="18"/>
        </w:rPr>
        <w:br/>
        <w:t> </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招标代理机构：中国昆仑工程有限公司招标中心</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址：辽宁省沈阳市</w:t>
      </w:r>
      <w:proofErr w:type="gramStart"/>
      <w:r>
        <w:rPr>
          <w:rFonts w:ascii="Helvetica" w:eastAsia="宋体" w:hAnsi="Helvetica" w:cs="Helvetica"/>
          <w:color w:val="606266"/>
          <w:kern w:val="0"/>
          <w:sz w:val="18"/>
          <w:szCs w:val="18"/>
        </w:rPr>
        <w:t>浑</w:t>
      </w:r>
      <w:proofErr w:type="gramEnd"/>
      <w:r>
        <w:rPr>
          <w:rFonts w:ascii="Helvetica" w:eastAsia="宋体" w:hAnsi="Helvetica" w:cs="Helvetica"/>
          <w:color w:val="606266"/>
          <w:kern w:val="0"/>
          <w:sz w:val="18"/>
          <w:szCs w:val="18"/>
        </w:rPr>
        <w:t>南区沈阳国际软件园</w:t>
      </w:r>
      <w:r>
        <w:rPr>
          <w:rFonts w:ascii="Helvetica" w:eastAsia="宋体" w:hAnsi="Helvetica" w:cs="Helvetica"/>
          <w:color w:val="606266"/>
          <w:kern w:val="0"/>
          <w:sz w:val="18"/>
          <w:szCs w:val="18"/>
        </w:rPr>
        <w:t>F7</w:t>
      </w:r>
      <w:r>
        <w:rPr>
          <w:rFonts w:ascii="Helvetica" w:eastAsia="宋体" w:hAnsi="Helvetica" w:cs="Helvetica"/>
          <w:color w:val="606266"/>
          <w:kern w:val="0"/>
          <w:sz w:val="18"/>
          <w:szCs w:val="18"/>
        </w:rPr>
        <w:t>座</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w:t>
      </w:r>
      <w:proofErr w:type="gramStart"/>
      <w:r>
        <w:rPr>
          <w:rFonts w:ascii="Helvetica" w:eastAsia="宋体" w:hAnsi="Helvetica" w:cs="Helvetica"/>
          <w:color w:val="606266"/>
          <w:kern w:val="0"/>
          <w:sz w:val="18"/>
          <w:szCs w:val="18"/>
        </w:rPr>
        <w:t>宋庆旭</w:t>
      </w:r>
      <w:proofErr w:type="gramEnd"/>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024-81572367</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电子邮件：</w:t>
      </w:r>
      <w:r>
        <w:rPr>
          <w:rFonts w:ascii="Helvetica" w:eastAsia="宋体" w:hAnsi="Helvetica" w:cs="Helvetica"/>
          <w:color w:val="606266"/>
          <w:kern w:val="0"/>
          <w:sz w:val="18"/>
          <w:szCs w:val="18"/>
        </w:rPr>
        <w:t>songqingxu06@cnpc.com.cn</w:t>
      </w:r>
    </w:p>
    <w:p w14:paraId="0CA95782" w14:textId="77777777" w:rsidR="00C45C0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中国昆仑工程有限公司招标中心</w:t>
      </w:r>
    </w:p>
    <w:p w14:paraId="578EDF48" w14:textId="77777777" w:rsidR="00C45C00" w:rsidRDefault="00C45C00"/>
    <w:sectPr w:rsidR="00C45C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3F6F54"/>
    <w:rsid w:val="003F6F54"/>
    <w:rsid w:val="00543548"/>
    <w:rsid w:val="009A512F"/>
    <w:rsid w:val="009D0262"/>
    <w:rsid w:val="00C45C00"/>
    <w:rsid w:val="00F065FE"/>
    <w:rsid w:val="6BAE1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0682"/>
  <w15:docId w15:val="{4DC36715-19AC-484D-9E3A-919BCFA3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2024-05-10T14:02:00Z</dcterms:created>
  <dcterms:modified xsi:type="dcterms:W3CDTF">2024-05-16T14:57:00Z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E1898034ACD24BEC98FA0F3143E0961A_12</vt:lpwstr>
  </property>
</Properties>
</file>