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25BB8" w14:textId="77777777" w:rsidR="00647E28"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智能化多井对比与沉积微相绘图模块研发（二次）</w:t>
      </w:r>
    </w:p>
    <w:p w14:paraId="04A552B3" w14:textId="77777777" w:rsidR="00647E28"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556260FC"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智能化多井对比与沉积微相绘图模块研发（二次）招标公告</w:t>
      </w:r>
    </w:p>
    <w:p w14:paraId="3A2F9A16"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0" w:name="_Toc21534"/>
      <w:bookmarkStart w:id="1" w:name="_Toc505956387"/>
      <w:bookmarkStart w:id="2" w:name="_Toc505780464"/>
      <w:bookmarkStart w:id="3" w:name="_Toc505958112"/>
      <w:bookmarkStart w:id="4" w:name="_Toc505780471"/>
      <w:bookmarkStart w:id="5" w:name="_Toc505956379"/>
      <w:bookmarkStart w:id="6" w:name="_Toc505958104"/>
      <w:bookmarkEnd w:id="0"/>
      <w:bookmarkEnd w:id="1"/>
      <w:bookmarkEnd w:id="2"/>
      <w:bookmarkEnd w:id="3"/>
      <w:bookmarkEnd w:id="4"/>
      <w:bookmarkEnd w:id="5"/>
      <w:r>
        <w:rPr>
          <w:rFonts w:ascii="Helvetica" w:eastAsia="宋体" w:hAnsi="Helvetica" w:cs="Helvetica"/>
          <w:color w:val="606266"/>
          <w:kern w:val="0"/>
          <w:sz w:val="18"/>
          <w:szCs w:val="18"/>
        </w:rPr>
        <w:t>1. </w:t>
      </w:r>
      <w:bookmarkEnd w:id="6"/>
      <w:r>
        <w:rPr>
          <w:rFonts w:ascii="Helvetica" w:eastAsia="宋体" w:hAnsi="Helvetica" w:cs="Helvetica"/>
          <w:color w:val="606266"/>
          <w:kern w:val="0"/>
          <w:sz w:val="18"/>
          <w:szCs w:val="18"/>
        </w:rPr>
        <w:t>招标条件</w:t>
      </w:r>
    </w:p>
    <w:p w14:paraId="4F36FF1B"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本招标项目已按要求履行了相关报批及备案等手续，</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具备招标条件，现对该项目进行公开招标。本项目的资格审查方式为</w:t>
      </w:r>
      <w:r>
        <w:rPr>
          <w:rFonts w:ascii="Helvetica" w:eastAsia="宋体" w:hAnsi="Helvetica" w:cs="Helvetica"/>
          <w:color w:val="606266"/>
          <w:kern w:val="0"/>
          <w:sz w:val="18"/>
          <w:szCs w:val="18"/>
          <w:u w:val="single"/>
        </w:rPr>
        <w:t>资格后审</w:t>
      </w:r>
      <w:r>
        <w:rPr>
          <w:rFonts w:ascii="Helvetica" w:eastAsia="宋体" w:hAnsi="Helvetica" w:cs="Helvetica"/>
          <w:color w:val="606266"/>
          <w:kern w:val="0"/>
          <w:sz w:val="18"/>
          <w:szCs w:val="18"/>
        </w:rPr>
        <w:t>。</w:t>
      </w:r>
    </w:p>
    <w:p w14:paraId="0BE582BB"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Toc505780466"/>
      <w:bookmarkStart w:id="8" w:name="_Toc505956380"/>
      <w:bookmarkStart w:id="9" w:name="_Toc505958106"/>
      <w:bookmarkStart w:id="10" w:name="_Toc505780465"/>
      <w:bookmarkStart w:id="11" w:name="_Toc505956381"/>
      <w:bookmarkStart w:id="12" w:name="_Toc505958105"/>
      <w:bookmarkStart w:id="13" w:name="_Toc4829"/>
      <w:bookmarkEnd w:id="7"/>
      <w:bookmarkEnd w:id="8"/>
      <w:bookmarkEnd w:id="9"/>
      <w:bookmarkEnd w:id="10"/>
      <w:bookmarkEnd w:id="11"/>
      <w:bookmarkEnd w:id="12"/>
      <w:r>
        <w:rPr>
          <w:rFonts w:ascii="Helvetica" w:eastAsia="宋体" w:hAnsi="Helvetica" w:cs="Helvetica"/>
          <w:color w:val="606266"/>
          <w:kern w:val="0"/>
          <w:sz w:val="18"/>
          <w:szCs w:val="18"/>
        </w:rPr>
        <w:t>2. </w:t>
      </w:r>
      <w:bookmarkEnd w:id="13"/>
      <w:r>
        <w:rPr>
          <w:rFonts w:ascii="Helvetica" w:eastAsia="宋体" w:hAnsi="Helvetica" w:cs="Helvetica"/>
          <w:color w:val="606266"/>
          <w:kern w:val="0"/>
          <w:sz w:val="18"/>
          <w:szCs w:val="18"/>
        </w:rPr>
        <w:t>项目概况与招标范围</w:t>
      </w:r>
    </w:p>
    <w:p w14:paraId="7ED50431"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2.1 </w:t>
      </w:r>
      <w:r>
        <w:rPr>
          <w:rFonts w:ascii="Helvetica" w:eastAsia="宋体" w:hAnsi="Helvetica" w:cs="Helvetica"/>
          <w:color w:val="606266"/>
          <w:kern w:val="0"/>
          <w:sz w:val="18"/>
          <w:szCs w:val="18"/>
        </w:rPr>
        <w:t>项目概况：聚焦开发区</w:t>
      </w:r>
      <w:proofErr w:type="gramStart"/>
      <w:r>
        <w:rPr>
          <w:rFonts w:ascii="Helvetica" w:eastAsia="宋体" w:hAnsi="Helvetica" w:cs="Helvetica"/>
          <w:color w:val="606266"/>
          <w:kern w:val="0"/>
          <w:sz w:val="18"/>
          <w:szCs w:val="18"/>
        </w:rPr>
        <w:t>级统层</w:t>
      </w:r>
      <w:proofErr w:type="gramEnd"/>
      <w:r>
        <w:rPr>
          <w:rFonts w:ascii="Helvetica" w:eastAsia="宋体" w:hAnsi="Helvetica" w:cs="Helvetica"/>
          <w:color w:val="606266"/>
          <w:kern w:val="0"/>
          <w:sz w:val="18"/>
          <w:szCs w:val="18"/>
        </w:rPr>
        <w:t>对比和整体沉积微相刻画工作量大、效率低等难题，以提高储层精细刻画工作效率、实现精细油藏描述工业化推进为目标，开展基于机器学习的智能多井对比算法、智能</w:t>
      </w:r>
      <w:proofErr w:type="gramStart"/>
      <w:r>
        <w:rPr>
          <w:rFonts w:ascii="Helvetica" w:eastAsia="宋体" w:hAnsi="Helvetica" w:cs="Helvetica"/>
          <w:color w:val="606266"/>
          <w:kern w:val="0"/>
          <w:sz w:val="18"/>
          <w:szCs w:val="18"/>
        </w:rPr>
        <w:t>单井微相</w:t>
      </w:r>
      <w:proofErr w:type="gramEnd"/>
      <w:r>
        <w:rPr>
          <w:rFonts w:ascii="Helvetica" w:eastAsia="宋体" w:hAnsi="Helvetica" w:cs="Helvetica"/>
          <w:color w:val="606266"/>
          <w:kern w:val="0"/>
          <w:sz w:val="18"/>
          <w:szCs w:val="18"/>
        </w:rPr>
        <w:t>判别和沉积模式约束下的智能化沉积微相自动追踪算法研发，开发具备智能对比及沉积模式约束下的智能化沉积微相自动追踪功能模块。通过典型区块智能对比及微相刻画，完善算法，实现模块的工业化应用，为新一轮精细油藏描述研究提供支撑。；</w:t>
      </w:r>
    </w:p>
    <w:p w14:paraId="4D0EB7D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2.2 </w:t>
      </w:r>
      <w:r>
        <w:rPr>
          <w:rFonts w:ascii="Helvetica" w:eastAsia="宋体" w:hAnsi="Helvetica" w:cs="Helvetica"/>
          <w:color w:val="606266"/>
          <w:kern w:val="0"/>
          <w:sz w:val="18"/>
          <w:szCs w:val="18"/>
        </w:rPr>
        <w:t>招标范围：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、基于机器学习的智能多井对比算法研究。</w:t>
      </w:r>
    </w:p>
    <w:p w14:paraId="48AFD6F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、智能</w:t>
      </w:r>
      <w:proofErr w:type="gramStart"/>
      <w:r>
        <w:rPr>
          <w:rFonts w:ascii="Helvetica" w:eastAsia="宋体" w:hAnsi="Helvetica" w:cs="Helvetica"/>
          <w:color w:val="606266"/>
          <w:kern w:val="0"/>
          <w:sz w:val="18"/>
          <w:szCs w:val="18"/>
        </w:rPr>
        <w:t>单井微相</w:t>
      </w:r>
      <w:proofErr w:type="gramEnd"/>
      <w:r>
        <w:rPr>
          <w:rFonts w:ascii="Helvetica" w:eastAsia="宋体" w:hAnsi="Helvetica" w:cs="Helvetica"/>
          <w:color w:val="606266"/>
          <w:kern w:val="0"/>
          <w:sz w:val="18"/>
          <w:szCs w:val="18"/>
        </w:rPr>
        <w:t>判别算法研究。</w:t>
      </w:r>
    </w:p>
    <w:p w14:paraId="1CD6F1D0"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、沉积模式约束下智能化沉积微相自动追踪算法研究。</w:t>
      </w:r>
    </w:p>
    <w:p w14:paraId="7D078CDA"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、基于以上方法开发具备智能对比及沉积模式约束下的智能化沉积微相自动追踪功能模块。</w:t>
      </w:r>
    </w:p>
    <w:p w14:paraId="25B394A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、典型区块智能对比及微相刻画。</w:t>
      </w:r>
    </w:p>
    <w:p w14:paraId="755AEED5" w14:textId="42BEC1A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2.3 </w:t>
      </w:r>
      <w:r>
        <w:rPr>
          <w:rFonts w:ascii="Helvetica" w:eastAsia="宋体" w:hAnsi="Helvetica" w:cs="Helvetica"/>
          <w:color w:val="606266"/>
          <w:kern w:val="0"/>
          <w:sz w:val="18"/>
          <w:szCs w:val="18"/>
        </w:rPr>
        <w:t>服务期限：合同签订之日起至</w:t>
      </w:r>
      <w:r w:rsidRPr="002471F3">
        <w:rPr>
          <w:rFonts w:ascii="Helvetica" w:eastAsia="宋体" w:hAnsi="Helvetica" w:cs="Helvetica"/>
          <w:color w:val="FF0000"/>
          <w:kern w:val="0"/>
          <w:sz w:val="18"/>
          <w:szCs w:val="18"/>
        </w:rPr>
        <w:t>202</w:t>
      </w:r>
      <w:r w:rsidR="002471F3" w:rsidRPr="002471F3">
        <w:rPr>
          <w:rFonts w:ascii="Helvetica" w:eastAsia="宋体" w:hAnsi="Helvetica" w:cs="Helvetica" w:hint="eastAsia"/>
          <w:color w:val="FF0000"/>
          <w:kern w:val="0"/>
          <w:sz w:val="18"/>
          <w:szCs w:val="18"/>
        </w:rPr>
        <w:t>3</w:t>
      </w:r>
      <w:r w:rsidRPr="002471F3">
        <w:rPr>
          <w:rFonts w:ascii="Helvetica" w:eastAsia="宋体" w:hAnsi="Helvetica" w:cs="Helvetica"/>
          <w:color w:val="FF0000"/>
          <w:kern w:val="0"/>
          <w:sz w:val="18"/>
          <w:szCs w:val="18"/>
        </w:rPr>
        <w:t>年</w:t>
      </w:r>
      <w:r w:rsidRPr="002471F3">
        <w:rPr>
          <w:rFonts w:ascii="Helvetica" w:eastAsia="宋体" w:hAnsi="Helvetica" w:cs="Helvetica"/>
          <w:color w:val="FF0000"/>
          <w:kern w:val="0"/>
          <w:sz w:val="18"/>
          <w:szCs w:val="18"/>
        </w:rPr>
        <w:t>11</w:t>
      </w:r>
      <w:r w:rsidRPr="002471F3">
        <w:rPr>
          <w:rFonts w:ascii="Helvetica" w:eastAsia="宋体" w:hAnsi="Helvetica" w:cs="Helvetica"/>
          <w:color w:val="FF0000"/>
          <w:kern w:val="0"/>
          <w:sz w:val="18"/>
          <w:szCs w:val="18"/>
        </w:rPr>
        <w:t>月</w:t>
      </w:r>
      <w:r w:rsidRPr="002471F3">
        <w:rPr>
          <w:rFonts w:ascii="Helvetica" w:eastAsia="宋体" w:hAnsi="Helvetica" w:cs="Helvetica"/>
          <w:color w:val="FF0000"/>
          <w:kern w:val="0"/>
          <w:sz w:val="18"/>
          <w:szCs w:val="18"/>
        </w:rPr>
        <w:t>30</w:t>
      </w:r>
      <w:r w:rsidRPr="002471F3">
        <w:rPr>
          <w:rFonts w:ascii="Helvetica" w:eastAsia="宋体" w:hAnsi="Helvetica" w:cs="Helvetica"/>
          <w:color w:val="FF0000"/>
          <w:kern w:val="0"/>
          <w:sz w:val="18"/>
          <w:szCs w:val="18"/>
        </w:rPr>
        <w:t>日</w:t>
      </w:r>
      <w:r>
        <w:rPr>
          <w:rFonts w:ascii="Helvetica" w:eastAsia="宋体" w:hAnsi="Helvetica" w:cs="Helvetica"/>
          <w:color w:val="606266"/>
          <w:kern w:val="0"/>
          <w:sz w:val="18"/>
          <w:szCs w:val="18"/>
        </w:rPr>
        <w:t>（含质保期</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年）；</w:t>
      </w:r>
    </w:p>
    <w:p w14:paraId="3C89609C"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2.4 </w:t>
      </w:r>
      <w:r>
        <w:rPr>
          <w:rFonts w:ascii="Helvetica" w:eastAsia="宋体" w:hAnsi="Helvetica" w:cs="Helvetica"/>
          <w:color w:val="606266"/>
          <w:kern w:val="0"/>
          <w:sz w:val="18"/>
          <w:szCs w:val="18"/>
        </w:rPr>
        <w:t>项目实施地点：大庆市；</w:t>
      </w:r>
    </w:p>
    <w:p w14:paraId="7D4C04A1"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2.5 </w:t>
      </w:r>
      <w:r>
        <w:rPr>
          <w:rFonts w:ascii="Helvetica" w:eastAsia="宋体" w:hAnsi="Helvetica" w:cs="Helvetica"/>
          <w:color w:val="606266"/>
          <w:kern w:val="0"/>
          <w:sz w:val="18"/>
          <w:szCs w:val="18"/>
        </w:rPr>
        <w:t>计划投资：人民币</w:t>
      </w:r>
      <w:r>
        <w:rPr>
          <w:rFonts w:ascii="Helvetica" w:eastAsia="宋体" w:hAnsi="Helvetica" w:cs="Helvetica"/>
          <w:color w:val="606266"/>
          <w:kern w:val="0"/>
          <w:sz w:val="18"/>
          <w:szCs w:val="18"/>
        </w:rPr>
        <w:t>315</w:t>
      </w:r>
      <w:r>
        <w:rPr>
          <w:rFonts w:ascii="Helvetica" w:eastAsia="宋体" w:hAnsi="Helvetica" w:cs="Helvetica"/>
          <w:color w:val="606266"/>
          <w:kern w:val="0"/>
          <w:sz w:val="18"/>
          <w:szCs w:val="18"/>
        </w:rPr>
        <w:t>万元（不含税</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685A8B06"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2.6 </w:t>
      </w:r>
      <w:r>
        <w:rPr>
          <w:rFonts w:ascii="Helvetica" w:eastAsia="宋体" w:hAnsi="Helvetica" w:cs="Helvetica"/>
          <w:color w:val="606266"/>
          <w:kern w:val="0"/>
          <w:sz w:val="18"/>
          <w:szCs w:val="18"/>
        </w:rPr>
        <w:t>标段划分：</w:t>
      </w:r>
    </w:p>
    <w:p w14:paraId="74944CCD"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Segoe UI Symbol" w:eastAsia="宋体" w:hAnsi="Segoe UI Symbol" w:cs="Segoe UI Symbol"/>
          <w:color w:val="606266"/>
          <w:kern w:val="0"/>
          <w:sz w:val="18"/>
          <w:szCs w:val="18"/>
        </w:rPr>
        <w:t>☑</w:t>
      </w:r>
      <w:r>
        <w:rPr>
          <w:rFonts w:ascii="Helvetica" w:eastAsia="宋体" w:hAnsi="Helvetica" w:cs="Helvetica"/>
          <w:color w:val="606266"/>
          <w:kern w:val="0"/>
          <w:sz w:val="18"/>
          <w:szCs w:val="18"/>
        </w:rPr>
        <w:t>是，划分为</w:t>
      </w:r>
      <w:r>
        <w:rPr>
          <w:rFonts w:ascii="Helvetica" w:eastAsia="宋体" w:hAnsi="Helvetica" w:cs="Helvetica"/>
          <w:color w:val="606266"/>
          <w:kern w:val="0"/>
          <w:sz w:val="18"/>
          <w:szCs w:val="18"/>
        </w:rPr>
        <w:t xml:space="preserve">  1 </w:t>
      </w:r>
      <w:proofErr w:type="gramStart"/>
      <w:r>
        <w:rPr>
          <w:rFonts w:ascii="Helvetica" w:eastAsia="宋体" w:hAnsi="Helvetica" w:cs="Helvetica"/>
          <w:color w:val="606266"/>
          <w:kern w:val="0"/>
          <w:sz w:val="18"/>
          <w:szCs w:val="18"/>
        </w:rPr>
        <w:t>个</w:t>
      </w:r>
      <w:proofErr w:type="gramEnd"/>
      <w:r>
        <w:rPr>
          <w:rFonts w:ascii="Helvetica" w:eastAsia="宋体" w:hAnsi="Helvetica" w:cs="Helvetica"/>
          <w:color w:val="606266"/>
          <w:kern w:val="0"/>
          <w:sz w:val="18"/>
          <w:szCs w:val="18"/>
        </w:rPr>
        <w:t>标段：</w:t>
      </w:r>
    </w:p>
    <w:p w14:paraId="78535CB0"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2.7 </w:t>
      </w:r>
      <w:r>
        <w:rPr>
          <w:rFonts w:ascii="Helvetica" w:eastAsia="宋体" w:hAnsi="Helvetica" w:cs="Helvetica"/>
          <w:color w:val="606266"/>
          <w:kern w:val="0"/>
          <w:sz w:val="18"/>
          <w:szCs w:val="18"/>
        </w:rPr>
        <w:t>其他：</w:t>
      </w:r>
      <w:r>
        <w:rPr>
          <w:rFonts w:ascii="Helvetica" w:eastAsia="宋体" w:hAnsi="Helvetica" w:cs="Helvetica"/>
          <w:color w:val="606266"/>
          <w:kern w:val="0"/>
          <w:sz w:val="18"/>
          <w:szCs w:val="18"/>
        </w:rPr>
        <w:t>/</w:t>
      </w:r>
    </w:p>
    <w:p w14:paraId="3117D4D5"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4" w:name="_Toc16924"/>
      <w:r>
        <w:rPr>
          <w:rFonts w:ascii="Helvetica" w:eastAsia="宋体" w:hAnsi="Helvetica" w:cs="Helvetica"/>
          <w:color w:val="606266"/>
          <w:kern w:val="0"/>
          <w:sz w:val="18"/>
          <w:szCs w:val="18"/>
        </w:rPr>
        <w:t>3. </w:t>
      </w:r>
      <w:bookmarkEnd w:id="14"/>
      <w:r>
        <w:rPr>
          <w:rFonts w:ascii="Helvetica" w:eastAsia="宋体" w:hAnsi="Helvetica" w:cs="Helvetica"/>
          <w:color w:val="606266"/>
          <w:kern w:val="0"/>
          <w:sz w:val="18"/>
          <w:szCs w:val="18"/>
        </w:rPr>
        <w:t>投标人资格要求</w:t>
      </w:r>
    </w:p>
    <w:p w14:paraId="7A4CC3D2"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5" w:name="_Toc30427"/>
      <w:r>
        <w:rPr>
          <w:rFonts w:ascii="Helvetica" w:eastAsia="宋体" w:hAnsi="Helvetica" w:cs="Helvetica"/>
          <w:color w:val="606266"/>
          <w:kern w:val="0"/>
          <w:sz w:val="18"/>
          <w:szCs w:val="18"/>
        </w:rPr>
        <w:t>3.1</w:t>
      </w:r>
      <w:bookmarkEnd w:id="15"/>
      <w:r>
        <w:rPr>
          <w:rFonts w:ascii="Helvetica" w:eastAsia="宋体" w:hAnsi="Helvetica" w:cs="Helvetica"/>
          <w:color w:val="606266"/>
          <w:kern w:val="0"/>
          <w:sz w:val="18"/>
          <w:szCs w:val="18"/>
        </w:rPr>
        <w:t>本项目不接受联合体投标；</w:t>
      </w:r>
    </w:p>
    <w:p w14:paraId="6E014453"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3.2</w:t>
      </w:r>
      <w:r>
        <w:rPr>
          <w:rFonts w:ascii="Helvetica" w:eastAsia="宋体" w:hAnsi="Helvetica" w:cs="Helvetica"/>
          <w:color w:val="606266"/>
          <w:kern w:val="0"/>
          <w:sz w:val="18"/>
          <w:szCs w:val="18"/>
        </w:rPr>
        <w:t>投标人须为合格的法人或其他组织，具备有效的营业执照或事业法人单位证书。（需提供营业执照或事业法人单位证书的彩色扫描件）</w:t>
      </w:r>
    </w:p>
    <w:p w14:paraId="41A719DD"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 “</w:t>
      </w:r>
      <w:r>
        <w:rPr>
          <w:rFonts w:ascii="Helvetica" w:eastAsia="宋体" w:hAnsi="Helvetica" w:cs="Helvetica"/>
          <w:color w:val="606266"/>
          <w:kern w:val="0"/>
          <w:sz w:val="18"/>
          <w:szCs w:val="18"/>
        </w:rPr>
        <w:t>投标人失信分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评审因素</w:t>
      </w:r>
    </w:p>
    <w:p w14:paraId="42981AE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投标人累计失信分值达到下述</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宋体" w:eastAsia="宋体" w:hAnsi="宋体" w:cs="宋体" w:hint="eastAsia"/>
          <w:color w:val="606266"/>
          <w:kern w:val="0"/>
          <w:sz w:val="18"/>
          <w:szCs w:val="18"/>
        </w:rPr>
        <w:t>④</w:t>
      </w:r>
      <w:proofErr w:type="gramStart"/>
      <w:r>
        <w:rPr>
          <w:rFonts w:ascii="Helvetica" w:eastAsia="宋体" w:hAnsi="Helvetica" w:cs="Helvetica"/>
          <w:color w:val="606266"/>
          <w:kern w:val="0"/>
          <w:sz w:val="18"/>
          <w:szCs w:val="18"/>
        </w:rPr>
        <w:t>项标准</w:t>
      </w:r>
      <w:proofErr w:type="gramEnd"/>
      <w:r>
        <w:rPr>
          <w:rFonts w:ascii="Helvetica" w:eastAsia="宋体" w:hAnsi="Helvetica" w:cs="Helvetica"/>
          <w:color w:val="606266"/>
          <w:kern w:val="0"/>
          <w:sz w:val="18"/>
          <w:szCs w:val="18"/>
        </w:rPr>
        <w:t>之一的，将被否决投标：</w:t>
      </w:r>
    </w:p>
    <w:p w14:paraId="604D3E80"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分，且最后一次失信开始时间距开标当日不足半年；</w:t>
      </w:r>
    </w:p>
    <w:p w14:paraId="0E6396E2"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分，且最后一次失信开始时间距开标当日不足一年；</w:t>
      </w:r>
    </w:p>
    <w:p w14:paraId="1DA02289" w14:textId="4D203B6B" w:rsidR="00647E28" w:rsidRPr="002471F3" w:rsidRDefault="00000000">
      <w:pPr>
        <w:widowControl/>
        <w:spacing w:before="100" w:beforeAutospacing="1" w:after="100" w:afterAutospacing="1"/>
        <w:jc w:val="left"/>
        <w:rPr>
          <w:rFonts w:ascii="Helvetica" w:eastAsia="宋体" w:hAnsi="Helvetica" w:cs="Helvetica"/>
          <w:color w:val="FF0000"/>
          <w:kern w:val="0"/>
          <w:sz w:val="18"/>
          <w:szCs w:val="18"/>
        </w:rPr>
      </w:pPr>
      <w:r>
        <w:rPr>
          <w:rFonts w:ascii="宋体" w:eastAsia="宋体" w:hAnsi="宋体" w:cs="宋体" w:hint="eastAsia"/>
          <w:color w:val="606266"/>
          <w:kern w:val="0"/>
          <w:sz w:val="18"/>
          <w:szCs w:val="18"/>
        </w:rPr>
        <w:t>③</w:t>
      </w:r>
      <w:r w:rsidRPr="002471F3">
        <w:rPr>
          <w:rFonts w:ascii="Helvetica" w:eastAsia="宋体" w:hAnsi="Helvetica" w:cs="Helvetica"/>
          <w:color w:val="FF0000"/>
          <w:kern w:val="0"/>
          <w:sz w:val="18"/>
          <w:szCs w:val="18"/>
        </w:rPr>
        <w:t>投标人失信分累计达到</w:t>
      </w:r>
      <w:r w:rsidR="002471F3" w:rsidRPr="002471F3">
        <w:rPr>
          <w:rFonts w:ascii="Helvetica" w:eastAsia="宋体" w:hAnsi="Helvetica" w:cs="Helvetica" w:hint="eastAsia"/>
          <w:color w:val="FF0000"/>
          <w:kern w:val="0"/>
          <w:sz w:val="18"/>
          <w:szCs w:val="18"/>
        </w:rPr>
        <w:t>9</w:t>
      </w:r>
      <w:r w:rsidRPr="002471F3">
        <w:rPr>
          <w:rFonts w:ascii="Helvetica" w:eastAsia="宋体" w:hAnsi="Helvetica" w:cs="Helvetica"/>
          <w:color w:val="FF0000"/>
          <w:kern w:val="0"/>
          <w:sz w:val="18"/>
          <w:szCs w:val="18"/>
        </w:rPr>
        <w:t>分，且最后一次失信开始时间距开标当日不足二年；</w:t>
      </w:r>
    </w:p>
    <w:p w14:paraId="2359B1B8"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10.5</w:t>
      </w:r>
      <w:r>
        <w:rPr>
          <w:rFonts w:ascii="Helvetica" w:eastAsia="宋体" w:hAnsi="Helvetica" w:cs="Helvetica"/>
          <w:color w:val="606266"/>
          <w:kern w:val="0"/>
          <w:sz w:val="18"/>
          <w:szCs w:val="18"/>
        </w:rPr>
        <w:t>分及以上，且最后一次失信开始时间距开标当日不足三年。</w:t>
      </w:r>
    </w:p>
    <w:p w14:paraId="4303B26A"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投标人失信分以开标当日中国石油招标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发布的失信行为信息为准，由评委在评审时进行网络查询，如投标人有失信行为，保留查询截图存档。</w:t>
      </w:r>
    </w:p>
    <w:p w14:paraId="7FE06CC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投标人须承诺（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）不提供虚假合同、提供的人员与中标后参与本项目的参加人员一致。（</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）中标后须有</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名（含</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名）以上技术人员在大庆油田有限责任公司勘探开发研究院驻院办公</w:t>
      </w:r>
      <w:r>
        <w:rPr>
          <w:rFonts w:ascii="Helvetica" w:eastAsia="宋体" w:hAnsi="Helvetica" w:cs="Helvetica"/>
          <w:color w:val="606266"/>
          <w:kern w:val="0"/>
          <w:sz w:val="18"/>
          <w:szCs w:val="18"/>
        </w:rPr>
        <w:t>90</w:t>
      </w:r>
      <w:r>
        <w:rPr>
          <w:rFonts w:ascii="Helvetica" w:eastAsia="宋体" w:hAnsi="Helvetica" w:cs="Helvetica"/>
          <w:color w:val="606266"/>
          <w:kern w:val="0"/>
          <w:sz w:val="18"/>
          <w:szCs w:val="18"/>
        </w:rPr>
        <w:t>天以上。</w:t>
      </w:r>
    </w:p>
    <w:p w14:paraId="5FBA6AE1"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本次招标要求投标人必须签订《投标人诚信承诺书》。</w:t>
      </w:r>
    </w:p>
    <w:p w14:paraId="0DA3305A"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投标人未被最高人民法院在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）或各级信用信息共享平台中列入失信被执行人名单，投标人提供信用截图，否则投标无效。</w:t>
      </w:r>
    </w:p>
    <w:p w14:paraId="4882B4C7"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4. </w:t>
      </w:r>
      <w:r>
        <w:rPr>
          <w:rFonts w:ascii="Helvetica" w:eastAsia="宋体" w:hAnsi="Helvetica" w:cs="Helvetica"/>
          <w:color w:val="606266"/>
          <w:kern w:val="0"/>
          <w:sz w:val="18"/>
          <w:szCs w:val="18"/>
        </w:rPr>
        <w:t>招标文件的获取</w:t>
      </w:r>
    </w:p>
    <w:p w14:paraId="595E0617"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9:00:00</w:t>
      </w:r>
      <w:r>
        <w:rPr>
          <w:rFonts w:ascii="Helvetica" w:eastAsia="宋体" w:hAnsi="Helvetica" w:cs="Helvetica"/>
          <w:color w:val="606266"/>
          <w:kern w:val="0"/>
          <w:sz w:val="18"/>
          <w:szCs w:val="18"/>
        </w:rPr>
        <w:t>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16</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23:59:59</w:t>
      </w:r>
      <w:r>
        <w:rPr>
          <w:rFonts w:ascii="Helvetica" w:eastAsia="宋体" w:hAnsi="Helvetica" w:cs="Helvetica"/>
          <w:color w:val="606266"/>
          <w:kern w:val="0"/>
          <w:sz w:val="18"/>
          <w:szCs w:val="18"/>
        </w:rPr>
        <w:t>（北京时间，下同），登录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fldChar w:fldCharType="begin"/>
      </w:r>
      <w:r>
        <w:instrText xml:space="preserve"> HYPERLINK "https://ebidmanage.cnpcbidding.com/bidder/ebid/base/login.html" </w:instrText>
      </w:r>
      <w:r>
        <w:fldChar w:fldCharType="separate"/>
      </w:r>
      <w:r>
        <w:rPr>
          <w:rFonts w:ascii="Helvetica" w:eastAsia="宋体" w:hAnsi="Helvetica" w:cs="Helvetica"/>
          <w:color w:val="0000FF"/>
          <w:kern w:val="0"/>
          <w:sz w:val="18"/>
          <w:szCs w:val="18"/>
          <w:u w:val="single"/>
        </w:rPr>
        <w:t>https://ebidmanage.cnpcbidding.com/bidder/ebid/base/login.html</w:t>
      </w:r>
      <w:r>
        <w:rPr>
          <w:rFonts w:ascii="Helvetica" w:eastAsia="宋体" w:hAnsi="Helvetica" w:cs="Helvetica"/>
          <w:color w:val="0000FF"/>
          <w:kern w:val="0"/>
          <w:sz w:val="18"/>
          <w:szCs w:val="18"/>
          <w:u w:val="single"/>
        </w:rPr>
        <w:fldChar w:fldCharType="end"/>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中可找到本项目并完成在线报名及支付费用，下载电子招标文件。</w:t>
      </w:r>
    </w:p>
    <w:p w14:paraId="071C8B5B"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如未在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上注册过的潜在投标人需要先注册并通过平台审核，审核通过后登录平台。</w:t>
      </w:r>
    </w:p>
    <w:p w14:paraId="6D1AE438"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操作请参考中国石油招标投标网（</w:t>
      </w:r>
      <w:r>
        <w:fldChar w:fldCharType="begin"/>
      </w:r>
      <w:r>
        <w:instrText xml:space="preserve"> HYPERLINK "https://www.cnpcbidding.com/" </w:instrText>
      </w:r>
      <w:r>
        <w:fldChar w:fldCharType="separate"/>
      </w:r>
      <w:r>
        <w:rPr>
          <w:rFonts w:ascii="Helvetica" w:eastAsia="宋体" w:hAnsi="Helvetica" w:cs="Helvetica"/>
          <w:color w:val="0000FF"/>
          <w:kern w:val="0"/>
          <w:sz w:val="18"/>
          <w:szCs w:val="18"/>
          <w:u w:val="single"/>
        </w:rPr>
        <w:t>https://www.cnpcbidding.com/</w:t>
      </w:r>
      <w:r>
        <w:rPr>
          <w:rFonts w:ascii="Helvetica" w:eastAsia="宋体" w:hAnsi="Helvetica" w:cs="Helvetica"/>
          <w:color w:val="0000FF"/>
          <w:kern w:val="0"/>
          <w:sz w:val="18"/>
          <w:szCs w:val="18"/>
          <w:u w:val="single"/>
        </w:rPr>
        <w:fldChar w:fldCharType="end"/>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《电子招投标平台投标人操作视频》）。有关注册、报名等交易平台的操作问题可在工作日咨询电子招标运营单位，咨询电话</w:t>
      </w:r>
      <w:r>
        <w:rPr>
          <w:rFonts w:ascii="Helvetica" w:eastAsia="宋体" w:hAnsi="Helvetica" w:cs="Helvetica"/>
          <w:color w:val="606266"/>
          <w:kern w:val="0"/>
          <w:sz w:val="18"/>
          <w:szCs w:val="18"/>
        </w:rPr>
        <w:t>: 4008800114</w:t>
      </w:r>
      <w:r>
        <w:rPr>
          <w:rFonts w:ascii="Helvetica" w:eastAsia="宋体" w:hAnsi="Helvetica" w:cs="Helvetica"/>
          <w:color w:val="606266"/>
          <w:kern w:val="0"/>
          <w:sz w:val="18"/>
          <w:szCs w:val="18"/>
        </w:rPr>
        <w:t>语音导航转</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电子招标平台。</w:t>
      </w:r>
    </w:p>
    <w:p w14:paraId="3BB22118"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招标文件每套售价为</w:t>
      </w:r>
      <w:r>
        <w:rPr>
          <w:rFonts w:ascii="Helvetica" w:eastAsia="宋体" w:hAnsi="Helvetica" w:cs="Helvetica"/>
          <w:color w:val="606266"/>
          <w:kern w:val="0"/>
          <w:sz w:val="18"/>
          <w:szCs w:val="18"/>
          <w:u w:val="single"/>
        </w:rPr>
        <w:t> 400 </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3BAC6D2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购买招标文件的发票将以电子发票形式开具，电子发票开票信息及推送电子发票的手机号和邮箱均默认为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初始录入信息，若以上信息有误请在开标前在平台中</w:t>
      </w:r>
      <w:r>
        <w:rPr>
          <w:rFonts w:ascii="Helvetica" w:eastAsia="宋体" w:hAnsi="Helvetica" w:cs="Helvetica" w:hint="eastAsia"/>
          <w:color w:val="606266"/>
          <w:kern w:val="0"/>
          <w:sz w:val="18"/>
          <w:szCs w:val="18"/>
        </w:rPr>
        <w:t>不用</w:t>
      </w:r>
      <w:r>
        <w:rPr>
          <w:rFonts w:ascii="Helvetica" w:eastAsia="宋体" w:hAnsi="Helvetica" w:cs="Helvetica"/>
          <w:color w:val="606266"/>
          <w:kern w:val="0"/>
          <w:sz w:val="18"/>
          <w:szCs w:val="18"/>
        </w:rPr>
        <w:t>修改为正确信</w:t>
      </w:r>
      <w:r>
        <w:rPr>
          <w:rFonts w:ascii="Helvetica" w:eastAsia="宋体" w:hAnsi="Helvetica" w:cs="Helvetica"/>
          <w:color w:val="606266"/>
          <w:kern w:val="0"/>
          <w:sz w:val="18"/>
          <w:szCs w:val="18"/>
        </w:rPr>
        <w:lastRenderedPageBreak/>
        <w:t>息，招标机构将于开标后七个工作日内发送电子发票至投标人在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预留手机号及邮箱。资料</w:t>
      </w:r>
      <w:proofErr w:type="gramStart"/>
      <w:r>
        <w:rPr>
          <w:rFonts w:ascii="Helvetica" w:eastAsia="宋体" w:hAnsi="Helvetica" w:cs="Helvetica"/>
          <w:color w:val="606266"/>
          <w:kern w:val="0"/>
          <w:sz w:val="18"/>
          <w:szCs w:val="18"/>
        </w:rPr>
        <w:t>费电子</w:t>
      </w:r>
      <w:proofErr w:type="gramEnd"/>
      <w:r>
        <w:rPr>
          <w:rFonts w:ascii="Helvetica" w:eastAsia="宋体" w:hAnsi="Helvetica" w:cs="Helvetica"/>
          <w:color w:val="606266"/>
          <w:kern w:val="0"/>
          <w:sz w:val="18"/>
          <w:szCs w:val="18"/>
        </w:rPr>
        <w:t>发票咨询电话</w:t>
      </w:r>
      <w:r>
        <w:rPr>
          <w:rFonts w:ascii="Helvetica" w:eastAsia="宋体" w:hAnsi="Helvetica" w:cs="Helvetica"/>
          <w:color w:val="606266"/>
          <w:kern w:val="0"/>
          <w:sz w:val="18"/>
          <w:szCs w:val="18"/>
        </w:rPr>
        <w:t>0459-5395380 </w:t>
      </w:r>
      <w:r>
        <w:rPr>
          <w:rFonts w:ascii="Helvetica" w:eastAsia="宋体" w:hAnsi="Helvetica" w:cs="Helvetica"/>
          <w:color w:val="606266"/>
          <w:kern w:val="0"/>
          <w:sz w:val="18"/>
          <w:szCs w:val="18"/>
        </w:rPr>
        <w:t>纸质发票领取电话：</w:t>
      </w:r>
      <w:r>
        <w:rPr>
          <w:rFonts w:ascii="Helvetica" w:eastAsia="宋体" w:hAnsi="Helvetica" w:cs="Helvetica"/>
          <w:color w:val="606266"/>
          <w:kern w:val="0"/>
          <w:sz w:val="18"/>
          <w:szCs w:val="18"/>
        </w:rPr>
        <w:t>0459-5199155</w:t>
      </w:r>
      <w:r>
        <w:rPr>
          <w:rFonts w:ascii="Helvetica" w:eastAsia="宋体" w:hAnsi="Helvetica" w:cs="Helvetica"/>
          <w:color w:val="606266"/>
          <w:kern w:val="0"/>
          <w:sz w:val="18"/>
          <w:szCs w:val="18"/>
        </w:rPr>
        <w:t>。</w:t>
      </w:r>
    </w:p>
    <w:p w14:paraId="60E496C2"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6" w:name="_Toc530144923"/>
      <w:bookmarkStart w:id="17" w:name="_Toc65589785"/>
      <w:bookmarkStart w:id="18" w:name="_Toc16989"/>
      <w:bookmarkEnd w:id="16"/>
      <w:bookmarkEnd w:id="17"/>
      <w:r>
        <w:rPr>
          <w:rFonts w:ascii="Helvetica" w:eastAsia="宋体" w:hAnsi="Helvetica" w:cs="Helvetica"/>
          <w:color w:val="606266"/>
          <w:kern w:val="0"/>
          <w:sz w:val="18"/>
          <w:szCs w:val="18"/>
        </w:rPr>
        <w:t>5. </w:t>
      </w:r>
      <w:bookmarkEnd w:id="18"/>
      <w:r>
        <w:rPr>
          <w:rFonts w:ascii="Helvetica" w:eastAsia="宋体" w:hAnsi="Helvetica" w:cs="Helvetica"/>
          <w:color w:val="606266"/>
          <w:kern w:val="0"/>
          <w:sz w:val="18"/>
          <w:szCs w:val="18"/>
        </w:rPr>
        <w:t>投标文件的递交</w:t>
      </w:r>
    </w:p>
    <w:p w14:paraId="3C787AA7"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本次招标采取网上递交电子投标文件的投标方式</w:t>
      </w:r>
    </w:p>
    <w:p w14:paraId="75061AE7"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5.1.1</w:t>
      </w:r>
      <w:r>
        <w:rPr>
          <w:rFonts w:ascii="Helvetica" w:eastAsia="宋体" w:hAnsi="Helvetica" w:cs="Helvetica"/>
          <w:color w:val="606266"/>
          <w:kern w:val="0"/>
          <w:sz w:val="18"/>
          <w:szCs w:val="18"/>
        </w:rPr>
        <w:t>网上电子投标文件递交：</w:t>
      </w:r>
    </w:p>
    <w:p w14:paraId="0642FFA4"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投标人应在</w:t>
      </w: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规定的投标截止时间前通过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递交电子投标文件；（</w:t>
      </w:r>
      <w:r>
        <w:rPr>
          <w:rFonts w:ascii="Helvetica" w:eastAsia="宋体" w:hAnsi="Helvetica" w:cs="Helvetica"/>
          <w:b/>
          <w:bCs/>
          <w:color w:val="606266"/>
          <w:kern w:val="0"/>
          <w:sz w:val="18"/>
          <w:szCs w:val="18"/>
        </w:rPr>
        <w:t>此次招标项目为全流程网上操作，投标人需要使用</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的</w:t>
      </w:r>
      <w:proofErr w:type="spellStart"/>
      <w:r>
        <w:rPr>
          <w:rFonts w:ascii="Helvetica" w:eastAsia="宋体" w:hAnsi="Helvetica" w:cs="Helvetica"/>
          <w:b/>
          <w:bCs/>
          <w:color w:val="606266"/>
          <w:kern w:val="0"/>
          <w:sz w:val="18"/>
          <w:szCs w:val="18"/>
        </w:rPr>
        <w:t>Ukey</w:t>
      </w:r>
      <w:proofErr w:type="spellEnd"/>
      <w:r>
        <w:rPr>
          <w:rFonts w:ascii="Helvetica" w:eastAsia="宋体" w:hAnsi="Helvetica" w:cs="Helvetica"/>
          <w:b/>
          <w:bCs/>
          <w:color w:val="606266"/>
          <w:kern w:val="0"/>
          <w:sz w:val="18"/>
          <w:szCs w:val="18"/>
        </w:rPr>
        <w:t>才能完成投标工作，因此要求所有参与本次招标的投标人必须办理</w:t>
      </w:r>
      <w:proofErr w:type="spellStart"/>
      <w:r>
        <w:rPr>
          <w:rFonts w:ascii="Helvetica" w:eastAsia="宋体" w:hAnsi="Helvetica" w:cs="Helvetica"/>
          <w:b/>
          <w:bCs/>
          <w:color w:val="606266"/>
          <w:kern w:val="0"/>
          <w:sz w:val="18"/>
          <w:szCs w:val="18"/>
        </w:rPr>
        <w:t>Ukey</w:t>
      </w:r>
      <w:proofErr w:type="spellEnd"/>
      <w:r>
        <w:rPr>
          <w:rFonts w:ascii="Helvetica" w:eastAsia="宋体" w:hAnsi="Helvetica" w:cs="Helvetica"/>
          <w:b/>
          <w:bCs/>
          <w:color w:val="606266"/>
          <w:kern w:val="0"/>
          <w:sz w:val="18"/>
          <w:szCs w:val="18"/>
        </w:rPr>
        <w:t>。投标人需登陆</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中国石油电子招标投标交易平台</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，在主页找到</w:t>
      </w:r>
      <w:r>
        <w:rPr>
          <w:rFonts w:ascii="Helvetica" w:eastAsia="宋体" w:hAnsi="Helvetica" w:cs="Helvetica"/>
          <w:b/>
          <w:bCs/>
          <w:color w:val="606266"/>
          <w:kern w:val="0"/>
          <w:sz w:val="18"/>
          <w:szCs w:val="18"/>
        </w:rPr>
        <w:t>“</w:t>
      </w:r>
      <w:proofErr w:type="spellStart"/>
      <w:r>
        <w:rPr>
          <w:rFonts w:ascii="Helvetica" w:eastAsia="宋体" w:hAnsi="Helvetica" w:cs="Helvetica"/>
          <w:b/>
          <w:bCs/>
          <w:color w:val="606266"/>
          <w:kern w:val="0"/>
          <w:sz w:val="18"/>
          <w:szCs w:val="18"/>
        </w:rPr>
        <w:t>Ukey</w:t>
      </w:r>
      <w:proofErr w:type="spellEnd"/>
      <w:r>
        <w:rPr>
          <w:rFonts w:ascii="Helvetica" w:eastAsia="宋体" w:hAnsi="Helvetica" w:cs="Helvetica"/>
          <w:b/>
          <w:bCs/>
          <w:color w:val="606266"/>
          <w:kern w:val="0"/>
          <w:sz w:val="18"/>
          <w:szCs w:val="18"/>
        </w:rPr>
        <w:t>申请</w:t>
      </w:r>
      <w:r>
        <w:rPr>
          <w:rFonts w:ascii="Helvetica" w:eastAsia="宋体" w:hAnsi="Helvetica" w:cs="Helvetica"/>
          <w:b/>
          <w:bCs/>
          <w:color w:val="606266"/>
          <w:kern w:val="0"/>
          <w:sz w:val="18"/>
          <w:szCs w:val="18"/>
        </w:rPr>
        <w:t>”</w:t>
      </w:r>
      <w:r>
        <w:rPr>
          <w:rFonts w:ascii="Helvetica" w:eastAsia="宋体" w:hAnsi="Helvetica" w:cs="Helvetica"/>
          <w:b/>
          <w:bCs/>
          <w:color w:val="606266"/>
          <w:kern w:val="0"/>
          <w:sz w:val="18"/>
          <w:szCs w:val="18"/>
        </w:rPr>
        <w:t>，申请审核通过后，通过电子招标运营单位远程办理或昆仑银行营业厅现场办理；</w:t>
      </w:r>
      <w:r>
        <w:rPr>
          <w:rFonts w:ascii="Helvetica" w:eastAsia="宋体" w:hAnsi="Helvetica" w:cs="Helvetica"/>
          <w:color w:val="606266"/>
          <w:kern w:val="0"/>
          <w:sz w:val="18"/>
          <w:szCs w:val="18"/>
        </w:rPr>
        <w:t>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及网站技术支持工作时间的影响，建议于投标截止时间前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小时完成网上电子投标文件的递交。）投标截止时间前未被系统成功传送的电子投标文件将不被接受，视为主动撤回投标文件。</w:t>
      </w:r>
      <w:r>
        <w:rPr>
          <w:rFonts w:ascii="Helvetica" w:eastAsia="宋体" w:hAnsi="Helvetica" w:cs="Helvetica"/>
          <w:color w:val="606266"/>
          <w:kern w:val="0"/>
          <w:sz w:val="18"/>
          <w:szCs w:val="18"/>
        </w:rPr>
        <w:t>”</w:t>
      </w:r>
    </w:p>
    <w:p w14:paraId="5355E376"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投标截止时间及开标时间（网上开标）：</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w:t>
      </w:r>
      <w:r>
        <w:rPr>
          <w:rFonts w:ascii="Helvetica" w:eastAsia="宋体" w:hAnsi="Helvetica" w:cs="Helvetica"/>
          <w:color w:val="606266"/>
          <w:kern w:val="0"/>
          <w:sz w:val="18"/>
          <w:szCs w:val="18"/>
          <w:u w:val="single"/>
        </w:rPr>
        <w:t>5</w:t>
      </w:r>
      <w:r>
        <w:rPr>
          <w:rFonts w:ascii="Helvetica" w:eastAsia="宋体" w:hAnsi="Helvetica" w:cs="Helvetica"/>
          <w:color w:val="606266"/>
          <w:kern w:val="0"/>
          <w:sz w:val="18"/>
          <w:szCs w:val="18"/>
          <w:u w:val="single"/>
        </w:rPr>
        <w:t>月</w:t>
      </w:r>
      <w:r>
        <w:rPr>
          <w:rFonts w:ascii="Helvetica" w:eastAsia="宋体" w:hAnsi="Helvetica" w:cs="Helvetica"/>
          <w:color w:val="606266"/>
          <w:kern w:val="0"/>
          <w:sz w:val="18"/>
          <w:szCs w:val="18"/>
          <w:u w:val="single"/>
        </w:rPr>
        <w:t>21</w:t>
      </w:r>
      <w:r>
        <w:rPr>
          <w:rFonts w:ascii="Helvetica" w:eastAsia="宋体" w:hAnsi="Helvetica" w:cs="Helvetica"/>
          <w:color w:val="606266"/>
          <w:kern w:val="0"/>
          <w:sz w:val="18"/>
          <w:szCs w:val="18"/>
          <w:u w:val="single"/>
        </w:rPr>
        <w:t>日</w:t>
      </w:r>
      <w:r>
        <w:rPr>
          <w:rFonts w:ascii="Helvetica" w:eastAsia="宋体" w:hAnsi="Helvetica" w:cs="Helvetica"/>
          <w:color w:val="606266"/>
          <w:kern w:val="0"/>
          <w:sz w:val="18"/>
          <w:szCs w:val="18"/>
          <w:u w:val="single"/>
        </w:rPr>
        <w:t> 09 </w:t>
      </w:r>
      <w:r>
        <w:rPr>
          <w:rFonts w:ascii="Helvetica" w:eastAsia="宋体" w:hAnsi="Helvetica" w:cs="Helvetica"/>
          <w:color w:val="606266"/>
          <w:kern w:val="0"/>
          <w:sz w:val="18"/>
          <w:szCs w:val="18"/>
          <w:u w:val="single"/>
        </w:rPr>
        <w:t>时</w:t>
      </w:r>
      <w:r>
        <w:rPr>
          <w:rFonts w:ascii="Helvetica" w:eastAsia="宋体" w:hAnsi="Helvetica" w:cs="Helvetica"/>
          <w:color w:val="606266"/>
          <w:kern w:val="0"/>
          <w:sz w:val="18"/>
          <w:szCs w:val="18"/>
          <w:u w:val="single"/>
        </w:rPr>
        <w:t> 00 </w:t>
      </w:r>
      <w:r>
        <w:rPr>
          <w:rFonts w:ascii="Helvetica" w:eastAsia="宋体" w:hAnsi="Helvetica" w:cs="Helvetica"/>
          <w:color w:val="606266"/>
          <w:kern w:val="0"/>
          <w:sz w:val="18"/>
          <w:szCs w:val="18"/>
          <w:u w:val="single"/>
        </w:rPr>
        <w:t>分</w:t>
      </w:r>
      <w:r>
        <w:rPr>
          <w:rFonts w:ascii="Helvetica" w:eastAsia="宋体" w:hAnsi="Helvetica" w:cs="Helvetica"/>
          <w:color w:val="606266"/>
          <w:kern w:val="0"/>
          <w:sz w:val="18"/>
          <w:szCs w:val="18"/>
        </w:rPr>
        <w:t>（北京时间）。</w:t>
      </w:r>
    </w:p>
    <w:p w14:paraId="2103F824"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开标地点（网上开标）：中国石油电子招标投标交易平台（所有投标人可登录中国石油电子招标投标交易平台在线参加开标仪式，无须到达开标现场）。</w:t>
      </w:r>
    </w:p>
    <w:p w14:paraId="3053417D"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在递交投标文件时，投标人应支付</w:t>
      </w:r>
      <w:r>
        <w:rPr>
          <w:rFonts w:ascii="Helvetica" w:eastAsia="宋体" w:hAnsi="Helvetica" w:cs="Helvetica"/>
          <w:color w:val="606266"/>
          <w:kern w:val="0"/>
          <w:sz w:val="18"/>
          <w:szCs w:val="18"/>
          <w:u w:val="single"/>
        </w:rPr>
        <w:t>5000</w:t>
      </w:r>
      <w:r>
        <w:rPr>
          <w:rFonts w:ascii="Helvetica" w:eastAsia="宋体" w:hAnsi="Helvetica" w:cs="Helvetica"/>
          <w:color w:val="606266"/>
          <w:kern w:val="0"/>
          <w:sz w:val="18"/>
          <w:szCs w:val="18"/>
          <w:u w:val="single"/>
        </w:rPr>
        <w:t>元</w:t>
      </w:r>
      <w:r>
        <w:rPr>
          <w:rFonts w:ascii="Helvetica" w:eastAsia="宋体" w:hAnsi="Helvetica" w:cs="Helvetica"/>
          <w:color w:val="606266"/>
          <w:kern w:val="0"/>
          <w:sz w:val="18"/>
          <w:szCs w:val="18"/>
        </w:rPr>
        <w:t>（大写：</w:t>
      </w:r>
      <w:r>
        <w:rPr>
          <w:rFonts w:ascii="Helvetica" w:eastAsia="宋体" w:hAnsi="Helvetica" w:cs="Helvetica"/>
          <w:color w:val="606266"/>
          <w:kern w:val="0"/>
          <w:sz w:val="18"/>
          <w:szCs w:val="18"/>
          <w:u w:val="single"/>
        </w:rPr>
        <w:t>伍仟</w:t>
      </w:r>
      <w:r>
        <w:rPr>
          <w:rFonts w:ascii="Helvetica" w:eastAsia="宋体" w:hAnsi="Helvetica" w:cs="Helvetica"/>
          <w:color w:val="606266"/>
          <w:kern w:val="0"/>
          <w:sz w:val="18"/>
          <w:szCs w:val="18"/>
        </w:rPr>
        <w:t>元整）人民币的投标保证金，投标保证金应从投标人基本</w:t>
      </w:r>
      <w:proofErr w:type="gramStart"/>
      <w:r>
        <w:rPr>
          <w:rFonts w:ascii="Helvetica" w:eastAsia="宋体" w:hAnsi="Helvetica" w:cs="Helvetica"/>
          <w:color w:val="606266"/>
          <w:kern w:val="0"/>
          <w:sz w:val="18"/>
          <w:szCs w:val="18"/>
        </w:rPr>
        <w:t>帐户</w:t>
      </w:r>
      <w:proofErr w:type="gramEnd"/>
      <w:r>
        <w:rPr>
          <w:rFonts w:ascii="Helvetica" w:eastAsia="宋体" w:hAnsi="Helvetica" w:cs="Helvetica"/>
          <w:color w:val="606266"/>
          <w:kern w:val="0"/>
          <w:sz w:val="18"/>
          <w:szCs w:val="18"/>
        </w:rPr>
        <w:t>通过企业</w:t>
      </w:r>
      <w:proofErr w:type="gramStart"/>
      <w:r>
        <w:rPr>
          <w:rFonts w:ascii="Helvetica" w:eastAsia="宋体" w:hAnsi="Helvetica" w:cs="Helvetica"/>
          <w:color w:val="606266"/>
          <w:kern w:val="0"/>
          <w:sz w:val="18"/>
          <w:szCs w:val="18"/>
        </w:rPr>
        <w:t>网银支付</w:t>
      </w:r>
      <w:proofErr w:type="gramEnd"/>
      <w:r>
        <w:rPr>
          <w:rFonts w:ascii="Helvetica" w:eastAsia="宋体" w:hAnsi="Helvetica" w:cs="Helvetica"/>
          <w:color w:val="606266"/>
          <w:kern w:val="0"/>
          <w:sz w:val="18"/>
          <w:szCs w:val="18"/>
        </w:rPr>
        <w:t>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保证金账户</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汇出，投标保证金汇入昆仑银行指定账户后，投标人须进入项目主控台，将投标保证金分配至本项目（标包），方为投标保证金递交成功。（账户名称：昆仑银行电子招投标保证金；开户行名称：昆仑银行股份有限公司大庆分行；行号：</w:t>
      </w:r>
      <w:r>
        <w:rPr>
          <w:rFonts w:ascii="Helvetica" w:eastAsia="宋体" w:hAnsi="Helvetica" w:cs="Helvetica"/>
          <w:color w:val="606266"/>
          <w:kern w:val="0"/>
          <w:sz w:val="18"/>
          <w:szCs w:val="18"/>
        </w:rPr>
        <w:t>313265010019</w:t>
      </w:r>
      <w:r>
        <w:rPr>
          <w:rFonts w:ascii="Helvetica" w:eastAsia="宋体" w:hAnsi="Helvetica" w:cs="Helvetica"/>
          <w:color w:val="606266"/>
          <w:kern w:val="0"/>
          <w:sz w:val="18"/>
          <w:szCs w:val="18"/>
        </w:rPr>
        <w:t>；银行账号：</w:t>
      </w:r>
      <w:r>
        <w:rPr>
          <w:rFonts w:ascii="Helvetica" w:eastAsia="宋体" w:hAnsi="Helvetica" w:cs="Helvetica"/>
          <w:color w:val="606266"/>
          <w:kern w:val="0"/>
          <w:sz w:val="18"/>
          <w:szCs w:val="18"/>
        </w:rPr>
        <w:t>26902100171850000010</w:t>
      </w:r>
      <w:r>
        <w:rPr>
          <w:rFonts w:ascii="Helvetica" w:eastAsia="宋体" w:hAnsi="Helvetica" w:cs="Helvetica"/>
          <w:color w:val="606266"/>
          <w:kern w:val="0"/>
          <w:sz w:val="18"/>
          <w:szCs w:val="18"/>
        </w:rPr>
        <w:t>）</w:t>
      </w:r>
    </w:p>
    <w:p w14:paraId="05042C0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9" w:name="_Toc12644162"/>
      <w:bookmarkStart w:id="20" w:name="_Toc65589786"/>
      <w:bookmarkStart w:id="21" w:name="_Toc20229"/>
      <w:bookmarkEnd w:id="19"/>
      <w:bookmarkEnd w:id="20"/>
      <w:r>
        <w:rPr>
          <w:rFonts w:ascii="Helvetica" w:eastAsia="宋体" w:hAnsi="Helvetica" w:cs="Helvetica"/>
          <w:color w:val="606266"/>
          <w:kern w:val="0"/>
          <w:sz w:val="18"/>
          <w:szCs w:val="18"/>
        </w:rPr>
        <w:t>6. </w:t>
      </w:r>
      <w:bookmarkEnd w:id="21"/>
      <w:r>
        <w:rPr>
          <w:rFonts w:ascii="Helvetica" w:eastAsia="宋体" w:hAnsi="Helvetica" w:cs="Helvetica"/>
          <w:color w:val="606266"/>
          <w:kern w:val="0"/>
          <w:sz w:val="18"/>
          <w:szCs w:val="18"/>
        </w:rPr>
        <w:t>发布公告的媒介</w:t>
      </w:r>
    </w:p>
    <w:p w14:paraId="0C19FDA9"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4"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上发布，依法必招项目同时在中国招标投标公共服务平台（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）上发布。</w:t>
      </w:r>
    </w:p>
    <w:p w14:paraId="5C24EC33"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2" w:name="_Toc65589787"/>
      <w:bookmarkStart w:id="23" w:name="_Toc12644163"/>
      <w:bookmarkStart w:id="24" w:name="_Toc5680"/>
      <w:bookmarkEnd w:id="22"/>
      <w:bookmarkEnd w:id="23"/>
      <w:r>
        <w:rPr>
          <w:rFonts w:ascii="Helvetica" w:eastAsia="宋体" w:hAnsi="Helvetica" w:cs="Helvetica"/>
          <w:color w:val="606266"/>
          <w:kern w:val="0"/>
          <w:sz w:val="18"/>
          <w:szCs w:val="18"/>
        </w:rPr>
        <w:t>7. </w:t>
      </w:r>
      <w:bookmarkEnd w:id="24"/>
      <w:r>
        <w:rPr>
          <w:rFonts w:ascii="Helvetica" w:eastAsia="宋体" w:hAnsi="Helvetica" w:cs="Helvetica"/>
          <w:color w:val="606266"/>
          <w:kern w:val="0"/>
          <w:sz w:val="18"/>
          <w:szCs w:val="18"/>
        </w:rPr>
        <w:t>联系方式</w:t>
      </w:r>
    </w:p>
    <w:p w14:paraId="0F863606"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招标机构：大庆油田招标中心有限责任公司</w:t>
      </w:r>
    </w:p>
    <w:p w14:paraId="2AD34153"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单位地址：黑龙江省大庆市让胡路区西宾路</w:t>
      </w:r>
      <w:r>
        <w:rPr>
          <w:rFonts w:ascii="Helvetica" w:eastAsia="宋体" w:hAnsi="Helvetica" w:cs="Helvetica"/>
          <w:color w:val="606266"/>
          <w:kern w:val="0"/>
          <w:sz w:val="18"/>
          <w:szCs w:val="18"/>
        </w:rPr>
        <w:t>552</w:t>
      </w:r>
      <w:r>
        <w:rPr>
          <w:rFonts w:ascii="Helvetica" w:eastAsia="宋体" w:hAnsi="Helvetica" w:cs="Helvetica"/>
          <w:color w:val="606266"/>
          <w:kern w:val="0"/>
          <w:sz w:val="18"/>
          <w:szCs w:val="18"/>
        </w:rPr>
        <w:t>号</w:t>
      </w:r>
    </w:p>
    <w:p w14:paraId="057DC906"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人：魏来</w:t>
      </w:r>
      <w:r>
        <w:rPr>
          <w:rFonts w:ascii="Helvetica" w:eastAsia="宋体" w:hAnsi="Helvetica" w:cs="Helvetica"/>
          <w:color w:val="606266"/>
          <w:kern w:val="0"/>
          <w:sz w:val="18"/>
          <w:szCs w:val="18"/>
        </w:rPr>
        <w:t>         </w:t>
      </w:r>
    </w:p>
    <w:p w14:paraId="4595A3AD"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0459-5394473</w:t>
      </w:r>
    </w:p>
    <w:p w14:paraId="18B4FC0A"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7235DD74"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招标人：大庆油田有限责任公司勘探开发研究院</w:t>
      </w:r>
      <w:r>
        <w:rPr>
          <w:rFonts w:ascii="Helvetica" w:eastAsia="宋体" w:hAnsi="Helvetica" w:cs="Helvetica"/>
          <w:color w:val="606266"/>
          <w:kern w:val="0"/>
          <w:sz w:val="18"/>
          <w:szCs w:val="18"/>
        </w:rPr>
        <w:t> </w:t>
      </w:r>
    </w:p>
    <w:p w14:paraId="177D9278"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联系人：王庆宇</w:t>
      </w:r>
    </w:p>
    <w:p w14:paraId="4768CBA7"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0459-5508663</w:t>
      </w:r>
    </w:p>
    <w:p w14:paraId="1A599924"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7A54BAE3"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1F929B3D"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565A47E7" w14:textId="77777777" w:rsidR="00647E28"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0855377" w14:textId="77777777" w:rsidR="00647E28" w:rsidRDefault="00647E28"/>
    <w:sectPr w:rsidR="00647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63491A"/>
    <w:rsid w:val="002471F3"/>
    <w:rsid w:val="005E07D8"/>
    <w:rsid w:val="0063491A"/>
    <w:rsid w:val="00647E28"/>
    <w:rsid w:val="006F27BD"/>
    <w:rsid w:val="009D0262"/>
    <w:rsid w:val="0F55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F69B"/>
  <w15:docId w15:val="{83845DCA-571F-49D2-B4DC-2222474C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pcbid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2024-05-10T14:01:00Z</dcterms:created>
  <dcterms:modified xsi:type="dcterms:W3CDTF">2024-05-16T15:48:00Z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7EE7E004102841368DB19DE7BF27D954_12</vt:lpwstr>
  </property>
</Properties>
</file>