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5BF219" w14:textId="77777777" w:rsidR="0091602F" w:rsidRDefault="00000000">
      <w:pPr>
        <w:widowControl/>
        <w:shd w:val="clear" w:color="auto" w:fill="F0F0F0"/>
        <w:jc w:val="center"/>
        <w:rPr>
          <w:rFonts w:ascii="Helvetica" w:eastAsia="宋体" w:hAnsi="Helvetica" w:cs="Helvetica"/>
          <w:color w:val="606266"/>
          <w:kern w:val="0"/>
          <w:sz w:val="27"/>
          <w:szCs w:val="27"/>
        </w:rPr>
      </w:pPr>
      <w:r>
        <w:rPr>
          <w:rFonts w:ascii="Helvetica" w:eastAsia="宋体" w:hAnsi="Helvetica" w:cs="Helvetica"/>
          <w:color w:val="606266"/>
          <w:kern w:val="0"/>
          <w:sz w:val="27"/>
          <w:szCs w:val="27"/>
        </w:rPr>
        <w:t>氢氟酸代储代销</w:t>
      </w:r>
    </w:p>
    <w:p w14:paraId="35639235" w14:textId="77777777" w:rsidR="0091602F" w:rsidRDefault="00000000">
      <w:pPr>
        <w:widowControl/>
        <w:shd w:val="clear" w:color="auto" w:fill="F0F0F0"/>
        <w:jc w:val="center"/>
        <w:rPr>
          <w:rFonts w:ascii="Helvetica" w:eastAsia="宋体" w:hAnsi="Helvetica" w:cs="Helvetica"/>
          <w:color w:val="606266"/>
          <w:kern w:val="0"/>
          <w:sz w:val="27"/>
          <w:szCs w:val="27"/>
        </w:rPr>
      </w:pPr>
      <w:r>
        <w:rPr>
          <w:rFonts w:ascii="Helvetica" w:eastAsia="宋体" w:hAnsi="Helvetica" w:cs="Helvetica"/>
          <w:color w:val="606266"/>
          <w:kern w:val="0"/>
          <w:sz w:val="27"/>
          <w:szCs w:val="27"/>
        </w:rPr>
        <w:t>2024-05-10</w:t>
      </w:r>
    </w:p>
    <w:p w14:paraId="47ECCF19" w14:textId="77777777" w:rsidR="0091602F" w:rsidRDefault="00000000">
      <w:pPr>
        <w:widowControl/>
        <w:spacing w:before="100" w:beforeAutospacing="1" w:after="100" w:afterAutospacing="1"/>
        <w:jc w:val="center"/>
        <w:rPr>
          <w:rFonts w:ascii="Helvetica" w:eastAsia="宋体" w:hAnsi="Helvetica" w:cs="Helvetica"/>
          <w:color w:val="606266"/>
          <w:kern w:val="0"/>
          <w:sz w:val="18"/>
          <w:szCs w:val="18"/>
        </w:rPr>
      </w:pPr>
      <w:r>
        <w:rPr>
          <w:rFonts w:ascii="Helvetica" w:eastAsia="宋体" w:hAnsi="Helvetica" w:cs="Helvetica"/>
          <w:b/>
          <w:bCs/>
          <w:color w:val="606266"/>
          <w:kern w:val="0"/>
          <w:sz w:val="27"/>
          <w:szCs w:val="27"/>
        </w:rPr>
        <w:t>氢氟酸代储代销招标公告</w:t>
      </w:r>
    </w:p>
    <w:p w14:paraId="62D1D5BC" w14:textId="77777777" w:rsidR="0091602F" w:rsidRDefault="00000000">
      <w:pPr>
        <w:widowControl/>
        <w:spacing w:before="100" w:beforeAutospacing="1" w:after="100" w:afterAutospacing="1"/>
        <w:jc w:val="right"/>
        <w:rPr>
          <w:rFonts w:ascii="Helvetica" w:eastAsia="宋体" w:hAnsi="Helvetica" w:cs="Helvetica"/>
          <w:color w:val="606266"/>
          <w:kern w:val="0"/>
          <w:sz w:val="18"/>
          <w:szCs w:val="18"/>
        </w:rPr>
      </w:pPr>
      <w:r>
        <w:rPr>
          <w:rFonts w:ascii="Helvetica" w:eastAsia="宋体" w:hAnsi="Helvetica" w:cs="Helvetica"/>
          <w:b/>
          <w:bCs/>
          <w:color w:val="606266"/>
          <w:kern w:val="0"/>
          <w:sz w:val="18"/>
          <w:szCs w:val="18"/>
        </w:rPr>
        <w:t>招标编号：</w:t>
      </w:r>
      <w:r>
        <w:rPr>
          <w:rFonts w:ascii="Helvetica" w:eastAsia="宋体" w:hAnsi="Helvetica" w:cs="Helvetica"/>
          <w:b/>
          <w:bCs/>
          <w:color w:val="606266"/>
          <w:kern w:val="0"/>
          <w:sz w:val="18"/>
          <w:szCs w:val="18"/>
        </w:rPr>
        <w:t>2024-317</w:t>
      </w:r>
    </w:p>
    <w:p w14:paraId="27017D77" w14:textId="77777777" w:rsidR="0091602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b/>
          <w:bCs/>
          <w:color w:val="FF0000"/>
          <w:kern w:val="0"/>
          <w:szCs w:val="21"/>
        </w:rPr>
        <w:t>重要提示：</w:t>
      </w:r>
    </w:p>
    <w:p w14:paraId="7F3714D8" w14:textId="77777777" w:rsidR="0091602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b/>
          <w:bCs/>
          <w:color w:val="FF0000"/>
          <w:kern w:val="0"/>
          <w:szCs w:val="21"/>
        </w:rPr>
        <w:t>青海油田招标中心所有招标项目全流程通过中国石油电子招标投标交易平台完成，潜在投标人须在本交易平台注册并办理中国石油电子招标业务数字证书（</w:t>
      </w:r>
      <w:r>
        <w:rPr>
          <w:rFonts w:ascii="Helvetica" w:eastAsia="宋体" w:hAnsi="Helvetica" w:cs="Helvetica"/>
          <w:b/>
          <w:bCs/>
          <w:color w:val="FF0000"/>
          <w:kern w:val="0"/>
          <w:szCs w:val="21"/>
        </w:rPr>
        <w:t>U-Key</w:t>
      </w:r>
      <w:r>
        <w:rPr>
          <w:rFonts w:ascii="Helvetica" w:eastAsia="宋体" w:hAnsi="Helvetica" w:cs="Helvetica"/>
          <w:b/>
          <w:bCs/>
          <w:color w:val="FF0000"/>
          <w:kern w:val="0"/>
          <w:szCs w:val="21"/>
        </w:rPr>
        <w:t>）后方可参与本项目投标。</w:t>
      </w:r>
      <w:proofErr w:type="spellStart"/>
      <w:r>
        <w:rPr>
          <w:rFonts w:ascii="Helvetica" w:eastAsia="宋体" w:hAnsi="Helvetica" w:cs="Helvetica"/>
          <w:b/>
          <w:bCs/>
          <w:color w:val="FF0000"/>
          <w:kern w:val="0"/>
          <w:szCs w:val="21"/>
        </w:rPr>
        <w:t>U_Key</w:t>
      </w:r>
      <w:proofErr w:type="spellEnd"/>
      <w:r>
        <w:rPr>
          <w:rFonts w:ascii="Helvetica" w:eastAsia="宋体" w:hAnsi="Helvetica" w:cs="Helvetica"/>
          <w:b/>
          <w:bCs/>
          <w:color w:val="FF0000"/>
          <w:kern w:val="0"/>
          <w:szCs w:val="21"/>
        </w:rPr>
        <w:t>的具体办理事宜详见中国石油招标</w:t>
      </w:r>
      <w:proofErr w:type="gramStart"/>
      <w:r>
        <w:rPr>
          <w:rFonts w:ascii="Helvetica" w:eastAsia="宋体" w:hAnsi="Helvetica" w:cs="Helvetica"/>
          <w:b/>
          <w:bCs/>
          <w:color w:val="FF0000"/>
          <w:kern w:val="0"/>
          <w:szCs w:val="21"/>
        </w:rPr>
        <w:t>投标网操作</w:t>
      </w:r>
      <w:proofErr w:type="gramEnd"/>
      <w:r>
        <w:rPr>
          <w:rFonts w:ascii="Helvetica" w:eastAsia="宋体" w:hAnsi="Helvetica" w:cs="Helvetica"/>
          <w:b/>
          <w:bCs/>
          <w:color w:val="FF0000"/>
          <w:kern w:val="0"/>
          <w:szCs w:val="21"/>
        </w:rPr>
        <w:t>指南</w:t>
      </w:r>
      <w:r>
        <w:rPr>
          <w:rFonts w:ascii="Helvetica" w:eastAsia="宋体" w:hAnsi="Helvetica" w:cs="Helvetica"/>
          <w:b/>
          <w:bCs/>
          <w:color w:val="FF0000"/>
          <w:kern w:val="0"/>
          <w:szCs w:val="21"/>
        </w:rPr>
        <w:t>-</w:t>
      </w:r>
      <w:r>
        <w:rPr>
          <w:rFonts w:ascii="Helvetica" w:eastAsia="宋体" w:hAnsi="Helvetica" w:cs="Helvetica"/>
          <w:b/>
          <w:bCs/>
          <w:color w:val="FF0000"/>
          <w:kern w:val="0"/>
          <w:szCs w:val="21"/>
        </w:rPr>
        <w:t>《关于招标平台</w:t>
      </w:r>
      <w:r>
        <w:rPr>
          <w:rFonts w:ascii="Helvetica" w:eastAsia="宋体" w:hAnsi="Helvetica" w:cs="Helvetica"/>
          <w:b/>
          <w:bCs/>
          <w:color w:val="FF0000"/>
          <w:kern w:val="0"/>
          <w:szCs w:val="21"/>
        </w:rPr>
        <w:t>U-KEY</w:t>
      </w:r>
      <w:r>
        <w:rPr>
          <w:rFonts w:ascii="Helvetica" w:eastAsia="宋体" w:hAnsi="Helvetica" w:cs="Helvetica"/>
          <w:b/>
          <w:bCs/>
          <w:color w:val="FF0000"/>
          <w:kern w:val="0"/>
          <w:szCs w:val="21"/>
        </w:rPr>
        <w:t>办理和信息注册维护的通知》。本平台操作方法详见《投标人用户手册》，请潜在投标人从平台右上角工具中心中下载并认真阅读。</w:t>
      </w:r>
    </w:p>
    <w:p w14:paraId="7F27A1C5" w14:textId="77777777" w:rsidR="0091602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b/>
          <w:bCs/>
          <w:color w:val="FF0000"/>
          <w:kern w:val="0"/>
          <w:szCs w:val="21"/>
        </w:rPr>
        <w:t>请点击：</w:t>
      </w:r>
      <w:hyperlink r:id="rId4" w:tgtFrame="_blank" w:history="1">
        <w:r>
          <w:rPr>
            <w:rFonts w:ascii="Helvetica" w:eastAsia="宋体" w:hAnsi="Helvetica" w:cs="Helvetica"/>
            <w:b/>
            <w:bCs/>
            <w:color w:val="FF0000"/>
            <w:kern w:val="0"/>
            <w:szCs w:val="21"/>
            <w:u w:val="single"/>
          </w:rPr>
          <w:t>中国石油招标</w:t>
        </w:r>
        <w:proofErr w:type="gramStart"/>
        <w:r>
          <w:rPr>
            <w:rFonts w:ascii="Helvetica" w:eastAsia="宋体" w:hAnsi="Helvetica" w:cs="Helvetica"/>
            <w:b/>
            <w:bCs/>
            <w:color w:val="FF0000"/>
            <w:kern w:val="0"/>
            <w:szCs w:val="21"/>
            <w:u w:val="single"/>
          </w:rPr>
          <w:t>投标网</w:t>
        </w:r>
        <w:proofErr w:type="gramEnd"/>
      </w:hyperlink>
      <w:r>
        <w:rPr>
          <w:rFonts w:ascii="Helvetica" w:eastAsia="宋体" w:hAnsi="Helvetica" w:cs="Helvetica"/>
          <w:b/>
          <w:bCs/>
          <w:color w:val="FF0000"/>
          <w:kern w:val="0"/>
          <w:szCs w:val="21"/>
        </w:rPr>
        <w:t>       </w:t>
      </w:r>
      <w:hyperlink r:id="rId5" w:tgtFrame="_blank" w:history="1">
        <w:r>
          <w:rPr>
            <w:rFonts w:ascii="Helvetica" w:eastAsia="宋体" w:hAnsi="Helvetica" w:cs="Helvetica"/>
            <w:b/>
            <w:bCs/>
            <w:color w:val="FF0000"/>
            <w:kern w:val="0"/>
            <w:szCs w:val="21"/>
            <w:u w:val="single"/>
          </w:rPr>
          <w:t>中国石油电子招标投标交易平台</w:t>
        </w:r>
      </w:hyperlink>
    </w:p>
    <w:p w14:paraId="2E75F3C9" w14:textId="77777777" w:rsidR="0091602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b/>
          <w:bCs/>
          <w:color w:val="FF0000"/>
          <w:kern w:val="0"/>
          <w:szCs w:val="21"/>
        </w:rPr>
        <w:t>请投标人规范投标、诚信履约，所有失信行为将严格按照《中国石油天然气集团有限公司投标人失信行为管理办法》进行处理。</w:t>
      </w:r>
    </w:p>
    <w:p w14:paraId="7E162B2D" w14:textId="77777777" w:rsidR="0091602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b/>
          <w:bCs/>
          <w:color w:val="FF0000"/>
          <w:kern w:val="0"/>
          <w:szCs w:val="21"/>
        </w:rPr>
        <w:t>请投标人按招标文件要求认真填写标书费发票邮寄信息，发票开票信息以投标人在</w:t>
      </w:r>
      <w:r>
        <w:rPr>
          <w:rFonts w:ascii="Helvetica" w:eastAsia="宋体" w:hAnsi="Helvetica" w:cs="Helvetica"/>
          <w:b/>
          <w:bCs/>
          <w:color w:val="FF0000"/>
          <w:kern w:val="0"/>
          <w:sz w:val="18"/>
          <w:szCs w:val="18"/>
        </w:rPr>
        <w:t>中国石油电子招标投标交易平台留存信息为准！</w:t>
      </w:r>
    </w:p>
    <w:p w14:paraId="3383504A" w14:textId="77777777" w:rsidR="0091602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b/>
          <w:bCs/>
          <w:color w:val="606266"/>
          <w:kern w:val="0"/>
          <w:sz w:val="18"/>
          <w:szCs w:val="18"/>
        </w:rPr>
        <w:t>一、招标条件：</w:t>
      </w:r>
    </w:p>
    <w:p w14:paraId="4FABF2EF" w14:textId="77777777" w:rsidR="0091602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本招标项目氢氟酸代储代销已按要求履行了相关报批及备案等手续，招标人为物资公司，资金已落实，</w:t>
      </w:r>
      <w:r>
        <w:rPr>
          <w:rFonts w:ascii="Helvetica" w:eastAsia="宋体" w:hAnsi="Helvetica" w:cs="Helvetica" w:hint="eastAsia"/>
          <w:color w:val="606266"/>
          <w:kern w:val="0"/>
          <w:sz w:val="18"/>
          <w:szCs w:val="18"/>
        </w:rPr>
        <w:t>不</w:t>
      </w:r>
      <w:r>
        <w:rPr>
          <w:rFonts w:ascii="Helvetica" w:eastAsia="宋体" w:hAnsi="Helvetica" w:cs="Helvetica"/>
          <w:color w:val="606266"/>
          <w:kern w:val="0"/>
          <w:sz w:val="18"/>
          <w:szCs w:val="18"/>
        </w:rPr>
        <w:t>具备招标条件。</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现对其进行公开招标，资格审查方式采用资格后审。</w:t>
      </w:r>
    </w:p>
    <w:p w14:paraId="1293A2AE" w14:textId="77777777" w:rsidR="0091602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b/>
          <w:bCs/>
          <w:color w:val="606266"/>
          <w:kern w:val="0"/>
          <w:sz w:val="18"/>
          <w:szCs w:val="18"/>
        </w:rPr>
        <w:t>二、项目概况：</w:t>
      </w:r>
    </w:p>
    <w:p w14:paraId="44D4973F" w14:textId="77777777" w:rsidR="0091602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、项目名称：氢氟酸代储代销。</w:t>
      </w:r>
    </w:p>
    <w:p w14:paraId="2ABB21E8" w14:textId="77777777" w:rsidR="0091602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2</w:t>
      </w:r>
      <w:r>
        <w:rPr>
          <w:rFonts w:ascii="Helvetica" w:eastAsia="宋体" w:hAnsi="Helvetica" w:cs="Helvetica"/>
          <w:color w:val="606266"/>
          <w:kern w:val="0"/>
          <w:sz w:val="18"/>
          <w:szCs w:val="18"/>
        </w:rPr>
        <w:t>、招标范围或数量：氢氟酸</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工业级</w:t>
      </w:r>
      <w:r>
        <w:rPr>
          <w:rFonts w:ascii="Helvetica" w:eastAsia="宋体" w:hAnsi="Helvetica" w:cs="Helvetica"/>
          <w:color w:val="606266"/>
          <w:kern w:val="0"/>
          <w:sz w:val="18"/>
          <w:szCs w:val="18"/>
        </w:rPr>
        <w:t xml:space="preserve"> 40%</w:t>
      </w:r>
      <w:r>
        <w:rPr>
          <w:rFonts w:ascii="Helvetica" w:eastAsia="宋体" w:hAnsi="Helvetica" w:cs="Helvetica"/>
          <w:color w:val="606266"/>
          <w:kern w:val="0"/>
          <w:sz w:val="18"/>
          <w:szCs w:val="18"/>
        </w:rPr>
        <w:t>。</w:t>
      </w:r>
    </w:p>
    <w:p w14:paraId="681088D6" w14:textId="77777777" w:rsidR="0091602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w:t>
      </w:r>
      <w:r>
        <w:rPr>
          <w:rFonts w:ascii="Helvetica" w:eastAsia="宋体" w:hAnsi="Helvetica" w:cs="Helvetica"/>
          <w:color w:val="606266"/>
          <w:kern w:val="0"/>
          <w:sz w:val="18"/>
          <w:szCs w:val="18"/>
        </w:rPr>
        <w:t>、交货地点：青海省海西州</w:t>
      </w:r>
      <w:proofErr w:type="gramStart"/>
      <w:r>
        <w:rPr>
          <w:rFonts w:ascii="Helvetica" w:eastAsia="宋体" w:hAnsi="Helvetica" w:cs="Helvetica"/>
          <w:color w:val="606266"/>
          <w:kern w:val="0"/>
          <w:sz w:val="18"/>
          <w:szCs w:val="18"/>
        </w:rPr>
        <w:t>茫崖市青海油田油气工艺研究院</w:t>
      </w:r>
      <w:proofErr w:type="gramEnd"/>
      <w:r>
        <w:rPr>
          <w:rFonts w:ascii="Helvetica" w:eastAsia="宋体" w:hAnsi="Helvetica" w:cs="Helvetica"/>
          <w:color w:val="606266"/>
          <w:kern w:val="0"/>
          <w:sz w:val="18"/>
          <w:szCs w:val="18"/>
        </w:rPr>
        <w:t>生产保障中心花土沟库</w:t>
      </w:r>
    </w:p>
    <w:p w14:paraId="5D5E657D" w14:textId="77777777" w:rsidR="0091602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4</w:t>
      </w:r>
      <w:r>
        <w:rPr>
          <w:rFonts w:ascii="Helvetica" w:eastAsia="宋体" w:hAnsi="Helvetica" w:cs="Helvetica"/>
          <w:color w:val="606266"/>
          <w:kern w:val="0"/>
          <w:sz w:val="18"/>
          <w:szCs w:val="18"/>
        </w:rPr>
        <w:t>、交货时间：分批次到货，接发货通知</w:t>
      </w:r>
      <w:r>
        <w:rPr>
          <w:rFonts w:ascii="Helvetica" w:eastAsia="宋体" w:hAnsi="Helvetica" w:cs="Helvetica"/>
          <w:color w:val="606266"/>
          <w:kern w:val="0"/>
          <w:sz w:val="18"/>
          <w:szCs w:val="18"/>
        </w:rPr>
        <w:t>15</w:t>
      </w:r>
      <w:r>
        <w:rPr>
          <w:rFonts w:ascii="Helvetica" w:eastAsia="宋体" w:hAnsi="Helvetica" w:cs="Helvetica"/>
          <w:color w:val="606266"/>
          <w:kern w:val="0"/>
          <w:sz w:val="18"/>
          <w:szCs w:val="18"/>
        </w:rPr>
        <w:t>日到货</w:t>
      </w:r>
    </w:p>
    <w:p w14:paraId="09684DE5" w14:textId="77777777" w:rsidR="0091602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b/>
          <w:bCs/>
          <w:color w:val="606266"/>
          <w:kern w:val="0"/>
          <w:sz w:val="18"/>
          <w:szCs w:val="18"/>
        </w:rPr>
        <w:t>三、投标人资格要求：</w:t>
      </w:r>
    </w:p>
    <w:p w14:paraId="018109BC" w14:textId="77777777" w:rsidR="0091602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3.1</w:t>
      </w:r>
      <w:r>
        <w:rPr>
          <w:rFonts w:ascii="Helvetica" w:eastAsia="宋体" w:hAnsi="Helvetica" w:cs="Helvetica"/>
          <w:color w:val="606266"/>
          <w:kern w:val="0"/>
          <w:sz w:val="18"/>
          <w:szCs w:val="18"/>
        </w:rPr>
        <w:t>、本次招标不接受联合体投标。</w:t>
      </w:r>
    </w:p>
    <w:p w14:paraId="4E5F25F9" w14:textId="77777777" w:rsidR="0091602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lastRenderedPageBreak/>
        <w:t>3.2</w:t>
      </w:r>
      <w:r>
        <w:rPr>
          <w:rFonts w:ascii="Helvetica" w:eastAsia="宋体" w:hAnsi="Helvetica" w:cs="Helvetica"/>
          <w:color w:val="606266"/>
          <w:kern w:val="0"/>
          <w:sz w:val="18"/>
          <w:szCs w:val="18"/>
        </w:rPr>
        <w:t>、投标人应为中国石油天然气集团有限公司能源一号网库内供应商，其供应</w:t>
      </w:r>
      <w:proofErr w:type="gramStart"/>
      <w:r>
        <w:rPr>
          <w:rFonts w:ascii="Helvetica" w:eastAsia="宋体" w:hAnsi="Helvetica" w:cs="Helvetica"/>
          <w:color w:val="606266"/>
          <w:kern w:val="0"/>
          <w:sz w:val="18"/>
          <w:szCs w:val="18"/>
        </w:rPr>
        <w:t>商状态</w:t>
      </w:r>
      <w:proofErr w:type="gramEnd"/>
      <w:r>
        <w:rPr>
          <w:rFonts w:ascii="Helvetica" w:eastAsia="宋体" w:hAnsi="Helvetica" w:cs="Helvetica"/>
          <w:color w:val="606266"/>
          <w:kern w:val="0"/>
          <w:sz w:val="18"/>
          <w:szCs w:val="18"/>
        </w:rPr>
        <w:t>必须正常。本项目不需要投标人必须在能源一号网有产品准入，但如果有招标产品准入的，产品状态（</w:t>
      </w:r>
      <w:r>
        <w:rPr>
          <w:rFonts w:ascii="Helvetica" w:eastAsia="宋体" w:hAnsi="Helvetica" w:cs="Helvetica"/>
          <w:color w:val="606266"/>
          <w:kern w:val="0"/>
          <w:sz w:val="18"/>
          <w:szCs w:val="18"/>
        </w:rPr>
        <w:t>8</w:t>
      </w:r>
      <w:r>
        <w:rPr>
          <w:rFonts w:ascii="Helvetica" w:eastAsia="宋体" w:hAnsi="Helvetica" w:cs="Helvetica"/>
          <w:color w:val="606266"/>
          <w:kern w:val="0"/>
          <w:sz w:val="18"/>
          <w:szCs w:val="18"/>
        </w:rPr>
        <w:t>位码</w:t>
      </w:r>
      <w:r>
        <w:rPr>
          <w:rFonts w:ascii="Helvetica" w:eastAsia="宋体" w:hAnsi="Helvetica" w:cs="Helvetica"/>
          <w:color w:val="606266"/>
          <w:kern w:val="0"/>
          <w:sz w:val="18"/>
          <w:szCs w:val="18"/>
        </w:rPr>
        <w:t>17020107</w:t>
      </w:r>
      <w:r>
        <w:rPr>
          <w:rFonts w:ascii="Helvetica" w:eastAsia="宋体" w:hAnsi="Helvetica" w:cs="Helvetica"/>
          <w:color w:val="606266"/>
          <w:kern w:val="0"/>
          <w:sz w:val="18"/>
          <w:szCs w:val="18"/>
        </w:rPr>
        <w:t>）必须正常。</w:t>
      </w:r>
    </w:p>
    <w:p w14:paraId="33408F89" w14:textId="77777777" w:rsidR="0091602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3.3</w:t>
      </w:r>
      <w:r>
        <w:rPr>
          <w:rFonts w:ascii="Helvetica" w:eastAsia="宋体" w:hAnsi="Helvetica" w:cs="Helvetica"/>
          <w:color w:val="606266"/>
          <w:kern w:val="0"/>
          <w:sz w:val="18"/>
          <w:szCs w:val="18"/>
        </w:rPr>
        <w:t>、投标人须提供招标产品的国家认可的检测机构出具的</w:t>
      </w:r>
      <w:r>
        <w:rPr>
          <w:rFonts w:ascii="Helvetica" w:eastAsia="宋体" w:hAnsi="Helvetica" w:cs="Helvetica"/>
          <w:color w:val="606266"/>
          <w:kern w:val="0"/>
          <w:sz w:val="18"/>
          <w:szCs w:val="18"/>
        </w:rPr>
        <w:t>2021</w:t>
      </w:r>
      <w:r>
        <w:rPr>
          <w:rFonts w:ascii="Helvetica" w:eastAsia="宋体" w:hAnsi="Helvetica" w:cs="Helvetica"/>
          <w:color w:val="606266"/>
          <w:kern w:val="0"/>
          <w:sz w:val="18"/>
          <w:szCs w:val="18"/>
        </w:rPr>
        <w:t>年</w:t>
      </w: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月</w:t>
      </w: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日至投标截止日第三方检验报告，检验指标必须达到</w:t>
      </w:r>
      <w:r>
        <w:rPr>
          <w:rFonts w:ascii="Helvetica" w:eastAsia="宋体" w:hAnsi="Helvetica" w:cs="Helvetica"/>
          <w:color w:val="606266"/>
          <w:kern w:val="0"/>
          <w:sz w:val="18"/>
          <w:szCs w:val="18"/>
        </w:rPr>
        <w:t xml:space="preserve">GB/T 7744-2023 HF-II-40 </w:t>
      </w:r>
      <w:r>
        <w:rPr>
          <w:rFonts w:ascii="Helvetica" w:eastAsia="宋体" w:hAnsi="Helvetica" w:cs="Helvetica"/>
          <w:color w:val="606266"/>
          <w:kern w:val="0"/>
          <w:sz w:val="18"/>
          <w:szCs w:val="18"/>
        </w:rPr>
        <w:t>标准的所有指标，检验方法依据</w:t>
      </w:r>
      <w:r>
        <w:rPr>
          <w:rFonts w:ascii="Helvetica" w:eastAsia="宋体" w:hAnsi="Helvetica" w:cs="Helvetica"/>
          <w:color w:val="606266"/>
          <w:kern w:val="0"/>
          <w:sz w:val="18"/>
          <w:szCs w:val="18"/>
        </w:rPr>
        <w:t xml:space="preserve">GB/T 7744-2023 </w:t>
      </w:r>
      <w:r>
        <w:rPr>
          <w:rFonts w:ascii="Helvetica" w:eastAsia="宋体" w:hAnsi="Helvetica" w:cs="Helvetica"/>
          <w:color w:val="606266"/>
          <w:kern w:val="0"/>
          <w:sz w:val="18"/>
          <w:szCs w:val="18"/>
        </w:rPr>
        <w:t>标准。检验报告送检主体须为制造商。</w:t>
      </w:r>
    </w:p>
    <w:p w14:paraId="4ECF440C" w14:textId="77777777" w:rsidR="0091602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3.4</w:t>
      </w:r>
      <w:r>
        <w:rPr>
          <w:rFonts w:ascii="Helvetica" w:eastAsia="宋体" w:hAnsi="Helvetica" w:cs="Helvetica"/>
          <w:color w:val="606266"/>
          <w:kern w:val="0"/>
          <w:sz w:val="18"/>
          <w:szCs w:val="18"/>
        </w:rPr>
        <w:t>、制造商投标须提供有效期内的排污许可证、安全生产许可证（许可范围须包含招标产品），非制造商投标的须提供制造商有效期内的排污许可证、安全生产许可证（许可范围须包含招标产品）。投标人须提供招标产品安全技术说明书（</w:t>
      </w:r>
      <w:r>
        <w:rPr>
          <w:rFonts w:ascii="Helvetica" w:eastAsia="宋体" w:hAnsi="Helvetica" w:cs="Helvetica"/>
          <w:color w:val="606266"/>
          <w:kern w:val="0"/>
          <w:sz w:val="18"/>
          <w:szCs w:val="18"/>
        </w:rPr>
        <w:t>MSDS)</w:t>
      </w:r>
      <w:r>
        <w:rPr>
          <w:rFonts w:ascii="Helvetica" w:eastAsia="宋体" w:hAnsi="Helvetica" w:cs="Helvetica"/>
          <w:color w:val="606266"/>
          <w:kern w:val="0"/>
          <w:sz w:val="18"/>
          <w:szCs w:val="18"/>
        </w:rPr>
        <w:t>。</w:t>
      </w:r>
    </w:p>
    <w:p w14:paraId="007272EE" w14:textId="77777777" w:rsidR="0091602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3.5</w:t>
      </w:r>
      <w:r>
        <w:rPr>
          <w:rFonts w:ascii="Helvetica" w:eastAsia="宋体" w:hAnsi="Helvetica" w:cs="Helvetica"/>
          <w:color w:val="606266"/>
          <w:kern w:val="0"/>
          <w:sz w:val="18"/>
          <w:szCs w:val="18"/>
        </w:rPr>
        <w:t>、投标人须提供有效期内的危险化学品经营许可证，许可范围包含氢氟酸。</w:t>
      </w:r>
    </w:p>
    <w:p w14:paraId="41AFBD86" w14:textId="77777777" w:rsidR="0091602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3.6</w:t>
      </w:r>
      <w:r>
        <w:rPr>
          <w:rFonts w:ascii="Helvetica" w:eastAsia="宋体" w:hAnsi="Helvetica" w:cs="Helvetica"/>
          <w:color w:val="606266"/>
          <w:kern w:val="0"/>
          <w:sz w:val="18"/>
          <w:szCs w:val="18"/>
        </w:rPr>
        <w:t>、提供</w:t>
      </w: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份</w:t>
      </w:r>
      <w:r>
        <w:rPr>
          <w:rFonts w:ascii="Helvetica" w:eastAsia="宋体" w:hAnsi="Helvetica" w:cs="Helvetica"/>
          <w:color w:val="606266"/>
          <w:kern w:val="0"/>
          <w:sz w:val="18"/>
          <w:szCs w:val="18"/>
        </w:rPr>
        <w:t>2021</w:t>
      </w:r>
      <w:r>
        <w:rPr>
          <w:rFonts w:ascii="Helvetica" w:eastAsia="宋体" w:hAnsi="Helvetica" w:cs="Helvetica"/>
          <w:color w:val="606266"/>
          <w:kern w:val="0"/>
          <w:sz w:val="18"/>
          <w:szCs w:val="18"/>
        </w:rPr>
        <w:t>年</w:t>
      </w: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月</w:t>
      </w: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日至</w:t>
      </w:r>
      <w:r>
        <w:rPr>
          <w:rFonts w:ascii="Helvetica" w:eastAsia="宋体" w:hAnsi="Helvetica" w:cs="Helvetica"/>
          <w:color w:val="606266"/>
          <w:kern w:val="0"/>
          <w:sz w:val="18"/>
          <w:szCs w:val="18"/>
        </w:rPr>
        <w:t>2024</w:t>
      </w:r>
      <w:r>
        <w:rPr>
          <w:rFonts w:ascii="Helvetica" w:eastAsia="宋体" w:hAnsi="Helvetica" w:cs="Helvetica"/>
          <w:color w:val="606266"/>
          <w:kern w:val="0"/>
          <w:sz w:val="18"/>
          <w:szCs w:val="18"/>
        </w:rPr>
        <w:t>年</w:t>
      </w:r>
      <w:r>
        <w:rPr>
          <w:rFonts w:ascii="Helvetica" w:eastAsia="宋体" w:hAnsi="Helvetica" w:cs="Helvetica"/>
          <w:color w:val="606266"/>
          <w:kern w:val="0"/>
          <w:sz w:val="18"/>
          <w:szCs w:val="18"/>
        </w:rPr>
        <w:t>4</w:t>
      </w:r>
      <w:r>
        <w:rPr>
          <w:rFonts w:ascii="Helvetica" w:eastAsia="宋体" w:hAnsi="Helvetica" w:cs="Helvetica"/>
          <w:color w:val="606266"/>
          <w:kern w:val="0"/>
          <w:sz w:val="18"/>
          <w:szCs w:val="18"/>
        </w:rPr>
        <w:t>月</w:t>
      </w:r>
      <w:r>
        <w:rPr>
          <w:rFonts w:ascii="Helvetica" w:eastAsia="宋体" w:hAnsi="Helvetica" w:cs="Helvetica"/>
          <w:color w:val="606266"/>
          <w:kern w:val="0"/>
          <w:sz w:val="18"/>
          <w:szCs w:val="18"/>
        </w:rPr>
        <w:t>30</w:t>
      </w:r>
      <w:r>
        <w:rPr>
          <w:rFonts w:ascii="Helvetica" w:eastAsia="宋体" w:hAnsi="Helvetica" w:cs="Helvetica"/>
          <w:color w:val="606266"/>
          <w:kern w:val="0"/>
          <w:sz w:val="18"/>
          <w:szCs w:val="18"/>
        </w:rPr>
        <w:t>日氢氟酸在国内销售业绩，提供对应的合同及增值税发票（提供</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国家税务总局全国增值税发票查验平台</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查询截图，业绩以发票时间为准）。</w:t>
      </w:r>
    </w:p>
    <w:p w14:paraId="0E0685D7" w14:textId="77777777" w:rsidR="0091602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3.7</w:t>
      </w:r>
      <w:r>
        <w:rPr>
          <w:rFonts w:ascii="Helvetica" w:eastAsia="宋体" w:hAnsi="Helvetica" w:cs="Helvetica"/>
          <w:color w:val="606266"/>
          <w:kern w:val="0"/>
          <w:sz w:val="18"/>
          <w:szCs w:val="18"/>
        </w:rPr>
        <w:t>、投标人承诺提供的产品能含有《油田化学剂成分负面清单》（详见附件二）中的禁止成份，不能超过清单限制成分含量的指标要求，投标人须提供承诺书。</w:t>
      </w:r>
    </w:p>
    <w:p w14:paraId="2B4944FA" w14:textId="77777777" w:rsidR="0091602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3.8</w:t>
      </w:r>
      <w:r>
        <w:rPr>
          <w:rFonts w:ascii="Helvetica" w:eastAsia="宋体" w:hAnsi="Helvetica" w:cs="Helvetica"/>
          <w:color w:val="606266"/>
          <w:kern w:val="0"/>
          <w:sz w:val="18"/>
          <w:szCs w:val="18"/>
        </w:rPr>
        <w:t>、开标当日经评标委员会现场查询，存在下列违法失信情形的按否决投标处理</w:t>
      </w:r>
      <w:r>
        <w:rPr>
          <w:rFonts w:ascii="Helvetica" w:eastAsia="宋体" w:hAnsi="Helvetica" w:cs="Helvetica"/>
          <w:color w:val="606266"/>
          <w:kern w:val="0"/>
          <w:sz w:val="18"/>
          <w:szCs w:val="18"/>
        </w:rPr>
        <w:t>:</w:t>
      </w:r>
    </w:p>
    <w:p w14:paraId="34E7E351" w14:textId="77777777" w:rsidR="0091602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宋体" w:eastAsia="宋体" w:hAnsi="宋体" w:cs="宋体" w:hint="eastAsia"/>
          <w:color w:val="606266"/>
          <w:kern w:val="0"/>
          <w:sz w:val="18"/>
          <w:szCs w:val="18"/>
        </w:rPr>
        <w:t>①</w:t>
      </w:r>
      <w:r>
        <w:rPr>
          <w:rFonts w:ascii="Helvetica" w:eastAsia="宋体" w:hAnsi="Helvetica" w:cs="Helvetica"/>
          <w:color w:val="606266"/>
          <w:kern w:val="0"/>
          <w:sz w:val="18"/>
          <w:szCs w:val="18"/>
        </w:rPr>
        <w:t>在</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国家企业信用信息公示系统</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网站（</w:t>
      </w:r>
      <w:r>
        <w:rPr>
          <w:rFonts w:ascii="Helvetica" w:eastAsia="宋体" w:hAnsi="Helvetica" w:cs="Helvetica"/>
          <w:color w:val="606266"/>
          <w:kern w:val="0"/>
          <w:sz w:val="18"/>
          <w:szCs w:val="18"/>
        </w:rPr>
        <w:t>http://www.gsxt.gov.cn/index.html</w:t>
      </w:r>
      <w:r>
        <w:rPr>
          <w:rFonts w:ascii="Helvetica" w:eastAsia="宋体" w:hAnsi="Helvetica" w:cs="Helvetica"/>
          <w:color w:val="606266"/>
          <w:kern w:val="0"/>
          <w:sz w:val="18"/>
          <w:szCs w:val="18"/>
        </w:rPr>
        <w:t>）中被列入经营异常名录信息或被列入严重违法失信名单（黑名单）信息的（已经移出的不计算在内）；</w:t>
      </w:r>
    </w:p>
    <w:p w14:paraId="3F08729E" w14:textId="77777777" w:rsidR="0091602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宋体" w:eastAsia="宋体" w:hAnsi="宋体" w:cs="宋体" w:hint="eastAsia"/>
          <w:color w:val="606266"/>
          <w:kern w:val="0"/>
          <w:sz w:val="18"/>
          <w:szCs w:val="18"/>
        </w:rPr>
        <w:t>②</w:t>
      </w:r>
      <w:r>
        <w:rPr>
          <w:rFonts w:ascii="Helvetica" w:eastAsia="宋体" w:hAnsi="Helvetica" w:cs="Helvetica"/>
          <w:color w:val="606266"/>
          <w:kern w:val="0"/>
          <w:sz w:val="18"/>
          <w:szCs w:val="18"/>
        </w:rPr>
        <w:t>企业法人（负责人）和授权委托人（如有）在</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信用中国</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网站</w:t>
      </w:r>
      <w:r>
        <w:rPr>
          <w:rFonts w:ascii="Helvetica" w:eastAsia="宋体" w:hAnsi="Helvetica" w:cs="Helvetica"/>
          <w:color w:val="606266"/>
          <w:kern w:val="0"/>
          <w:sz w:val="18"/>
          <w:szCs w:val="18"/>
        </w:rPr>
        <w:t>www.creditchina.gov.cn</w:t>
      </w:r>
      <w:r>
        <w:rPr>
          <w:rFonts w:ascii="Helvetica" w:eastAsia="宋体" w:hAnsi="Helvetica" w:cs="Helvetica"/>
          <w:color w:val="606266"/>
          <w:kern w:val="0"/>
          <w:sz w:val="18"/>
          <w:szCs w:val="18"/>
        </w:rPr>
        <w:t>被人民法院列入失信被执行人的；</w:t>
      </w:r>
    </w:p>
    <w:p w14:paraId="4221E938" w14:textId="77777777" w:rsidR="0091602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宋体" w:eastAsia="宋体" w:hAnsi="宋体" w:cs="宋体" w:hint="eastAsia"/>
          <w:color w:val="606266"/>
          <w:kern w:val="0"/>
          <w:sz w:val="18"/>
          <w:szCs w:val="18"/>
        </w:rPr>
        <w:t>③</w:t>
      </w:r>
      <w:r>
        <w:rPr>
          <w:rFonts w:ascii="Helvetica" w:eastAsia="宋体" w:hAnsi="Helvetica" w:cs="Helvetica"/>
          <w:color w:val="606266"/>
          <w:kern w:val="0"/>
          <w:sz w:val="18"/>
          <w:szCs w:val="18"/>
        </w:rPr>
        <w:t>在</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中国石油招标投标网</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网站（</w:t>
      </w:r>
      <w:r>
        <w:rPr>
          <w:rFonts w:ascii="Helvetica" w:eastAsia="宋体" w:hAnsi="Helvetica" w:cs="Helvetica"/>
          <w:color w:val="606266"/>
          <w:kern w:val="0"/>
          <w:sz w:val="18"/>
          <w:szCs w:val="18"/>
        </w:rPr>
        <w:t>https://www.cnpcbidding.com/?&amp;version=2.5.50000.153&amp;platform=win#/</w:t>
      </w:r>
      <w:r>
        <w:rPr>
          <w:rFonts w:ascii="Helvetica" w:eastAsia="宋体" w:hAnsi="Helvetica" w:cs="Helvetica"/>
          <w:color w:val="606266"/>
          <w:kern w:val="0"/>
          <w:sz w:val="18"/>
          <w:szCs w:val="18"/>
        </w:rPr>
        <w:t>）被列入投标资格暂停期内或取消投标资格的（投标人失信计分按照《中国石油天然气股份有限公司投标人失信行为管理办法》执行）；</w:t>
      </w:r>
    </w:p>
    <w:p w14:paraId="29FCF0AC" w14:textId="77777777" w:rsidR="0091602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宋体" w:eastAsia="宋体" w:hAnsi="宋体" w:cs="宋体" w:hint="eastAsia"/>
          <w:color w:val="606266"/>
          <w:kern w:val="0"/>
          <w:sz w:val="18"/>
          <w:szCs w:val="18"/>
        </w:rPr>
        <w:t>④</w:t>
      </w:r>
      <w:r>
        <w:rPr>
          <w:rFonts w:ascii="Helvetica" w:eastAsia="宋体" w:hAnsi="Helvetica" w:cs="Helvetica"/>
          <w:color w:val="606266"/>
          <w:kern w:val="0"/>
          <w:sz w:val="18"/>
          <w:szCs w:val="18"/>
        </w:rPr>
        <w:t>投标人、法定代表人或者负责人、拟委任的项目经理，在中国石油或青海油田分公司</w:t>
      </w:r>
      <w:proofErr w:type="gramStart"/>
      <w:r>
        <w:rPr>
          <w:rFonts w:ascii="Helvetica" w:eastAsia="宋体" w:hAnsi="Helvetica" w:cs="Helvetica"/>
          <w:color w:val="606266"/>
          <w:kern w:val="0"/>
          <w:sz w:val="18"/>
          <w:szCs w:val="18"/>
        </w:rPr>
        <w:t>企管法规</w:t>
      </w:r>
      <w:proofErr w:type="gramEnd"/>
      <w:r>
        <w:rPr>
          <w:rFonts w:ascii="Helvetica" w:eastAsia="宋体" w:hAnsi="Helvetica" w:cs="Helvetica"/>
          <w:color w:val="606266"/>
          <w:kern w:val="0"/>
          <w:sz w:val="18"/>
          <w:szCs w:val="18"/>
        </w:rPr>
        <w:t>部网站被纳入集团公司</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三商</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黑名单或青海油田</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黑名单</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及工程、物资、服务</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三商</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考核评价为</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不合格</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单位和个人的（惩戒期已过的不计算在内）。</w:t>
      </w:r>
    </w:p>
    <w:p w14:paraId="67A9BC77" w14:textId="77777777" w:rsidR="0091602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b/>
          <w:bCs/>
          <w:color w:val="606266"/>
          <w:kern w:val="0"/>
          <w:sz w:val="18"/>
          <w:szCs w:val="18"/>
        </w:rPr>
        <w:t>四、招标文件的获取：</w:t>
      </w:r>
    </w:p>
    <w:p w14:paraId="75B01418" w14:textId="77777777" w:rsidR="0091602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、凡有意参加投标者，请于招标文件发售开始时间</w:t>
      </w:r>
      <w:r>
        <w:rPr>
          <w:rFonts w:ascii="Helvetica" w:eastAsia="宋体" w:hAnsi="Helvetica" w:cs="Helvetica"/>
          <w:color w:val="606266"/>
          <w:kern w:val="0"/>
          <w:sz w:val="18"/>
          <w:szCs w:val="18"/>
        </w:rPr>
        <w:t>2024-05-11 08:00:00</w:t>
      </w:r>
      <w:r>
        <w:rPr>
          <w:rFonts w:ascii="Helvetica" w:eastAsia="宋体" w:hAnsi="Helvetica" w:cs="Helvetica"/>
          <w:color w:val="606266"/>
          <w:kern w:val="0"/>
          <w:sz w:val="18"/>
          <w:szCs w:val="18"/>
        </w:rPr>
        <w:t>至截止时间</w:t>
      </w:r>
      <w:r>
        <w:rPr>
          <w:rFonts w:ascii="Helvetica" w:eastAsia="宋体" w:hAnsi="Helvetica" w:cs="Helvetica"/>
          <w:color w:val="606266"/>
          <w:kern w:val="0"/>
          <w:sz w:val="18"/>
          <w:szCs w:val="18"/>
        </w:rPr>
        <w:t>2024-05-16 08:00:00</w:t>
      </w:r>
      <w:r>
        <w:rPr>
          <w:rFonts w:ascii="Helvetica" w:eastAsia="宋体" w:hAnsi="Helvetica" w:cs="Helvetica"/>
          <w:color w:val="606266"/>
          <w:kern w:val="0"/>
          <w:sz w:val="18"/>
          <w:szCs w:val="18"/>
        </w:rPr>
        <w:t>（北京时间，</w:t>
      </w:r>
      <w:r>
        <w:rPr>
          <w:rFonts w:ascii="Helvetica" w:eastAsia="宋体" w:hAnsi="Helvetica" w:cs="Helvetica"/>
          <w:color w:val="606266"/>
          <w:kern w:val="0"/>
          <w:sz w:val="18"/>
          <w:szCs w:val="18"/>
        </w:rPr>
        <w:t>24</w:t>
      </w:r>
      <w:r>
        <w:rPr>
          <w:rFonts w:ascii="Helvetica" w:eastAsia="宋体" w:hAnsi="Helvetica" w:cs="Helvetica"/>
          <w:color w:val="606266"/>
          <w:kern w:val="0"/>
          <w:sz w:val="18"/>
          <w:szCs w:val="18"/>
        </w:rPr>
        <w:t>小时制）登录中国石油电子招标投标交易平台，选择本项目进行报名并购买招标文件。</w:t>
      </w:r>
    </w:p>
    <w:p w14:paraId="7EFFC803" w14:textId="77777777" w:rsidR="0091602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2</w:t>
      </w:r>
      <w:r>
        <w:rPr>
          <w:rFonts w:ascii="Helvetica" w:eastAsia="宋体" w:hAnsi="Helvetica" w:cs="Helvetica"/>
          <w:color w:val="606266"/>
          <w:kern w:val="0"/>
          <w:sz w:val="18"/>
          <w:szCs w:val="18"/>
        </w:rPr>
        <w:t>、招标文件每套售价</w:t>
      </w:r>
      <w:r>
        <w:rPr>
          <w:rFonts w:ascii="Helvetica" w:eastAsia="宋体" w:hAnsi="Helvetica" w:cs="Helvetica"/>
          <w:b/>
          <w:bCs/>
          <w:color w:val="606266"/>
          <w:kern w:val="0"/>
          <w:sz w:val="18"/>
          <w:szCs w:val="18"/>
        </w:rPr>
        <w:t>氢氟酸代储代销</w:t>
      </w:r>
      <w:r>
        <w:rPr>
          <w:rFonts w:ascii="Helvetica" w:eastAsia="宋体" w:hAnsi="Helvetica" w:cs="Helvetica"/>
          <w:b/>
          <w:bCs/>
          <w:color w:val="606266"/>
          <w:kern w:val="0"/>
          <w:sz w:val="18"/>
          <w:szCs w:val="18"/>
        </w:rPr>
        <w:t>, 200</w:t>
      </w:r>
      <w:r>
        <w:rPr>
          <w:rFonts w:ascii="Helvetica" w:eastAsia="宋体" w:hAnsi="Helvetica" w:cs="Helvetica"/>
          <w:color w:val="606266"/>
          <w:kern w:val="0"/>
          <w:sz w:val="18"/>
          <w:szCs w:val="18"/>
        </w:rPr>
        <w:t>元人民币</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。购买招标文件采用网上支付的模式，系统支持</w:t>
      </w:r>
      <w:proofErr w:type="gramStart"/>
      <w:r>
        <w:rPr>
          <w:rFonts w:ascii="Helvetica" w:eastAsia="宋体" w:hAnsi="Helvetica" w:cs="Helvetica"/>
          <w:color w:val="606266"/>
          <w:kern w:val="0"/>
          <w:sz w:val="18"/>
          <w:szCs w:val="18"/>
        </w:rPr>
        <w:t>个人网银支付</w:t>
      </w:r>
      <w:proofErr w:type="gramEnd"/>
      <w:r>
        <w:rPr>
          <w:rFonts w:ascii="Helvetica" w:eastAsia="宋体" w:hAnsi="Helvetica" w:cs="Helvetica"/>
          <w:color w:val="606266"/>
          <w:kern w:val="0"/>
          <w:sz w:val="18"/>
          <w:szCs w:val="18"/>
        </w:rPr>
        <w:t>，支付成功后，请潜在投标人直接从中国石油电子招标投标交易平台下载招标文件电子版。</w:t>
      </w:r>
      <w:r>
        <w:rPr>
          <w:rFonts w:ascii="Helvetica" w:eastAsia="宋体" w:hAnsi="Helvetica" w:cs="Helvetica"/>
          <w:b/>
          <w:bCs/>
          <w:color w:val="606266"/>
          <w:kern w:val="0"/>
          <w:sz w:val="18"/>
          <w:szCs w:val="18"/>
        </w:rPr>
        <w:t>此为获取招标文件的唯一方式！如不满足开标条件</w:t>
      </w:r>
      <w:proofErr w:type="gramStart"/>
      <w:r>
        <w:rPr>
          <w:rFonts w:ascii="Helvetica" w:eastAsia="宋体" w:hAnsi="Helvetica" w:cs="Helvetica"/>
          <w:b/>
          <w:bCs/>
          <w:color w:val="606266"/>
          <w:kern w:val="0"/>
          <w:sz w:val="18"/>
          <w:szCs w:val="18"/>
        </w:rPr>
        <w:t>需发布</w:t>
      </w:r>
      <w:proofErr w:type="gramEnd"/>
      <w:r>
        <w:rPr>
          <w:rFonts w:ascii="Helvetica" w:eastAsia="宋体" w:hAnsi="Helvetica" w:cs="Helvetica"/>
          <w:b/>
          <w:bCs/>
          <w:color w:val="606266"/>
          <w:kern w:val="0"/>
          <w:sz w:val="18"/>
          <w:szCs w:val="18"/>
        </w:rPr>
        <w:t>二次公告时，请投标人务必自行登录中国石油电</w:t>
      </w:r>
      <w:r>
        <w:rPr>
          <w:rFonts w:ascii="Helvetica" w:eastAsia="宋体" w:hAnsi="Helvetica" w:cs="Helvetica"/>
          <w:b/>
          <w:bCs/>
          <w:color w:val="606266"/>
          <w:kern w:val="0"/>
          <w:sz w:val="18"/>
          <w:szCs w:val="18"/>
        </w:rPr>
        <w:lastRenderedPageBreak/>
        <w:t>子招标投标交易平台重新报名并购买招标文件，否则视为放弃投标！</w:t>
      </w:r>
      <w:r>
        <w:rPr>
          <w:rFonts w:ascii="Helvetica" w:eastAsia="宋体" w:hAnsi="Helvetica" w:cs="Helvetica"/>
          <w:color w:val="606266"/>
          <w:kern w:val="0"/>
          <w:sz w:val="18"/>
          <w:szCs w:val="18"/>
        </w:rPr>
        <w:t>除招标</w:t>
      </w:r>
      <w:proofErr w:type="gramStart"/>
      <w:r>
        <w:rPr>
          <w:rFonts w:ascii="Helvetica" w:eastAsia="宋体" w:hAnsi="Helvetica" w:cs="Helvetica"/>
          <w:color w:val="606266"/>
          <w:kern w:val="0"/>
          <w:sz w:val="18"/>
          <w:szCs w:val="18"/>
        </w:rPr>
        <w:t>人原因</w:t>
      </w:r>
      <w:proofErr w:type="gramEnd"/>
      <w:r>
        <w:rPr>
          <w:rFonts w:ascii="Helvetica" w:eastAsia="宋体" w:hAnsi="Helvetica" w:cs="Helvetica"/>
          <w:color w:val="606266"/>
          <w:kern w:val="0"/>
          <w:sz w:val="18"/>
          <w:szCs w:val="18"/>
        </w:rPr>
        <w:t>项目终止可退还招标文件购买费用以外，其它情况售出不退！</w:t>
      </w:r>
    </w:p>
    <w:p w14:paraId="35A91F7D" w14:textId="77777777" w:rsidR="0091602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b/>
          <w:bCs/>
          <w:color w:val="606266"/>
          <w:kern w:val="0"/>
          <w:sz w:val="18"/>
          <w:szCs w:val="18"/>
        </w:rPr>
        <w:t>五、投标文件的递交：</w:t>
      </w:r>
    </w:p>
    <w:p w14:paraId="3429D6C0" w14:textId="77777777" w:rsidR="0091602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所有投标文件应于</w:t>
      </w:r>
      <w:r>
        <w:rPr>
          <w:rFonts w:ascii="Helvetica" w:eastAsia="宋体" w:hAnsi="Helvetica" w:cs="Helvetica"/>
          <w:color w:val="606266"/>
          <w:kern w:val="0"/>
          <w:sz w:val="18"/>
          <w:szCs w:val="18"/>
        </w:rPr>
        <w:t>2024-05-31 09:20:00</w:t>
      </w:r>
      <w:r>
        <w:rPr>
          <w:rFonts w:ascii="Helvetica" w:eastAsia="宋体" w:hAnsi="Helvetica" w:cs="Helvetica"/>
          <w:color w:val="606266"/>
          <w:kern w:val="0"/>
          <w:sz w:val="18"/>
          <w:szCs w:val="18"/>
        </w:rPr>
        <w:t>（北京时间，</w:t>
      </w:r>
      <w:r>
        <w:rPr>
          <w:rFonts w:ascii="Helvetica" w:eastAsia="宋体" w:hAnsi="Helvetica" w:cs="Helvetica"/>
          <w:color w:val="606266"/>
          <w:kern w:val="0"/>
          <w:sz w:val="18"/>
          <w:szCs w:val="18"/>
        </w:rPr>
        <w:t>24</w:t>
      </w:r>
      <w:r>
        <w:rPr>
          <w:rFonts w:ascii="Helvetica" w:eastAsia="宋体" w:hAnsi="Helvetica" w:cs="Helvetica"/>
          <w:color w:val="606266"/>
          <w:kern w:val="0"/>
          <w:sz w:val="18"/>
          <w:szCs w:val="18"/>
        </w:rPr>
        <w:t>小时制）之前，完成投标文件的编制、签名、加密、上传及验签操作，递交截止时间前未能成功上传投标文件，投标将被拒绝。开标前，投标人应向招标机构提交不少于</w:t>
      </w:r>
      <w:r>
        <w:rPr>
          <w:rFonts w:ascii="Arial" w:eastAsia="宋体" w:hAnsi="Arial" w:cs="Arial"/>
          <w:b/>
          <w:bCs/>
          <w:color w:val="333333"/>
          <w:kern w:val="0"/>
          <w:sz w:val="18"/>
          <w:szCs w:val="18"/>
        </w:rPr>
        <w:t>氢氟酸代储代销</w:t>
      </w:r>
      <w:r>
        <w:rPr>
          <w:rFonts w:ascii="Arial" w:eastAsia="宋体" w:hAnsi="Arial" w:cs="Arial"/>
          <w:b/>
          <w:bCs/>
          <w:color w:val="333333"/>
          <w:kern w:val="0"/>
          <w:sz w:val="18"/>
          <w:szCs w:val="18"/>
        </w:rPr>
        <w:t>, 2</w:t>
      </w:r>
      <w:r>
        <w:rPr>
          <w:rFonts w:ascii="Arial" w:eastAsia="宋体" w:hAnsi="Arial" w:cs="Arial"/>
          <w:b/>
          <w:bCs/>
          <w:color w:val="333333"/>
          <w:kern w:val="0"/>
          <w:sz w:val="18"/>
          <w:szCs w:val="18"/>
        </w:rPr>
        <w:t>万元</w:t>
      </w:r>
      <w:r>
        <w:rPr>
          <w:rFonts w:ascii="Arial" w:eastAsia="宋体" w:hAnsi="Arial" w:cs="Arial"/>
          <w:b/>
          <w:bCs/>
          <w:color w:val="333333"/>
          <w:kern w:val="0"/>
          <w:sz w:val="18"/>
          <w:szCs w:val="18"/>
        </w:rPr>
        <w:t> </w:t>
      </w:r>
      <w:r>
        <w:rPr>
          <w:rFonts w:ascii="Arial" w:eastAsia="宋体" w:hAnsi="Arial" w:cs="Arial"/>
          <w:color w:val="333333"/>
          <w:kern w:val="0"/>
          <w:sz w:val="18"/>
          <w:szCs w:val="18"/>
        </w:rPr>
        <w:t>人民币</w:t>
      </w:r>
      <w:r>
        <w:rPr>
          <w:rFonts w:ascii="Arial" w:eastAsia="宋体" w:hAnsi="Arial" w:cs="Arial"/>
          <w:color w:val="333333"/>
          <w:kern w:val="0"/>
          <w:sz w:val="18"/>
          <w:szCs w:val="18"/>
        </w:rPr>
        <w:t> </w:t>
      </w:r>
      <w:r>
        <w:rPr>
          <w:rFonts w:ascii="Helvetica" w:eastAsia="宋体" w:hAnsi="Helvetica" w:cs="Helvetica"/>
          <w:color w:val="606266"/>
          <w:kern w:val="0"/>
          <w:sz w:val="18"/>
          <w:szCs w:val="18"/>
        </w:rPr>
        <w:t>投标保证金，该费用需通过中国石油电子招标投标交易平台进行交纳。</w:t>
      </w:r>
    </w:p>
    <w:p w14:paraId="44206382" w14:textId="77777777" w:rsidR="0091602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b/>
          <w:bCs/>
          <w:color w:val="606266"/>
          <w:kern w:val="0"/>
          <w:sz w:val="18"/>
          <w:szCs w:val="18"/>
        </w:rPr>
        <w:t>六、发布公告的媒体：</w:t>
      </w:r>
    </w:p>
    <w:p w14:paraId="29965150" w14:textId="77777777" w:rsidR="0091602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本招标公告在</w:t>
      </w:r>
      <w:hyperlink r:id="rId6" w:tgtFrame="_blank" w:history="1">
        <w:r>
          <w:rPr>
            <w:rFonts w:ascii="Helvetica" w:eastAsia="宋体" w:hAnsi="Helvetica" w:cs="Helvetica"/>
            <w:b/>
            <w:bCs/>
            <w:color w:val="FF0000"/>
            <w:kern w:val="0"/>
            <w:sz w:val="18"/>
            <w:szCs w:val="18"/>
            <w:u w:val="single"/>
          </w:rPr>
          <w:t>中国石油招标</w:t>
        </w:r>
        <w:proofErr w:type="gramStart"/>
        <w:r>
          <w:rPr>
            <w:rFonts w:ascii="Helvetica" w:eastAsia="宋体" w:hAnsi="Helvetica" w:cs="Helvetica"/>
            <w:b/>
            <w:bCs/>
            <w:color w:val="FF0000"/>
            <w:kern w:val="0"/>
            <w:sz w:val="18"/>
            <w:szCs w:val="18"/>
            <w:u w:val="single"/>
          </w:rPr>
          <w:t>投标网</w:t>
        </w:r>
        <w:proofErr w:type="gramEnd"/>
      </w:hyperlink>
      <w:r>
        <w:rPr>
          <w:rFonts w:ascii="Helvetica" w:eastAsia="宋体" w:hAnsi="Helvetica" w:cs="Helvetica"/>
          <w:color w:val="606266"/>
          <w:kern w:val="0"/>
          <w:sz w:val="18"/>
          <w:szCs w:val="18"/>
        </w:rPr>
        <w:t>公布。依法必须招标的项目同步推送至</w:t>
      </w:r>
      <w:hyperlink r:id="rId7" w:tgtFrame="_blank" w:history="1">
        <w:r>
          <w:rPr>
            <w:rFonts w:ascii="Helvetica" w:eastAsia="宋体" w:hAnsi="Helvetica" w:cs="Helvetica"/>
            <w:b/>
            <w:bCs/>
            <w:color w:val="FF0000"/>
            <w:kern w:val="0"/>
            <w:sz w:val="18"/>
            <w:szCs w:val="18"/>
            <w:u w:val="single"/>
          </w:rPr>
          <w:t>中国招标投标公共服务平台</w:t>
        </w:r>
      </w:hyperlink>
      <w:r>
        <w:rPr>
          <w:rFonts w:ascii="Helvetica" w:eastAsia="宋体" w:hAnsi="Helvetica" w:cs="Helvetica"/>
          <w:color w:val="606266"/>
          <w:kern w:val="0"/>
          <w:sz w:val="18"/>
          <w:szCs w:val="18"/>
        </w:rPr>
        <w:t>。</w:t>
      </w:r>
    </w:p>
    <w:p w14:paraId="06BA30CC" w14:textId="77777777" w:rsidR="0091602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b/>
          <w:bCs/>
          <w:color w:val="606266"/>
          <w:kern w:val="0"/>
          <w:sz w:val="18"/>
          <w:szCs w:val="18"/>
        </w:rPr>
        <w:t>七、开标：</w:t>
      </w:r>
    </w:p>
    <w:p w14:paraId="2FEEC792" w14:textId="1C89CB96" w:rsidR="0091602F" w:rsidRPr="00021E24" w:rsidRDefault="00000000">
      <w:pPr>
        <w:widowControl/>
        <w:spacing w:before="100" w:beforeAutospacing="1" w:after="100" w:afterAutospacing="1"/>
        <w:jc w:val="left"/>
        <w:rPr>
          <w:rFonts w:ascii="Helvetica" w:eastAsia="宋体" w:hAnsi="Helvetica" w:cs="Helvetica"/>
          <w:color w:val="FF0000"/>
          <w:kern w:val="0"/>
          <w:sz w:val="18"/>
          <w:szCs w:val="18"/>
        </w:rPr>
      </w:pPr>
      <w:r w:rsidRPr="00021E24">
        <w:rPr>
          <w:rFonts w:ascii="Helvetica" w:eastAsia="宋体" w:hAnsi="Helvetica" w:cs="Helvetica"/>
          <w:color w:val="FF0000"/>
          <w:kern w:val="0"/>
          <w:sz w:val="18"/>
          <w:szCs w:val="18"/>
        </w:rPr>
        <w:t>开标时间：</w:t>
      </w:r>
      <w:r w:rsidRPr="00021E24">
        <w:rPr>
          <w:rFonts w:ascii="Helvetica" w:eastAsia="宋体" w:hAnsi="Helvetica" w:cs="Helvetica"/>
          <w:color w:val="FF0000"/>
          <w:kern w:val="0"/>
          <w:sz w:val="18"/>
          <w:szCs w:val="18"/>
        </w:rPr>
        <w:t xml:space="preserve"> 2024-0</w:t>
      </w:r>
      <w:r w:rsidR="00021E24" w:rsidRPr="00021E24">
        <w:rPr>
          <w:rFonts w:ascii="Helvetica" w:eastAsia="宋体" w:hAnsi="Helvetica" w:cs="Helvetica" w:hint="eastAsia"/>
          <w:color w:val="FF0000"/>
          <w:kern w:val="0"/>
          <w:sz w:val="18"/>
          <w:szCs w:val="18"/>
        </w:rPr>
        <w:t>4</w:t>
      </w:r>
      <w:r w:rsidRPr="00021E24">
        <w:rPr>
          <w:rFonts w:ascii="Helvetica" w:eastAsia="宋体" w:hAnsi="Helvetica" w:cs="Helvetica"/>
          <w:color w:val="FF0000"/>
          <w:kern w:val="0"/>
          <w:sz w:val="18"/>
          <w:szCs w:val="18"/>
        </w:rPr>
        <w:t>-31 09:20:00</w:t>
      </w:r>
      <w:r w:rsidRPr="00021E24">
        <w:rPr>
          <w:rFonts w:ascii="Helvetica" w:eastAsia="宋体" w:hAnsi="Helvetica" w:cs="Helvetica"/>
          <w:color w:val="FF0000"/>
          <w:kern w:val="0"/>
          <w:sz w:val="18"/>
          <w:szCs w:val="18"/>
        </w:rPr>
        <w:t>（北京时间，</w:t>
      </w:r>
      <w:r w:rsidRPr="00021E24">
        <w:rPr>
          <w:rFonts w:ascii="Helvetica" w:eastAsia="宋体" w:hAnsi="Helvetica" w:cs="Helvetica"/>
          <w:color w:val="FF0000"/>
          <w:kern w:val="0"/>
          <w:sz w:val="18"/>
          <w:szCs w:val="18"/>
        </w:rPr>
        <w:t>24</w:t>
      </w:r>
      <w:r w:rsidRPr="00021E24">
        <w:rPr>
          <w:rFonts w:ascii="Helvetica" w:eastAsia="宋体" w:hAnsi="Helvetica" w:cs="Helvetica"/>
          <w:color w:val="FF0000"/>
          <w:kern w:val="0"/>
          <w:sz w:val="18"/>
          <w:szCs w:val="18"/>
        </w:rPr>
        <w:t>小时制）</w:t>
      </w:r>
    </w:p>
    <w:p w14:paraId="766AEE1F" w14:textId="77777777" w:rsidR="0091602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开标地点：中国石油电子招标投标交易平台（请投标人准时进入</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中国石油电子招标投标交易平台</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开标大厅参加在线开标）</w:t>
      </w:r>
    </w:p>
    <w:p w14:paraId="7F3E2367" w14:textId="77777777" w:rsidR="0091602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b/>
          <w:bCs/>
          <w:color w:val="606266"/>
          <w:kern w:val="0"/>
          <w:sz w:val="18"/>
          <w:szCs w:val="18"/>
        </w:rPr>
        <w:t>八、招标人及招标机构信息：</w:t>
      </w:r>
    </w:p>
    <w:p w14:paraId="0DE12846" w14:textId="77777777" w:rsidR="0091602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招</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标</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人：物资公司</w:t>
      </w:r>
    </w:p>
    <w:p w14:paraId="11D2B0AB" w14:textId="77777777" w:rsidR="0091602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联</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系</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人：叶海英</w:t>
      </w:r>
    </w:p>
    <w:p w14:paraId="5AD03C2D" w14:textId="77777777" w:rsidR="0091602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联系电话：</w:t>
      </w:r>
      <w:r>
        <w:rPr>
          <w:rFonts w:ascii="Helvetica" w:eastAsia="宋体" w:hAnsi="Helvetica" w:cs="Helvetica"/>
          <w:color w:val="606266"/>
          <w:kern w:val="0"/>
          <w:sz w:val="18"/>
          <w:szCs w:val="18"/>
        </w:rPr>
        <w:t>0937-8933900</w:t>
      </w:r>
    </w:p>
    <w:p w14:paraId="01A18310" w14:textId="77777777" w:rsidR="0091602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招标机构：中国石油天然气股份有限公司青海油田招标中心</w:t>
      </w:r>
    </w:p>
    <w:p w14:paraId="2C2DA1D4" w14:textId="77777777" w:rsidR="0091602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地</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址：甘肃省敦煌市七里镇</w:t>
      </w:r>
    </w:p>
    <w:p w14:paraId="6DA61183" w14:textId="77777777" w:rsidR="0091602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联</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系</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人：何旸</w:t>
      </w:r>
    </w:p>
    <w:p w14:paraId="16FACF95" w14:textId="77777777" w:rsidR="0091602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邮政编码：</w:t>
      </w:r>
      <w:r>
        <w:rPr>
          <w:rFonts w:ascii="Helvetica" w:eastAsia="宋体" w:hAnsi="Helvetica" w:cs="Helvetica"/>
          <w:color w:val="606266"/>
          <w:kern w:val="0"/>
          <w:sz w:val="18"/>
          <w:szCs w:val="18"/>
        </w:rPr>
        <w:t>736202</w:t>
      </w:r>
    </w:p>
    <w:p w14:paraId="2EFA4219" w14:textId="77777777" w:rsidR="0091602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联系电话：</w:t>
      </w:r>
      <w:r>
        <w:rPr>
          <w:rFonts w:ascii="Helvetica" w:eastAsia="宋体" w:hAnsi="Helvetica" w:cs="Helvetica"/>
          <w:color w:val="606266"/>
          <w:kern w:val="0"/>
          <w:sz w:val="18"/>
          <w:szCs w:val="18"/>
        </w:rPr>
        <w:t>0937-8921927</w:t>
      </w:r>
    </w:p>
    <w:p w14:paraId="51C6910C" w14:textId="77777777" w:rsidR="0091602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b/>
          <w:bCs/>
          <w:color w:val="606266"/>
          <w:kern w:val="0"/>
          <w:sz w:val="18"/>
          <w:szCs w:val="18"/>
        </w:rPr>
        <w:t>九、投标保证金缴纳流程：</w:t>
      </w:r>
    </w:p>
    <w:p w14:paraId="49B75CA4" w14:textId="77777777" w:rsidR="0091602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）投标人从企业基本账户（以在该平台注册时填写的基本账户为准）将所需投标保证金转至平台投标保证金指定账户，账户信息如下：</w:t>
      </w:r>
    </w:p>
    <w:p w14:paraId="1A69CCE8" w14:textId="77777777" w:rsidR="0091602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账户名称：昆仑银行电子招投标保证金</w:t>
      </w:r>
    </w:p>
    <w:p w14:paraId="67E6A523" w14:textId="77777777" w:rsidR="0091602F" w:rsidRPr="00021E24" w:rsidRDefault="00000000">
      <w:pPr>
        <w:widowControl/>
        <w:spacing w:before="100" w:beforeAutospacing="1" w:after="100" w:afterAutospacing="1"/>
        <w:jc w:val="left"/>
        <w:rPr>
          <w:rFonts w:ascii="Helvetica" w:eastAsia="宋体" w:hAnsi="Helvetica" w:cs="Helvetica"/>
          <w:color w:val="FF0000"/>
          <w:kern w:val="0"/>
          <w:sz w:val="18"/>
          <w:szCs w:val="18"/>
        </w:rPr>
      </w:pPr>
      <w:r>
        <w:rPr>
          <w:rFonts w:ascii="Helvetica" w:eastAsia="宋体" w:hAnsi="Helvetica" w:cs="Helvetica"/>
          <w:color w:val="606266"/>
          <w:kern w:val="0"/>
          <w:sz w:val="18"/>
          <w:szCs w:val="18"/>
        </w:rPr>
        <w:lastRenderedPageBreak/>
        <w:t xml:space="preserve">        </w:t>
      </w:r>
      <w:r w:rsidRPr="00021E24">
        <w:rPr>
          <w:rFonts w:ascii="Helvetica" w:eastAsia="宋体" w:hAnsi="Helvetica" w:cs="Helvetica"/>
          <w:color w:val="FF0000"/>
          <w:kern w:val="0"/>
          <w:sz w:val="18"/>
          <w:szCs w:val="18"/>
        </w:rPr>
        <w:t>银行账号：</w:t>
      </w:r>
      <w:r w:rsidRPr="00021E24">
        <w:rPr>
          <w:rFonts w:ascii="Helvetica" w:eastAsia="宋体" w:hAnsi="Helvetica" w:cs="Helvetica"/>
          <w:color w:val="FF0000"/>
          <w:kern w:val="0"/>
          <w:sz w:val="18"/>
          <w:szCs w:val="18"/>
        </w:rPr>
        <w:t>2690 2100 1718 5000 0010</w:t>
      </w:r>
    </w:p>
    <w:p w14:paraId="7C6DBE0F" w14:textId="3704F221" w:rsidR="00021E24" w:rsidRPr="00021E24" w:rsidRDefault="00021E24" w:rsidP="00021E24">
      <w:pPr>
        <w:widowControl/>
        <w:spacing w:before="100" w:beforeAutospacing="1" w:after="100" w:afterAutospacing="1"/>
        <w:ind w:firstLineChars="300" w:firstLine="540"/>
        <w:jc w:val="left"/>
        <w:rPr>
          <w:rFonts w:ascii="Helvetica" w:eastAsia="宋体" w:hAnsi="Helvetica" w:cs="Helvetica"/>
          <w:color w:val="FF0000"/>
          <w:kern w:val="0"/>
          <w:sz w:val="18"/>
          <w:szCs w:val="18"/>
        </w:rPr>
      </w:pPr>
      <w:r w:rsidRPr="00021E24">
        <w:rPr>
          <w:rFonts w:ascii="Helvetica" w:eastAsia="宋体" w:hAnsi="Helvetica" w:cs="Helvetica"/>
          <w:color w:val="FF0000"/>
          <w:kern w:val="0"/>
          <w:sz w:val="18"/>
          <w:szCs w:val="18"/>
        </w:rPr>
        <w:t>银行账号：</w:t>
      </w:r>
      <w:r w:rsidRPr="00021E24">
        <w:rPr>
          <w:rFonts w:ascii="Helvetica" w:eastAsia="宋体" w:hAnsi="Helvetica" w:cs="Helvetica"/>
          <w:color w:val="FF0000"/>
          <w:kern w:val="0"/>
          <w:sz w:val="18"/>
          <w:szCs w:val="18"/>
        </w:rPr>
        <w:t>2690 2100 1718 5000 0010</w:t>
      </w:r>
    </w:p>
    <w:p w14:paraId="165A2D26" w14:textId="77777777" w:rsidR="0091602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银行行号：</w:t>
      </w:r>
      <w:r>
        <w:rPr>
          <w:rFonts w:ascii="Helvetica" w:eastAsia="宋体" w:hAnsi="Helvetica" w:cs="Helvetica"/>
          <w:color w:val="606266"/>
          <w:kern w:val="0"/>
          <w:sz w:val="18"/>
          <w:szCs w:val="18"/>
        </w:rPr>
        <w:t>3132 6501 0019</w:t>
      </w:r>
    </w:p>
    <w:p w14:paraId="1C82C0D5" w14:textId="77777777" w:rsidR="0091602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开</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户</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行：昆仑银行股份有限公司大庆分行</w:t>
      </w:r>
    </w:p>
    <w:p w14:paraId="5F2C5D6E" w14:textId="77777777" w:rsidR="0091602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w:t>
      </w:r>
      <w:r>
        <w:rPr>
          <w:rFonts w:ascii="Helvetica" w:eastAsia="宋体" w:hAnsi="Helvetica" w:cs="Helvetica"/>
          <w:color w:val="606266"/>
          <w:kern w:val="0"/>
          <w:sz w:val="18"/>
          <w:szCs w:val="18"/>
        </w:rPr>
        <w:t>昆仑银行投标保证金咨询电话：</w:t>
      </w:r>
      <w:r>
        <w:rPr>
          <w:rFonts w:ascii="Helvetica" w:eastAsia="宋体" w:hAnsi="Helvetica" w:cs="Helvetica"/>
          <w:color w:val="606266"/>
          <w:kern w:val="0"/>
          <w:sz w:val="18"/>
          <w:szCs w:val="18"/>
        </w:rPr>
        <w:t>0459-6069503</w:t>
      </w:r>
    </w:p>
    <w:p w14:paraId="44092BB0" w14:textId="77777777" w:rsidR="0091602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        </w:t>
      </w:r>
      <w:proofErr w:type="gramStart"/>
      <w:r>
        <w:rPr>
          <w:rFonts w:ascii="Helvetica" w:eastAsia="宋体" w:hAnsi="Helvetica" w:cs="Helvetica"/>
          <w:color w:val="606266"/>
          <w:kern w:val="0"/>
          <w:sz w:val="18"/>
          <w:szCs w:val="18"/>
        </w:rPr>
        <w:t>昆仑银</w:t>
      </w:r>
      <w:proofErr w:type="gramEnd"/>
      <w:r>
        <w:rPr>
          <w:rFonts w:ascii="Helvetica" w:eastAsia="宋体" w:hAnsi="Helvetica" w:cs="Helvetica"/>
          <w:color w:val="606266"/>
          <w:kern w:val="0"/>
          <w:sz w:val="18"/>
          <w:szCs w:val="18"/>
        </w:rPr>
        <w:t>行客服电话：</w:t>
      </w:r>
      <w:r>
        <w:rPr>
          <w:rFonts w:ascii="Helvetica" w:eastAsia="宋体" w:hAnsi="Helvetica" w:cs="Helvetica"/>
          <w:color w:val="606266"/>
          <w:kern w:val="0"/>
          <w:sz w:val="18"/>
          <w:szCs w:val="18"/>
        </w:rPr>
        <w:t>4006696569       </w:t>
      </w:r>
    </w:p>
    <w:p w14:paraId="2EDDD9E7" w14:textId="77777777" w:rsidR="0091602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2</w:t>
      </w:r>
      <w:r>
        <w:rPr>
          <w:rFonts w:ascii="Helvetica" w:eastAsia="宋体" w:hAnsi="Helvetica" w:cs="Helvetica"/>
          <w:color w:val="606266"/>
          <w:kern w:val="0"/>
          <w:sz w:val="18"/>
          <w:szCs w:val="18"/>
        </w:rPr>
        <w:t>）转账成功后，平台自动存入投标人平台电子钱包。</w:t>
      </w:r>
    </w:p>
    <w:p w14:paraId="0FFD3A07" w14:textId="77777777" w:rsidR="0091602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3</w:t>
      </w:r>
      <w:r>
        <w:rPr>
          <w:rFonts w:ascii="Helvetica" w:eastAsia="宋体" w:hAnsi="Helvetica" w:cs="Helvetica"/>
          <w:color w:val="606266"/>
          <w:kern w:val="0"/>
          <w:sz w:val="18"/>
          <w:szCs w:val="18"/>
        </w:rPr>
        <w:t>）投标人登录平台，进入所投项目主控台，选择</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递交投标保证金</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，将项目或标段所需投标保证金从电子钱包分配至所投项目或标段。</w:t>
      </w:r>
    </w:p>
    <w:p w14:paraId="00A7E07C" w14:textId="77777777" w:rsidR="0091602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4</w:t>
      </w:r>
      <w:r>
        <w:rPr>
          <w:rFonts w:ascii="Helvetica" w:eastAsia="宋体" w:hAnsi="Helvetica" w:cs="Helvetica"/>
          <w:color w:val="606266"/>
          <w:kern w:val="0"/>
          <w:sz w:val="18"/>
          <w:szCs w:val="18"/>
        </w:rPr>
        <w:t>）平台规定：投标人必须将投标保证金分配至所投项目或标段，方可认定投标保证金缴纳成功。</w:t>
      </w:r>
    </w:p>
    <w:p w14:paraId="435BA287" w14:textId="77777777" w:rsidR="0091602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w:t>
      </w:r>
    </w:p>
    <w:p w14:paraId="2D76F8B3" w14:textId="77777777" w:rsidR="0091602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b/>
          <w:bCs/>
          <w:color w:val="606266"/>
          <w:kern w:val="0"/>
          <w:sz w:val="18"/>
          <w:szCs w:val="18"/>
        </w:rPr>
        <w:t>平台操作相关信息：</w:t>
      </w:r>
    </w:p>
    <w:p w14:paraId="482FC04C" w14:textId="77777777" w:rsidR="0091602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电子招标运营单位：</w:t>
      </w:r>
      <w:proofErr w:type="gramStart"/>
      <w:r>
        <w:rPr>
          <w:rFonts w:ascii="Helvetica" w:eastAsia="宋体" w:hAnsi="Helvetica" w:cs="Helvetica"/>
          <w:color w:val="606266"/>
          <w:kern w:val="0"/>
          <w:sz w:val="18"/>
          <w:szCs w:val="18"/>
        </w:rPr>
        <w:t>中油物采信息技术</w:t>
      </w:r>
      <w:proofErr w:type="gramEnd"/>
      <w:r>
        <w:rPr>
          <w:rFonts w:ascii="Helvetica" w:eastAsia="宋体" w:hAnsi="Helvetica" w:cs="Helvetica"/>
          <w:color w:val="606266"/>
          <w:kern w:val="0"/>
          <w:sz w:val="18"/>
          <w:szCs w:val="18"/>
        </w:rPr>
        <w:t>有限公司</w:t>
      </w:r>
    </w:p>
    <w:p w14:paraId="6AF0F235" w14:textId="77777777" w:rsidR="0091602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咨询电话：</w:t>
      </w:r>
      <w:r>
        <w:rPr>
          <w:rFonts w:ascii="Helvetica" w:eastAsia="宋体" w:hAnsi="Helvetica" w:cs="Helvetica"/>
          <w:color w:val="606266"/>
          <w:kern w:val="0"/>
          <w:sz w:val="18"/>
          <w:szCs w:val="18"/>
        </w:rPr>
        <w:t xml:space="preserve">4008800114 </w:t>
      </w:r>
      <w:r>
        <w:rPr>
          <w:rFonts w:ascii="Helvetica" w:eastAsia="宋体" w:hAnsi="Helvetica" w:cs="Helvetica"/>
          <w:color w:val="606266"/>
          <w:kern w:val="0"/>
          <w:sz w:val="18"/>
          <w:szCs w:val="18"/>
        </w:rPr>
        <w:t>请根据语音提示直接说出</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电子招标</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，系统将自动转至人工</w:t>
      </w:r>
      <w:proofErr w:type="gramStart"/>
      <w:r>
        <w:rPr>
          <w:rFonts w:ascii="Helvetica" w:eastAsia="宋体" w:hAnsi="Helvetica" w:cs="Helvetica"/>
          <w:color w:val="606266"/>
          <w:kern w:val="0"/>
          <w:sz w:val="18"/>
          <w:szCs w:val="18"/>
        </w:rPr>
        <w:t>座席</w:t>
      </w:r>
      <w:proofErr w:type="gramEnd"/>
      <w:r>
        <w:rPr>
          <w:rFonts w:ascii="Helvetica" w:eastAsia="宋体" w:hAnsi="Helvetica" w:cs="Helvetica"/>
          <w:color w:val="606266"/>
          <w:kern w:val="0"/>
          <w:sz w:val="18"/>
          <w:szCs w:val="18"/>
        </w:rPr>
        <w:t>。</w:t>
      </w:r>
    </w:p>
    <w:p w14:paraId="3888C9D9" w14:textId="77777777" w:rsidR="0091602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w:t>
      </w:r>
    </w:p>
    <w:p w14:paraId="72B46791" w14:textId="77777777" w:rsidR="0091602F"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招标公告中未尽事宜或与招标文件不符之处，以招标文件为准。</w:t>
      </w:r>
    </w:p>
    <w:p w14:paraId="0DF6086F" w14:textId="77777777" w:rsidR="0091602F" w:rsidRDefault="00000000">
      <w:pPr>
        <w:widowControl/>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附件：电子投标文件编制提示表</w:t>
      </w:r>
      <w:r>
        <w:rPr>
          <w:rFonts w:ascii="Helvetica" w:eastAsia="宋体" w:hAnsi="Helvetica" w:cs="Helvetica"/>
          <w:color w:val="606266"/>
          <w:kern w:val="0"/>
          <w:sz w:val="18"/>
          <w:szCs w:val="18"/>
        </w:rPr>
        <w:t>.pdf</w:t>
      </w:r>
    </w:p>
    <w:p w14:paraId="32AE4D63" w14:textId="77777777" w:rsidR="0091602F" w:rsidRDefault="00000000">
      <w:pPr>
        <w:widowControl/>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附件：中国石油天然气股份有限公司投标人失信行为管理办法</w:t>
      </w:r>
      <w:r>
        <w:rPr>
          <w:rFonts w:ascii="Helvetica" w:eastAsia="宋体" w:hAnsi="Helvetica" w:cs="Helvetica"/>
          <w:color w:val="606266"/>
          <w:kern w:val="0"/>
          <w:sz w:val="18"/>
          <w:szCs w:val="18"/>
        </w:rPr>
        <w:t>.pdf</w:t>
      </w:r>
    </w:p>
    <w:p w14:paraId="63DB983E" w14:textId="77777777" w:rsidR="0091602F" w:rsidRDefault="00000000">
      <w:pPr>
        <w:widowControl/>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附件：油田化学剂成分负面清单</w:t>
      </w:r>
      <w:r>
        <w:rPr>
          <w:rFonts w:ascii="Helvetica" w:eastAsia="宋体" w:hAnsi="Helvetica" w:cs="Helvetica"/>
          <w:color w:val="606266"/>
          <w:kern w:val="0"/>
          <w:sz w:val="18"/>
          <w:szCs w:val="18"/>
        </w:rPr>
        <w:t>.pdf</w:t>
      </w:r>
    </w:p>
    <w:p w14:paraId="7A6C7516" w14:textId="77777777" w:rsidR="0091602F" w:rsidRDefault="0091602F"/>
    <w:sectPr w:rsidR="009160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E5NjE1OGJhOWEzYzYxZWYzY2IzNGQyMTJhNTI0MGUifQ=="/>
  </w:docVars>
  <w:rsids>
    <w:rsidRoot w:val="00B200BA"/>
    <w:rsid w:val="00021E24"/>
    <w:rsid w:val="007C5362"/>
    <w:rsid w:val="0091602F"/>
    <w:rsid w:val="009D0262"/>
    <w:rsid w:val="009D510A"/>
    <w:rsid w:val="00B200BA"/>
    <w:rsid w:val="60A36D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A1455"/>
  <w15:docId w15:val="{8DB244D7-3A40-4E41-BF77-438F2D872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autoRedefine/>
    <w:uiPriority w:val="22"/>
    <w:qFormat/>
    <w:rPr>
      <w:b/>
      <w:bCs/>
    </w:rPr>
  </w:style>
  <w:style w:type="character" w:styleId="a5">
    <w:name w:val="Hyperlink"/>
    <w:basedOn w:val="a0"/>
    <w:autoRedefine/>
    <w:uiPriority w:val="99"/>
    <w:semiHidden/>
    <w:unhideWhenUsed/>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cebpubservice.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npcbidding.com/" TargetMode="External"/><Relationship Id="rId5" Type="http://schemas.openxmlformats.org/officeDocument/2006/relationships/hyperlink" Target="https://ebidmanage.cnpcbidding.com/" TargetMode="External"/><Relationship Id="rId4" Type="http://schemas.openxmlformats.org/officeDocument/2006/relationships/hyperlink" Target="http://www.cnpcbidding.com/"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485</Words>
  <Characters>2769</Characters>
  <Application>Microsoft Office Word</Application>
  <DocSecurity>0</DocSecurity>
  <Lines>23</Lines>
  <Paragraphs>6</Paragraphs>
  <ScaleCrop>false</ScaleCrop>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梓义 杜</dc:creator>
  <cp:lastModifiedBy>梓义 杜</cp:lastModifiedBy>
  <cp:revision>3</cp:revision>
  <dcterms:created xsi:type="dcterms:W3CDTF">2024-05-10T13:50:00Z</dcterms:created>
  <dcterms:modified xsi:type="dcterms:W3CDTF">2024-05-16T15:12:00Z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72446596DCCB44089591F78863EC0AA2_12</vt:lpwstr>
  </property>
</Properties>
</file>