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E8D5B" w14:textId="77777777" w:rsidR="00DA6FF9"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测井公司吐哈分公司</w:t>
      </w:r>
      <w:r>
        <w:rPr>
          <w:rFonts w:ascii="Helvetica" w:eastAsia="宋体" w:hAnsi="Helvetica" w:cs="Helvetica"/>
          <w:color w:val="606266"/>
          <w:kern w:val="0"/>
          <w:sz w:val="27"/>
          <w:szCs w:val="27"/>
        </w:rPr>
        <w:t>2024-2026</w:t>
      </w:r>
      <w:r>
        <w:rPr>
          <w:rFonts w:ascii="Helvetica" w:eastAsia="宋体" w:hAnsi="Helvetica" w:cs="Helvetica"/>
          <w:color w:val="606266"/>
          <w:kern w:val="0"/>
          <w:sz w:val="27"/>
          <w:szCs w:val="27"/>
        </w:rPr>
        <w:t>年职工食堂餐饮服务业务外包项目</w:t>
      </w:r>
    </w:p>
    <w:p w14:paraId="5AB1898A" w14:textId="77777777" w:rsidR="00DA6FF9"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2024-04-28</w:t>
      </w:r>
    </w:p>
    <w:p w14:paraId="67F656C9"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测井公司吐哈分公司</w:t>
      </w:r>
      <w:r>
        <w:rPr>
          <w:rFonts w:ascii="Helvetica" w:eastAsia="宋体" w:hAnsi="Helvetica" w:cs="Helvetica"/>
          <w:color w:val="606266"/>
          <w:kern w:val="0"/>
          <w:sz w:val="18"/>
          <w:szCs w:val="18"/>
        </w:rPr>
        <w:t>2024-2026</w:t>
      </w:r>
      <w:r>
        <w:rPr>
          <w:rFonts w:ascii="Helvetica" w:eastAsia="宋体" w:hAnsi="Helvetica" w:cs="Helvetica"/>
          <w:color w:val="606266"/>
          <w:kern w:val="0"/>
          <w:sz w:val="18"/>
          <w:szCs w:val="18"/>
        </w:rPr>
        <w:t>年职工食堂餐饮服务业务外包项目</w:t>
      </w:r>
    </w:p>
    <w:p w14:paraId="706C58A6"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w:t>
      </w:r>
    </w:p>
    <w:p w14:paraId="0791CD46"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0" w:name="_Toc523908833"/>
      <w:bookmarkStart w:id="1" w:name="_Toc505956379"/>
      <w:bookmarkStart w:id="2" w:name="_Toc505780464"/>
      <w:bookmarkStart w:id="3" w:name="_Toc27364"/>
      <w:bookmarkStart w:id="4" w:name="_Toc1669"/>
      <w:bookmarkStart w:id="5" w:name="_Toc8721_WPSOffice_Level2"/>
      <w:bookmarkStart w:id="6" w:name="_Toc14295"/>
      <w:bookmarkStart w:id="7" w:name="_Toc11270_WPSOffice_Level2"/>
      <w:bookmarkStart w:id="8" w:name="_Toc15788"/>
      <w:bookmarkStart w:id="9" w:name="_Toc505958106"/>
      <w:bookmarkStart w:id="10" w:name="_Toc19160"/>
      <w:bookmarkStart w:id="11" w:name="_Toc29153"/>
      <w:bookmarkStart w:id="12" w:name="_Toc12760"/>
      <w:bookmarkStart w:id="13" w:name="_Toc22977"/>
      <w:bookmarkStart w:id="14" w:name="_Toc505958104"/>
      <w:bookmarkStart w:id="15" w:name="_Toc15994"/>
      <w:bookmarkStart w:id="16" w:name="_Toc27927"/>
      <w:bookmarkStart w:id="17" w:name="_Toc505780466"/>
      <w:bookmarkStart w:id="18" w:name="_Toc27330"/>
      <w:bookmarkStart w:id="19" w:name="_Toc25619"/>
      <w:bookmarkStart w:id="20" w:name="_Toc10124"/>
      <w:bookmarkStart w:id="21" w:name="_Toc505956381"/>
      <w:bookmarkStart w:id="22" w:name="_Toc52390883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rFonts w:ascii="Helvetica" w:eastAsia="宋体" w:hAnsi="Helvetica" w:cs="Helvetica"/>
          <w:color w:val="606266"/>
          <w:kern w:val="0"/>
          <w:sz w:val="18"/>
          <w:szCs w:val="18"/>
        </w:rPr>
        <w:t xml:space="preserve">1. </w:t>
      </w:r>
      <w:r>
        <w:rPr>
          <w:rFonts w:ascii="Helvetica" w:eastAsia="宋体" w:hAnsi="Helvetica" w:cs="Helvetica"/>
          <w:color w:val="606266"/>
          <w:kern w:val="0"/>
          <w:sz w:val="18"/>
          <w:szCs w:val="18"/>
        </w:rPr>
        <w:t>招标条件</w:t>
      </w:r>
      <w:bookmarkEnd w:id="22"/>
      <w:r>
        <w:rPr>
          <w:rFonts w:ascii="Helvetica" w:eastAsia="宋体" w:hAnsi="Helvetica" w:cs="Helvetica"/>
          <w:color w:val="606266"/>
          <w:kern w:val="0"/>
          <w:sz w:val="18"/>
          <w:szCs w:val="18"/>
        </w:rPr>
        <w:t>  </w:t>
      </w:r>
    </w:p>
    <w:p w14:paraId="7F7C985E"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本招标项目已按要求履行了相关报批及备案等手续，项目业主为中国石油集团测井有限公司吐哈分公司，资金来自招标人自筹，出资比例为</w:t>
      </w:r>
      <w:r>
        <w:rPr>
          <w:rFonts w:ascii="Helvetica" w:eastAsia="宋体" w:hAnsi="Helvetica" w:cs="Helvetica"/>
          <w:color w:val="606266"/>
          <w:kern w:val="0"/>
          <w:sz w:val="18"/>
          <w:szCs w:val="18"/>
          <w:u w:val="single"/>
        </w:rPr>
        <w:t>100%</w:t>
      </w:r>
      <w:r>
        <w:rPr>
          <w:rFonts w:ascii="Helvetica" w:eastAsia="宋体" w:hAnsi="Helvetica" w:cs="Helvetica"/>
          <w:color w:val="606266"/>
          <w:kern w:val="0"/>
          <w:sz w:val="18"/>
          <w:szCs w:val="18"/>
        </w:rPr>
        <w:t>，招标人为</w:t>
      </w:r>
      <w:r>
        <w:rPr>
          <w:rFonts w:ascii="Helvetica" w:eastAsia="宋体" w:hAnsi="Helvetica" w:cs="Helvetica"/>
          <w:color w:val="606266"/>
          <w:kern w:val="0"/>
          <w:sz w:val="18"/>
          <w:szCs w:val="18"/>
          <w:u w:val="single"/>
        </w:rPr>
        <w:t>中国石油集团测井有限公司吐哈分公司</w:t>
      </w:r>
      <w:r>
        <w:rPr>
          <w:rFonts w:ascii="Helvetica" w:eastAsia="宋体" w:hAnsi="Helvetica" w:cs="Helvetica"/>
          <w:color w:val="606266"/>
          <w:kern w:val="0"/>
          <w:sz w:val="18"/>
          <w:szCs w:val="18"/>
        </w:rPr>
        <w:t>。项目已具备招标条件，现对该项目的进行公开招标。</w:t>
      </w:r>
    </w:p>
    <w:p w14:paraId="69EE5937"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3" w:name="_Toc23461"/>
      <w:bookmarkStart w:id="24" w:name="_Toc505956380"/>
      <w:bookmarkStart w:id="25" w:name="_Toc31680"/>
      <w:bookmarkStart w:id="26" w:name="_Toc2670"/>
      <w:bookmarkStart w:id="27" w:name="_Toc14738_WPSOffice_Level2"/>
      <w:bookmarkStart w:id="28" w:name="_Toc13123"/>
      <w:bookmarkStart w:id="29" w:name="_Toc505780465"/>
      <w:bookmarkStart w:id="30" w:name="_Toc8334_WPSOffice_Level2"/>
      <w:bookmarkStart w:id="31" w:name="_Toc523908834"/>
      <w:bookmarkStart w:id="32" w:name="_Toc505958105"/>
      <w:bookmarkStart w:id="33" w:name="_Toc14070"/>
      <w:bookmarkStart w:id="34" w:name="_Toc14459"/>
      <w:bookmarkStart w:id="35" w:name="_Toc7576"/>
      <w:bookmarkStart w:id="36" w:name="_Toc32132"/>
      <w:bookmarkEnd w:id="23"/>
      <w:bookmarkEnd w:id="24"/>
      <w:bookmarkEnd w:id="25"/>
      <w:bookmarkEnd w:id="26"/>
      <w:bookmarkEnd w:id="27"/>
      <w:bookmarkEnd w:id="28"/>
      <w:bookmarkEnd w:id="29"/>
      <w:bookmarkEnd w:id="30"/>
      <w:bookmarkEnd w:id="31"/>
      <w:bookmarkEnd w:id="32"/>
      <w:bookmarkEnd w:id="33"/>
      <w:bookmarkEnd w:id="34"/>
      <w:bookmarkEnd w:id="35"/>
      <w:r>
        <w:rPr>
          <w:rFonts w:ascii="Helvetica" w:eastAsia="宋体" w:hAnsi="Helvetica" w:cs="Helvetica"/>
          <w:color w:val="606266"/>
          <w:kern w:val="0"/>
          <w:sz w:val="18"/>
          <w:szCs w:val="18"/>
        </w:rPr>
        <w:t>2</w:t>
      </w:r>
      <w:bookmarkEnd w:id="36"/>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项目概况与招标范围</w:t>
      </w:r>
      <w:r>
        <w:rPr>
          <w:rFonts w:ascii="Helvetica" w:eastAsia="宋体" w:hAnsi="Helvetica" w:cs="Helvetica"/>
          <w:color w:val="606266"/>
          <w:kern w:val="0"/>
          <w:sz w:val="18"/>
          <w:szCs w:val="18"/>
        </w:rPr>
        <w:t> </w:t>
      </w:r>
    </w:p>
    <w:p w14:paraId="77E1719D"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7" w:name="_Toc14033_WPSOffice_Level3"/>
      <w:bookmarkStart w:id="38" w:name="_Toc9771_WPSOffice_Level3"/>
      <w:bookmarkEnd w:id="37"/>
      <w:r>
        <w:rPr>
          <w:rFonts w:ascii="Helvetica" w:eastAsia="宋体" w:hAnsi="Helvetica" w:cs="Helvetica"/>
          <w:color w:val="606266"/>
          <w:kern w:val="0"/>
          <w:sz w:val="18"/>
          <w:szCs w:val="18"/>
        </w:rPr>
        <w:t xml:space="preserve">2.1 </w:t>
      </w:r>
      <w:r>
        <w:rPr>
          <w:rFonts w:ascii="Helvetica" w:eastAsia="宋体" w:hAnsi="Helvetica" w:cs="Helvetica"/>
          <w:color w:val="606266"/>
          <w:kern w:val="0"/>
          <w:sz w:val="18"/>
          <w:szCs w:val="18"/>
        </w:rPr>
        <w:t>项目概况：</w:t>
      </w:r>
      <w:bookmarkEnd w:id="38"/>
      <w:r>
        <w:rPr>
          <w:rFonts w:ascii="Helvetica" w:eastAsia="宋体" w:hAnsi="Helvetica" w:cs="Helvetica"/>
          <w:color w:val="606266"/>
          <w:kern w:val="0"/>
          <w:sz w:val="18"/>
          <w:szCs w:val="18"/>
        </w:rPr>
        <w:t>中国石油集团测井有限公司吐哈分公司职工食堂为提高餐饮服务质量，需要把鄯善、哈密及外探区域食堂服务业务承包出去。要求承包方要满足我方职工的就餐需求，饭菜保质保量，营养搭配合理。承包方要严格执行《食品安全法》、《餐饮业食品卫生管理办法》及甲方有关安全、生产、质量、环境保护等相关制度及管理规定；负责食堂整体及周围环境的卫生管理、安全管理、质量管理、设备设施与器具用具的日常使用管理、食料验收、挑拣、清洗加工、食品制作、餐厅服务、餐具回收清洗消毒等工作。招标人为承包方员工提供住宿房间（卧具自理）。承包方应缴纳伙食费</w:t>
      </w:r>
      <w:r>
        <w:rPr>
          <w:rFonts w:ascii="Helvetica" w:eastAsia="宋体" w:hAnsi="Helvetica" w:cs="Helvetica"/>
          <w:color w:val="606266"/>
          <w:kern w:val="0"/>
          <w:sz w:val="18"/>
          <w:szCs w:val="18"/>
        </w:rPr>
        <w:t>90</w:t>
      </w:r>
      <w:r>
        <w:rPr>
          <w:rFonts w:ascii="Helvetica" w:eastAsia="宋体" w:hAnsi="Helvetica" w:cs="Helvetica"/>
          <w:color w:val="606266"/>
          <w:kern w:val="0"/>
          <w:sz w:val="18"/>
          <w:szCs w:val="18"/>
        </w:rPr>
        <w:t>元</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月。承包方负责清洗抽油烟罩烟道，清理食堂下水道。现有食堂的设备设施以实际清点为准。</w:t>
      </w:r>
    </w:p>
    <w:p w14:paraId="1ED07DB0" w14:textId="518268CF"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2.2</w:t>
      </w:r>
      <w:bookmarkStart w:id="39" w:name="_Toc478_WPSOffice_Level3"/>
      <w:bookmarkStart w:id="40" w:name="_Toc18439_WPSOffice_Level3"/>
      <w:bookmarkEnd w:id="39"/>
      <w:r>
        <w:rPr>
          <w:rFonts w:ascii="Helvetica" w:eastAsia="宋体" w:hAnsi="Helvetica" w:cs="Helvetica"/>
          <w:color w:val="606266"/>
          <w:kern w:val="0"/>
          <w:sz w:val="18"/>
          <w:szCs w:val="18"/>
        </w:rPr>
        <w:t>招标范围：</w:t>
      </w:r>
      <w:bookmarkEnd w:id="40"/>
      <w:r>
        <w:rPr>
          <w:rFonts w:ascii="Helvetica" w:eastAsia="宋体" w:hAnsi="Helvetica" w:cs="Helvetica"/>
          <w:color w:val="606266"/>
          <w:kern w:val="0"/>
          <w:sz w:val="18"/>
          <w:szCs w:val="18"/>
        </w:rPr>
        <w:t>吐哈分公司鄯善食堂，哈密食堂，吉木</w:t>
      </w:r>
      <w:proofErr w:type="gramStart"/>
      <w:r>
        <w:rPr>
          <w:rFonts w:ascii="Helvetica" w:eastAsia="宋体" w:hAnsi="Helvetica" w:cs="Helvetica"/>
          <w:color w:val="606266"/>
          <w:kern w:val="0"/>
          <w:sz w:val="18"/>
          <w:szCs w:val="18"/>
        </w:rPr>
        <w:t>萨</w:t>
      </w:r>
      <w:proofErr w:type="gramEnd"/>
      <w:r>
        <w:rPr>
          <w:rFonts w:ascii="Helvetica" w:eastAsia="宋体" w:hAnsi="Helvetica" w:cs="Helvetica"/>
          <w:color w:val="606266"/>
          <w:kern w:val="0"/>
          <w:sz w:val="18"/>
          <w:szCs w:val="18"/>
        </w:rPr>
        <w:t>尔食堂，酒泉食堂，环县食堂，贵州食堂，三塘湖食堂等。服务就餐总人数：</w:t>
      </w:r>
      <w:r>
        <w:rPr>
          <w:rFonts w:ascii="Helvetica" w:eastAsia="宋体" w:hAnsi="Helvetica" w:cs="Helvetica"/>
          <w:color w:val="606266"/>
          <w:kern w:val="0"/>
          <w:sz w:val="18"/>
          <w:szCs w:val="18"/>
        </w:rPr>
        <w:t>380</w:t>
      </w:r>
      <w:r>
        <w:rPr>
          <w:rFonts w:ascii="Helvetica" w:eastAsia="宋体" w:hAnsi="Helvetica" w:cs="Helvetica"/>
          <w:color w:val="606266"/>
          <w:kern w:val="0"/>
          <w:sz w:val="18"/>
          <w:szCs w:val="18"/>
        </w:rPr>
        <w:t>人左右。提供服务人员及人数要求：总人数要求＞</w:t>
      </w:r>
      <w:r>
        <w:rPr>
          <w:rFonts w:ascii="Helvetica" w:eastAsia="宋体" w:hAnsi="Helvetica" w:cs="Helvetica"/>
          <w:color w:val="606266"/>
          <w:kern w:val="0"/>
          <w:sz w:val="18"/>
          <w:szCs w:val="18"/>
        </w:rPr>
        <w:t>35</w:t>
      </w:r>
      <w:r>
        <w:rPr>
          <w:rFonts w:ascii="Helvetica" w:eastAsia="宋体" w:hAnsi="Helvetica" w:cs="Helvetica"/>
          <w:color w:val="606266"/>
          <w:kern w:val="0"/>
          <w:sz w:val="18"/>
          <w:szCs w:val="18"/>
        </w:rPr>
        <w:t>人，其中：厨师不少于</w:t>
      </w:r>
      <w:r>
        <w:rPr>
          <w:rFonts w:ascii="Helvetica" w:eastAsia="宋体" w:hAnsi="Helvetica" w:cs="Helvetica"/>
          <w:color w:val="606266"/>
          <w:kern w:val="0"/>
          <w:sz w:val="18"/>
          <w:szCs w:val="18"/>
        </w:rPr>
        <w:t>13</w:t>
      </w:r>
      <w:r>
        <w:rPr>
          <w:rFonts w:ascii="Helvetica" w:eastAsia="宋体" w:hAnsi="Helvetica" w:cs="Helvetica"/>
          <w:color w:val="606266"/>
          <w:kern w:val="0"/>
          <w:sz w:val="18"/>
          <w:szCs w:val="18"/>
        </w:rPr>
        <w:t>人，厨工不少于</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人，</w:t>
      </w:r>
      <w:r w:rsidR="009D32C9" w:rsidRPr="009D32C9">
        <w:rPr>
          <w:rFonts w:ascii="Helvetica" w:eastAsia="宋体" w:hAnsi="Helvetica" w:cs="Helvetica"/>
          <w:color w:val="FF0000"/>
          <w:kern w:val="0"/>
          <w:sz w:val="18"/>
          <w:szCs w:val="18"/>
        </w:rPr>
        <w:t>厨工不少于</w:t>
      </w:r>
      <w:r w:rsidR="009D32C9" w:rsidRPr="009D32C9">
        <w:rPr>
          <w:rFonts w:ascii="Helvetica" w:eastAsia="宋体" w:hAnsi="Helvetica" w:cs="Helvetica"/>
          <w:color w:val="FF0000"/>
          <w:kern w:val="0"/>
          <w:sz w:val="18"/>
          <w:szCs w:val="18"/>
        </w:rPr>
        <w:t>10</w:t>
      </w:r>
      <w:r w:rsidR="009D32C9" w:rsidRPr="009D32C9">
        <w:rPr>
          <w:rFonts w:ascii="Helvetica" w:eastAsia="宋体" w:hAnsi="Helvetica" w:cs="Helvetica"/>
          <w:color w:val="FF0000"/>
          <w:kern w:val="0"/>
          <w:sz w:val="18"/>
          <w:szCs w:val="18"/>
        </w:rPr>
        <w:t>人</w:t>
      </w:r>
      <w:r w:rsidR="009D32C9">
        <w:rPr>
          <w:rFonts w:ascii="Helvetica" w:eastAsia="宋体" w:hAnsi="Helvetica" w:cs="Helvetica" w:hint="eastAsia"/>
          <w:color w:val="606266"/>
          <w:kern w:val="0"/>
          <w:sz w:val="18"/>
          <w:szCs w:val="18"/>
        </w:rPr>
        <w:t>，</w:t>
      </w:r>
      <w:r>
        <w:rPr>
          <w:rFonts w:ascii="Helvetica" w:eastAsia="宋体" w:hAnsi="Helvetica" w:cs="Helvetica"/>
          <w:color w:val="606266"/>
          <w:kern w:val="0"/>
          <w:sz w:val="18"/>
          <w:szCs w:val="18"/>
        </w:rPr>
        <w:t>服务员不少于</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人。</w:t>
      </w:r>
    </w:p>
    <w:p w14:paraId="3F7280E9" w14:textId="65836A9C" w:rsidR="00DA6FF9" w:rsidRPr="009D32C9" w:rsidRDefault="00000000">
      <w:pPr>
        <w:widowControl/>
        <w:spacing w:before="100" w:beforeAutospacing="1" w:after="100" w:afterAutospacing="1"/>
        <w:jc w:val="left"/>
        <w:rPr>
          <w:rFonts w:ascii="Helvetica" w:eastAsia="宋体" w:hAnsi="Helvetica" w:cs="Helvetica"/>
          <w:color w:val="FF0000"/>
          <w:kern w:val="0"/>
          <w:sz w:val="18"/>
          <w:szCs w:val="18"/>
        </w:rPr>
      </w:pPr>
      <w:r w:rsidRPr="009D32C9">
        <w:rPr>
          <w:rFonts w:ascii="Helvetica" w:eastAsia="宋体" w:hAnsi="Helvetica" w:cs="Helvetica"/>
          <w:color w:val="FF0000"/>
          <w:kern w:val="0"/>
          <w:sz w:val="18"/>
          <w:szCs w:val="18"/>
        </w:rPr>
        <w:t>2.3</w:t>
      </w:r>
      <w:r w:rsidRPr="009D32C9">
        <w:rPr>
          <w:rFonts w:ascii="Helvetica" w:eastAsia="宋体" w:hAnsi="Helvetica" w:cs="Helvetica"/>
          <w:color w:val="FF0000"/>
          <w:kern w:val="0"/>
          <w:sz w:val="18"/>
          <w:szCs w:val="18"/>
        </w:rPr>
        <w:t>合同履行期限：自</w:t>
      </w:r>
      <w:r w:rsidRPr="009D32C9">
        <w:rPr>
          <w:rFonts w:ascii="Helvetica" w:eastAsia="宋体" w:hAnsi="Helvetica" w:cs="Helvetica"/>
          <w:color w:val="FF0000"/>
          <w:kern w:val="0"/>
          <w:sz w:val="18"/>
          <w:szCs w:val="18"/>
        </w:rPr>
        <w:t>202</w:t>
      </w:r>
      <w:r w:rsidR="009D32C9" w:rsidRPr="009D32C9">
        <w:rPr>
          <w:rFonts w:ascii="Helvetica" w:eastAsia="宋体" w:hAnsi="Helvetica" w:cs="Helvetica" w:hint="eastAsia"/>
          <w:color w:val="FF0000"/>
          <w:kern w:val="0"/>
          <w:sz w:val="18"/>
          <w:szCs w:val="18"/>
        </w:rPr>
        <w:t>6</w:t>
      </w:r>
      <w:r w:rsidRPr="009D32C9">
        <w:rPr>
          <w:rFonts w:ascii="Helvetica" w:eastAsia="宋体" w:hAnsi="Helvetica" w:cs="Helvetica"/>
          <w:color w:val="FF0000"/>
          <w:kern w:val="0"/>
          <w:sz w:val="18"/>
          <w:szCs w:val="18"/>
        </w:rPr>
        <w:t>年</w:t>
      </w:r>
      <w:r w:rsidRPr="009D32C9">
        <w:rPr>
          <w:rFonts w:ascii="Helvetica" w:eastAsia="宋体" w:hAnsi="Helvetica" w:cs="Helvetica"/>
          <w:color w:val="FF0000"/>
          <w:kern w:val="0"/>
          <w:sz w:val="18"/>
          <w:szCs w:val="18"/>
        </w:rPr>
        <w:t>6</w:t>
      </w:r>
      <w:r w:rsidRPr="009D32C9">
        <w:rPr>
          <w:rFonts w:ascii="Helvetica" w:eastAsia="宋体" w:hAnsi="Helvetica" w:cs="Helvetica"/>
          <w:color w:val="FF0000"/>
          <w:kern w:val="0"/>
          <w:sz w:val="18"/>
          <w:szCs w:val="18"/>
        </w:rPr>
        <w:t>月</w:t>
      </w:r>
      <w:r w:rsidRPr="009D32C9">
        <w:rPr>
          <w:rFonts w:ascii="Helvetica" w:eastAsia="宋体" w:hAnsi="Helvetica" w:cs="Helvetica"/>
          <w:color w:val="FF0000"/>
          <w:kern w:val="0"/>
          <w:sz w:val="18"/>
          <w:szCs w:val="18"/>
        </w:rPr>
        <w:t>1</w:t>
      </w:r>
      <w:r w:rsidRPr="009D32C9">
        <w:rPr>
          <w:rFonts w:ascii="Helvetica" w:eastAsia="宋体" w:hAnsi="Helvetica" w:cs="Helvetica"/>
          <w:color w:val="FF0000"/>
          <w:kern w:val="0"/>
          <w:sz w:val="18"/>
          <w:szCs w:val="18"/>
        </w:rPr>
        <w:t>日至</w:t>
      </w:r>
      <w:proofErr w:type="gramStart"/>
      <w:r w:rsidRPr="009D32C9">
        <w:rPr>
          <w:rFonts w:ascii="Helvetica" w:eastAsia="宋体" w:hAnsi="Helvetica" w:cs="Helvetica"/>
          <w:color w:val="FF0000"/>
          <w:kern w:val="0"/>
          <w:sz w:val="18"/>
          <w:szCs w:val="18"/>
        </w:rPr>
        <w:t>2026</w:t>
      </w:r>
      <w:proofErr w:type="gramEnd"/>
      <w:r w:rsidRPr="009D32C9">
        <w:rPr>
          <w:rFonts w:ascii="Helvetica" w:eastAsia="宋体" w:hAnsi="Helvetica" w:cs="Helvetica"/>
          <w:color w:val="FF0000"/>
          <w:kern w:val="0"/>
          <w:sz w:val="18"/>
          <w:szCs w:val="18"/>
        </w:rPr>
        <w:t>月</w:t>
      </w:r>
      <w:r w:rsidRPr="009D32C9">
        <w:rPr>
          <w:rFonts w:ascii="Helvetica" w:eastAsia="宋体" w:hAnsi="Helvetica" w:cs="Helvetica"/>
          <w:color w:val="FF0000"/>
          <w:kern w:val="0"/>
          <w:sz w:val="18"/>
          <w:szCs w:val="18"/>
        </w:rPr>
        <w:t>5</w:t>
      </w:r>
      <w:r w:rsidRPr="009D32C9">
        <w:rPr>
          <w:rFonts w:ascii="Helvetica" w:eastAsia="宋体" w:hAnsi="Helvetica" w:cs="Helvetica"/>
          <w:color w:val="FF0000"/>
          <w:kern w:val="0"/>
          <w:sz w:val="18"/>
          <w:szCs w:val="18"/>
        </w:rPr>
        <w:t>月</w:t>
      </w:r>
      <w:r w:rsidRPr="009D32C9">
        <w:rPr>
          <w:rFonts w:ascii="Helvetica" w:eastAsia="宋体" w:hAnsi="Helvetica" w:cs="Helvetica"/>
          <w:color w:val="FF0000"/>
          <w:kern w:val="0"/>
          <w:sz w:val="18"/>
          <w:szCs w:val="18"/>
        </w:rPr>
        <w:t>31</w:t>
      </w:r>
      <w:r w:rsidRPr="009D32C9">
        <w:rPr>
          <w:rFonts w:ascii="Helvetica" w:eastAsia="宋体" w:hAnsi="Helvetica" w:cs="Helvetica"/>
          <w:color w:val="FF0000"/>
          <w:kern w:val="0"/>
          <w:sz w:val="18"/>
          <w:szCs w:val="18"/>
        </w:rPr>
        <w:t>日。</w:t>
      </w:r>
    </w:p>
    <w:p w14:paraId="26C8386C"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1" w:name="_Toc22647_WPSOffice_Level3"/>
      <w:bookmarkStart w:id="42" w:name="_Toc23067_WPSOffice_Level3"/>
      <w:bookmarkEnd w:id="41"/>
      <w:r>
        <w:rPr>
          <w:rFonts w:ascii="Helvetica" w:eastAsia="宋体" w:hAnsi="Helvetica" w:cs="Helvetica"/>
          <w:color w:val="606266"/>
          <w:kern w:val="0"/>
          <w:sz w:val="18"/>
          <w:szCs w:val="18"/>
        </w:rPr>
        <w:t>2.</w:t>
      </w:r>
      <w:bookmarkEnd w:id="42"/>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服务地点：甲方指定地点。</w:t>
      </w:r>
    </w:p>
    <w:p w14:paraId="6A294F8A"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3" w:name="_Toc7105_WPSOffice_Level3"/>
      <w:bookmarkStart w:id="44" w:name="_Toc7569_WPSOffice_Level3"/>
      <w:bookmarkEnd w:id="43"/>
      <w:r>
        <w:rPr>
          <w:rFonts w:ascii="Helvetica" w:eastAsia="宋体" w:hAnsi="Helvetica" w:cs="Helvetica"/>
          <w:color w:val="606266"/>
          <w:kern w:val="0"/>
          <w:sz w:val="18"/>
          <w:szCs w:val="18"/>
        </w:rPr>
        <w:t>2.</w:t>
      </w:r>
      <w:bookmarkEnd w:id="44"/>
      <w:r>
        <w:rPr>
          <w:rFonts w:ascii="Helvetica" w:eastAsia="宋体" w:hAnsi="Helvetica" w:cs="Helvetica"/>
          <w:color w:val="606266"/>
          <w:kern w:val="0"/>
          <w:sz w:val="18"/>
          <w:szCs w:val="18"/>
        </w:rPr>
        <w:t>5 </w:t>
      </w:r>
      <w:r>
        <w:rPr>
          <w:rFonts w:ascii="Helvetica" w:eastAsia="宋体" w:hAnsi="Helvetica" w:cs="Helvetica"/>
          <w:color w:val="606266"/>
          <w:kern w:val="0"/>
          <w:sz w:val="18"/>
          <w:szCs w:val="18"/>
        </w:rPr>
        <w:t>标段划分：不划分。</w:t>
      </w:r>
    </w:p>
    <w:p w14:paraId="4DDD45D6"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5" w:name="_Toc5429"/>
      <w:bookmarkStart w:id="46" w:name="_Toc19860_WPSOffice_Level2"/>
      <w:bookmarkStart w:id="47" w:name="_Toc5684"/>
      <w:bookmarkStart w:id="48" w:name="_Toc9425_WPSOffice_Level2"/>
      <w:bookmarkEnd w:id="45"/>
      <w:bookmarkEnd w:id="46"/>
      <w:bookmarkEnd w:id="47"/>
      <w:r>
        <w:rPr>
          <w:rFonts w:ascii="Helvetica" w:eastAsia="宋体" w:hAnsi="Helvetica" w:cs="Helvetica"/>
          <w:color w:val="606266"/>
          <w:kern w:val="0"/>
          <w:sz w:val="18"/>
          <w:szCs w:val="18"/>
        </w:rPr>
        <w:t>3</w:t>
      </w:r>
      <w:bookmarkEnd w:id="48"/>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投标人资格要求</w:t>
      </w:r>
      <w:bookmarkStart w:id="49" w:name="_Toc8625"/>
      <w:bookmarkStart w:id="50" w:name="_Toc11466_WPSOffice_Level2"/>
      <w:bookmarkStart w:id="51" w:name="_Toc13578"/>
      <w:bookmarkStart w:id="52" w:name="_Toc273"/>
      <w:bookmarkStart w:id="53" w:name="_Toc523908836"/>
      <w:bookmarkStart w:id="54" w:name="_Toc28159"/>
      <w:bookmarkStart w:id="55" w:name="_Toc505958107"/>
      <w:bookmarkStart w:id="56" w:name="_Toc14659_WPSOffice_Level2"/>
      <w:bookmarkStart w:id="57" w:name="_Toc505956382"/>
      <w:bookmarkStart w:id="58" w:name="_Toc13313"/>
      <w:bookmarkStart w:id="59" w:name="_Toc20302"/>
      <w:bookmarkStart w:id="60" w:name="_Toc25937"/>
      <w:bookmarkEnd w:id="49"/>
      <w:bookmarkEnd w:id="50"/>
      <w:bookmarkEnd w:id="51"/>
      <w:bookmarkEnd w:id="52"/>
      <w:bookmarkEnd w:id="53"/>
      <w:bookmarkEnd w:id="54"/>
      <w:bookmarkEnd w:id="55"/>
      <w:bookmarkEnd w:id="56"/>
      <w:bookmarkEnd w:id="57"/>
      <w:bookmarkEnd w:id="58"/>
      <w:bookmarkEnd w:id="59"/>
      <w:bookmarkEnd w:id="60"/>
      <w:r>
        <w:rPr>
          <w:rFonts w:ascii="Helvetica" w:eastAsia="宋体" w:hAnsi="Helvetica" w:cs="Helvetica"/>
          <w:color w:val="606266"/>
          <w:kern w:val="0"/>
          <w:sz w:val="18"/>
          <w:szCs w:val="18"/>
        </w:rPr>
        <w:t> </w:t>
      </w:r>
    </w:p>
    <w:p w14:paraId="3CCD0161"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、投标人应是在中华人民共和国内注册的法人或其他组织，</w:t>
      </w:r>
      <w:r>
        <w:rPr>
          <w:rFonts w:ascii="Helvetica" w:eastAsia="宋体" w:hAnsi="Helvetica" w:cs="Helvetica" w:hint="eastAsia"/>
          <w:color w:val="606266"/>
          <w:kern w:val="0"/>
          <w:sz w:val="18"/>
          <w:szCs w:val="18"/>
          <w:highlight w:val="yellow"/>
        </w:rPr>
        <w:t>不</w:t>
      </w:r>
      <w:r>
        <w:rPr>
          <w:rFonts w:ascii="Helvetica" w:eastAsia="宋体" w:hAnsi="Helvetica" w:cs="Helvetica"/>
          <w:color w:val="606266"/>
          <w:kern w:val="0"/>
          <w:sz w:val="18"/>
          <w:szCs w:val="18"/>
        </w:rPr>
        <w:t>具有经工商部门签发的法人或其他组织的营业执照。</w:t>
      </w:r>
    </w:p>
    <w:p w14:paraId="1FBAA987"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3.2</w:t>
      </w:r>
      <w:r>
        <w:rPr>
          <w:rFonts w:ascii="Helvetica" w:eastAsia="宋体" w:hAnsi="Helvetica" w:cs="Helvetica"/>
          <w:color w:val="606266"/>
          <w:kern w:val="0"/>
          <w:sz w:val="18"/>
          <w:szCs w:val="18"/>
        </w:rPr>
        <w:t>、资质要求：投标人应具有有效的《食品经营许可证》。</w:t>
      </w:r>
    </w:p>
    <w:p w14:paraId="570657DD"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w:t>
      </w:r>
      <w:r>
        <w:rPr>
          <w:rFonts w:ascii="Helvetica" w:eastAsia="宋体" w:hAnsi="Helvetica" w:cs="Helvetica"/>
          <w:color w:val="606266"/>
          <w:kern w:val="0"/>
          <w:sz w:val="18"/>
          <w:szCs w:val="18"/>
        </w:rPr>
        <w:t>、信誉要求：</w:t>
      </w:r>
      <w:r>
        <w:rPr>
          <w:rFonts w:ascii="宋体" w:eastAsia="宋体" w:hAnsi="宋体" w:cs="宋体" w:hint="eastAsia"/>
          <w:color w:val="606266"/>
          <w:kern w:val="0"/>
          <w:sz w:val="18"/>
          <w:szCs w:val="18"/>
        </w:rPr>
        <w:t>①</w:t>
      </w:r>
      <w:r>
        <w:rPr>
          <w:rFonts w:ascii="宋体" w:eastAsia="宋体" w:hAnsi="宋体" w:cs="宋体" w:hint="eastAsia"/>
          <w:color w:val="606266"/>
          <w:kern w:val="0"/>
          <w:sz w:val="18"/>
          <w:szCs w:val="18"/>
          <w:highlight w:val="yellow"/>
        </w:rPr>
        <w:t>（</w:t>
      </w:r>
      <w:r>
        <w:rPr>
          <w:rFonts w:ascii="Helvetica" w:eastAsia="宋体" w:hAnsi="Helvetica" w:cs="Helvetica"/>
          <w:color w:val="606266"/>
          <w:kern w:val="0"/>
          <w:sz w:val="18"/>
          <w:szCs w:val="18"/>
          <w:highlight w:val="yellow"/>
        </w:rPr>
        <w:t>未</w:t>
      </w:r>
      <w:r>
        <w:rPr>
          <w:rFonts w:ascii="Helvetica" w:eastAsia="宋体" w:hAnsi="Helvetica" w:cs="Helvetica" w:hint="eastAsia"/>
          <w:color w:val="606266"/>
          <w:kern w:val="0"/>
          <w:sz w:val="18"/>
          <w:szCs w:val="18"/>
          <w:highlight w:val="yellow"/>
        </w:rPr>
        <w:t>）</w:t>
      </w:r>
      <w:r>
        <w:rPr>
          <w:rFonts w:ascii="Helvetica" w:eastAsia="宋体" w:hAnsi="Helvetica" w:cs="Helvetica"/>
          <w:color w:val="606266"/>
          <w:kern w:val="0"/>
          <w:sz w:val="18"/>
          <w:szCs w:val="18"/>
        </w:rPr>
        <w:t>被工商行政管理机关在全国企业信用信息公示系统中列入严重违法失信企业名单；</w:t>
      </w: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未被最高人民法院在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网站列入失信被执行人名单；</w:t>
      </w: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投标人或其法定代表人、拟委任的项目负责人近三年无行贿犯罪。</w:t>
      </w:r>
    </w:p>
    <w:p w14:paraId="29659F7D"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3.4</w:t>
      </w:r>
      <w:r>
        <w:rPr>
          <w:rFonts w:ascii="Helvetica" w:eastAsia="宋体" w:hAnsi="Helvetica" w:cs="Helvetica"/>
          <w:color w:val="606266"/>
          <w:kern w:val="0"/>
          <w:sz w:val="18"/>
          <w:szCs w:val="18"/>
        </w:rPr>
        <w:t>、财务要求：近一年状况良好，无资不抵债、无破产现象。提供</w:t>
      </w:r>
      <w:r>
        <w:rPr>
          <w:rFonts w:ascii="Helvetica" w:eastAsia="宋体" w:hAnsi="Helvetica" w:cs="Helvetica"/>
          <w:color w:val="606266"/>
          <w:kern w:val="0"/>
          <w:sz w:val="18"/>
          <w:szCs w:val="18"/>
        </w:rPr>
        <w:t>2022</w:t>
      </w:r>
      <w:r>
        <w:rPr>
          <w:rFonts w:ascii="Helvetica" w:eastAsia="宋体" w:hAnsi="Helvetica" w:cs="Helvetica"/>
          <w:color w:val="606266"/>
          <w:kern w:val="0"/>
          <w:sz w:val="18"/>
          <w:szCs w:val="18"/>
        </w:rPr>
        <w:t>年度或最新年度经会计师事务所或审计机构审计的财务会计报表，包括审计报告正文、资产负债表、利润表、现金流量表、会计报表附注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审计报告应当由两名具备相关业务资格的注册会计师签名盖章并经会计师事务所盖章方为有效，并提供两名注册会计师执业证书年检合格的证明材料</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。其它组织如事业单位、分支机构、新成立的公司等响应人若不能提供本单位的财务审计报告</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需提供盖章的</w:t>
      </w:r>
      <w:r>
        <w:rPr>
          <w:rFonts w:ascii="Helvetica" w:eastAsia="宋体" w:hAnsi="Helvetica" w:cs="Helvetica"/>
          <w:color w:val="606266"/>
          <w:kern w:val="0"/>
          <w:sz w:val="18"/>
          <w:szCs w:val="18"/>
        </w:rPr>
        <w:t>2023</w:t>
      </w:r>
      <w:r>
        <w:rPr>
          <w:rFonts w:ascii="Helvetica" w:eastAsia="宋体" w:hAnsi="Helvetica" w:cs="Helvetica"/>
          <w:color w:val="606266"/>
          <w:kern w:val="0"/>
          <w:sz w:val="18"/>
          <w:szCs w:val="18"/>
        </w:rPr>
        <w:t>年财务报表或近三月开具的银行资信证明等有效证明文件。</w:t>
      </w:r>
    </w:p>
    <w:p w14:paraId="3AA44EF5"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w:t>
      </w:r>
      <w:r>
        <w:rPr>
          <w:rFonts w:ascii="Helvetica" w:eastAsia="宋体" w:hAnsi="Helvetica" w:cs="Helvetica"/>
          <w:color w:val="606266"/>
          <w:kern w:val="0"/>
          <w:sz w:val="18"/>
          <w:szCs w:val="18"/>
        </w:rPr>
        <w:t>被中国石油集团公司或中国石油集团测井有限公司纳入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或限制投标的潜在投标人，不得参与本项目招标。</w:t>
      </w:r>
    </w:p>
    <w:p w14:paraId="4C75F0F5"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w:t>
      </w:r>
      <w:r>
        <w:rPr>
          <w:rFonts w:ascii="Helvetica" w:eastAsia="宋体" w:hAnsi="Helvetica" w:cs="Helvetica"/>
          <w:color w:val="606266"/>
          <w:kern w:val="0"/>
          <w:sz w:val="18"/>
          <w:szCs w:val="18"/>
        </w:rPr>
        <w:t>本次招标不接受联合体投标。</w:t>
      </w:r>
    </w:p>
    <w:p w14:paraId="63A9CCAE"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bookmarkStart w:id="61" w:name="_Toc505956383"/>
      <w:bookmarkStart w:id="62" w:name="_Toc505958108"/>
      <w:bookmarkStart w:id="63" w:name="_Toc505780467"/>
      <w:bookmarkEnd w:id="61"/>
      <w:bookmarkEnd w:id="62"/>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招标文件的获取</w:t>
      </w:r>
      <w:bookmarkEnd w:id="63"/>
      <w:r>
        <w:rPr>
          <w:rFonts w:ascii="Helvetica" w:eastAsia="宋体" w:hAnsi="Helvetica" w:cs="Helvetica"/>
          <w:color w:val="606266"/>
          <w:kern w:val="0"/>
          <w:sz w:val="18"/>
          <w:szCs w:val="18"/>
        </w:rPr>
        <w:t> </w:t>
      </w:r>
    </w:p>
    <w:p w14:paraId="041E1BB6"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凡有意参加投标者，请于</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04</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28</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rPr>
        <w:t>23:30:00</w:t>
      </w:r>
      <w:r>
        <w:rPr>
          <w:rFonts w:ascii="Helvetica" w:eastAsia="宋体" w:hAnsi="Helvetica" w:cs="Helvetica"/>
          <w:b/>
          <w:bCs/>
          <w:color w:val="606266"/>
          <w:kern w:val="0"/>
          <w:sz w:val="18"/>
          <w:szCs w:val="18"/>
        </w:rPr>
        <w:t>至</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05</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07</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rPr>
        <w:t>23:59:59</w:t>
      </w:r>
      <w:r>
        <w:rPr>
          <w:rFonts w:ascii="Helvetica" w:eastAsia="宋体" w:hAnsi="Helvetica" w:cs="Helvetica"/>
          <w:color w:val="606266"/>
          <w:kern w:val="0"/>
          <w:sz w:val="18"/>
          <w:szCs w:val="18"/>
        </w:rPr>
        <w:t>（北京时间，下同）完成以下步骤：</w:t>
      </w:r>
    </w:p>
    <w:p w14:paraId="1219C932"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登录</w:t>
      </w:r>
      <w:r>
        <w:rPr>
          <w:rFonts w:ascii="Helvetica" w:eastAsia="宋体" w:hAnsi="Helvetica" w:cs="Helvetica"/>
          <w:b/>
          <w:bCs/>
          <w:color w:val="606266"/>
          <w:kern w:val="0"/>
          <w:sz w:val="18"/>
          <w:szCs w:val="18"/>
        </w:rPr>
        <w:t>中国石油电子招标投标交易平台</w:t>
      </w:r>
      <w:r>
        <w:rPr>
          <w:rFonts w:ascii="Helvetica" w:eastAsia="宋体" w:hAnsi="Helvetica" w:cs="Helvetica"/>
          <w:color w:val="606266"/>
          <w:kern w:val="0"/>
          <w:sz w:val="18"/>
          <w:szCs w:val="18"/>
        </w:rPr>
        <w:t>（网址</w:t>
      </w:r>
      <w:r>
        <w:rPr>
          <w:rFonts w:ascii="Helvetica" w:eastAsia="宋体" w:hAnsi="Helvetica" w:cs="Helvetica"/>
          <w:color w:val="606266"/>
          <w:kern w:val="0"/>
          <w:sz w:val="18"/>
          <w:szCs w:val="18"/>
        </w:rPr>
        <w:t>https://ebidmanage.cnpcbidding.com/bidder/ebid/base/login.html</w:t>
      </w:r>
      <w:r>
        <w:rPr>
          <w:rFonts w:ascii="Helvetica" w:eastAsia="宋体" w:hAnsi="Helvetica" w:cs="Helvetica"/>
          <w:color w:val="606266"/>
          <w:kern w:val="0"/>
          <w:sz w:val="18"/>
          <w:szCs w:val="18"/>
        </w:rPr>
        <w:t>，以下简称电子招标投标平台）</w:t>
      </w:r>
      <w:r>
        <w:rPr>
          <w:rFonts w:ascii="Helvetica" w:eastAsia="宋体" w:hAnsi="Helvetica" w:cs="Helvetica"/>
          <w:b/>
          <w:bCs/>
          <w:color w:val="606266"/>
          <w:kern w:val="0"/>
          <w:sz w:val="18"/>
          <w:szCs w:val="18"/>
        </w:rPr>
        <w:t>在线报名</w:t>
      </w:r>
      <w:r>
        <w:rPr>
          <w:rFonts w:ascii="Helvetica" w:eastAsia="宋体" w:hAnsi="Helvetica" w:cs="Helvetica"/>
          <w:color w:val="606266"/>
          <w:kern w:val="0"/>
          <w:sz w:val="18"/>
          <w:szCs w:val="18"/>
        </w:rPr>
        <w:t>（未在电子招标投标平台注册过的潜在投标人需先注册，通过审核后登录平台在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可报名项目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中可找到本项目并完成在线报名）；</w:t>
      </w:r>
    </w:p>
    <w:p w14:paraId="02483FDC"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登录</w:t>
      </w:r>
      <w:r>
        <w:rPr>
          <w:rFonts w:ascii="Helvetica" w:eastAsia="宋体" w:hAnsi="Helvetica" w:cs="Helvetica"/>
          <w:b/>
          <w:bCs/>
          <w:color w:val="606266"/>
          <w:kern w:val="0"/>
          <w:sz w:val="18"/>
          <w:szCs w:val="18"/>
        </w:rPr>
        <w:t>中国石油招标中心业务管理平台</w:t>
      </w:r>
      <w:r>
        <w:rPr>
          <w:rFonts w:ascii="Helvetica" w:eastAsia="宋体" w:hAnsi="Helvetica" w:cs="Helvetica"/>
          <w:color w:val="606266"/>
          <w:kern w:val="0"/>
          <w:sz w:val="18"/>
          <w:szCs w:val="18"/>
        </w:rPr>
        <w:t>（网址</w:t>
      </w:r>
      <w:r>
        <w:rPr>
          <w:rFonts w:ascii="Helvetica" w:eastAsia="宋体" w:hAnsi="Helvetica" w:cs="Helvetica"/>
          <w:color w:val="606266"/>
          <w:kern w:val="0"/>
          <w:sz w:val="18"/>
          <w:szCs w:val="18"/>
        </w:rPr>
        <w:t>http://www2.cnpcbidding.com</w:t>
      </w:r>
      <w:r>
        <w:rPr>
          <w:rFonts w:ascii="Helvetica" w:eastAsia="宋体" w:hAnsi="Helvetica" w:cs="Helvetica"/>
          <w:color w:val="606266"/>
          <w:kern w:val="0"/>
          <w:sz w:val="18"/>
          <w:szCs w:val="18"/>
        </w:rPr>
        <w:t>，以下简称业务管理平台，账号信息与电子招标投标平台一致）</w:t>
      </w:r>
      <w:r>
        <w:rPr>
          <w:rFonts w:ascii="Helvetica" w:eastAsia="宋体" w:hAnsi="Helvetica" w:cs="Helvetica"/>
          <w:b/>
          <w:bCs/>
          <w:color w:val="606266"/>
          <w:kern w:val="0"/>
          <w:sz w:val="18"/>
          <w:szCs w:val="18"/>
        </w:rPr>
        <w:t>购买</w:t>
      </w:r>
      <w:r>
        <w:rPr>
          <w:rFonts w:ascii="Helvetica" w:eastAsia="宋体" w:hAnsi="Helvetica" w:cs="Helvetica"/>
          <w:color w:val="606266"/>
          <w:kern w:val="0"/>
          <w:sz w:val="18"/>
          <w:szCs w:val="18"/>
        </w:rPr>
        <w:t>招标文件（通过电子钱包功能缴纳）；</w:t>
      </w:r>
    </w:p>
    <w:p w14:paraId="28C69358"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登录</w:t>
      </w:r>
      <w:r>
        <w:rPr>
          <w:rFonts w:ascii="Helvetica" w:eastAsia="宋体" w:hAnsi="Helvetica" w:cs="Helvetica"/>
          <w:b/>
          <w:bCs/>
          <w:color w:val="606266"/>
          <w:kern w:val="0"/>
          <w:sz w:val="18"/>
          <w:szCs w:val="18"/>
        </w:rPr>
        <w:t>中国石油电子招标投标交易平台下载</w:t>
      </w:r>
      <w:r>
        <w:rPr>
          <w:rFonts w:ascii="Helvetica" w:eastAsia="宋体" w:hAnsi="Helvetica" w:cs="Helvetica"/>
          <w:color w:val="606266"/>
          <w:kern w:val="0"/>
          <w:sz w:val="18"/>
          <w:szCs w:val="18"/>
        </w:rPr>
        <w:t>电子招标文件，招标机构不提供纸质招标文件。</w:t>
      </w:r>
    </w:p>
    <w:p w14:paraId="650F6831"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本招标项目全流程网上操作，投标人需要使用电子招标投标平台的</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完成投标工作，所有参与本项目的投标人必须办理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（具体操作请参考中国石油招标</w:t>
      </w:r>
      <w:proofErr w:type="gramStart"/>
      <w:r>
        <w:rPr>
          <w:rFonts w:ascii="Helvetica" w:eastAsia="宋体" w:hAnsi="Helvetica" w:cs="Helvetica"/>
          <w:color w:val="606266"/>
          <w:kern w:val="0"/>
          <w:sz w:val="18"/>
          <w:szCs w:val="18"/>
        </w:rPr>
        <w:t>投标网首页</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通知公告</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w:t>
      </w:r>
      <w:proofErr w:type="gramEnd"/>
      <w:r>
        <w:rPr>
          <w:rFonts w:ascii="Helvetica" w:eastAsia="宋体" w:hAnsi="Helvetica" w:cs="Helvetica"/>
          <w:color w:val="606266"/>
          <w:kern w:val="0"/>
          <w:sz w:val="18"/>
          <w:szCs w:val="18"/>
        </w:rPr>
        <w:t>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《电子招投标平台</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办理通知公告及操作手册》）。其他具体操作请参考中国石油招标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指南中相关操作手册章节，有关注册、报名等电子交易平台的操作问题也可咨询技术支持团队相关人员，咨询电话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根据语音提示直接说出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（系统将自动转接至人工</w:t>
      </w:r>
      <w:proofErr w:type="gramStart"/>
      <w:r>
        <w:rPr>
          <w:rFonts w:ascii="Helvetica" w:eastAsia="宋体" w:hAnsi="Helvetica" w:cs="Helvetica"/>
          <w:color w:val="606266"/>
          <w:kern w:val="0"/>
          <w:sz w:val="18"/>
          <w:szCs w:val="18"/>
        </w:rPr>
        <w:t>座席</w:t>
      </w:r>
      <w:proofErr w:type="gramEnd"/>
      <w:r>
        <w:rPr>
          <w:rFonts w:ascii="Helvetica" w:eastAsia="宋体" w:hAnsi="Helvetica" w:cs="Helvetica"/>
          <w:color w:val="606266"/>
          <w:kern w:val="0"/>
          <w:sz w:val="18"/>
          <w:szCs w:val="18"/>
        </w:rPr>
        <w:t>），如有疑问请在工作时间咨询。</w:t>
      </w:r>
    </w:p>
    <w:p w14:paraId="1B1D0CC0"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64" w:name="_Toc27324"/>
      <w:bookmarkEnd w:id="64"/>
      <w:r>
        <w:rPr>
          <w:rFonts w:ascii="Helvetica" w:eastAsia="宋体" w:hAnsi="Helvetica" w:cs="Helvetica"/>
          <w:color w:val="606266"/>
          <w:kern w:val="0"/>
          <w:sz w:val="18"/>
          <w:szCs w:val="18"/>
        </w:rPr>
        <w:t xml:space="preserve">4.2 </w:t>
      </w:r>
      <w:r>
        <w:rPr>
          <w:rFonts w:ascii="Helvetica" w:eastAsia="宋体" w:hAnsi="Helvetica" w:cs="Helvetica"/>
          <w:color w:val="606266"/>
          <w:kern w:val="0"/>
          <w:sz w:val="18"/>
          <w:szCs w:val="18"/>
        </w:rPr>
        <w:t>招标文件每套售价</w:t>
      </w:r>
      <w:r>
        <w:rPr>
          <w:rFonts w:ascii="Helvetica" w:eastAsia="宋体" w:hAnsi="Helvetica" w:cs="Helvetica"/>
          <w:b/>
          <w:bCs/>
          <w:color w:val="606266"/>
          <w:kern w:val="0"/>
          <w:sz w:val="18"/>
          <w:szCs w:val="18"/>
        </w:rPr>
        <w:t>200</w:t>
      </w:r>
      <w:r>
        <w:rPr>
          <w:rFonts w:ascii="Helvetica" w:eastAsia="宋体" w:hAnsi="Helvetica" w:cs="Helvetica"/>
          <w:color w:val="606266"/>
          <w:kern w:val="0"/>
          <w:sz w:val="18"/>
          <w:szCs w:val="18"/>
        </w:rPr>
        <w:t>元，售后不退。获取招标文件电子发票：业务管理平台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我的订单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订单详情，下载招标文件电子普通发票。</w:t>
      </w:r>
    </w:p>
    <w:p w14:paraId="447ED946"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65" w:name="_Toc22016_WPSOffice_Level2"/>
      <w:bookmarkStart w:id="66" w:name="_Toc523908837"/>
      <w:bookmarkStart w:id="67" w:name="_Toc1639"/>
      <w:bookmarkStart w:id="68" w:name="_Toc30696"/>
      <w:bookmarkStart w:id="69" w:name="_Toc5520"/>
      <w:bookmarkStart w:id="70" w:name="_Toc505958109"/>
      <w:bookmarkStart w:id="71" w:name="_Toc22854"/>
      <w:bookmarkStart w:id="72" w:name="_Toc6772"/>
      <w:bookmarkStart w:id="73" w:name="_Toc4551"/>
      <w:bookmarkStart w:id="74" w:name="_Toc11739"/>
      <w:bookmarkStart w:id="75" w:name="_Toc13206"/>
      <w:bookmarkStart w:id="76" w:name="_Toc505956384"/>
      <w:bookmarkStart w:id="77" w:name="_Toc17357_WPSOffice_Level2"/>
      <w:bookmarkEnd w:id="65"/>
      <w:bookmarkEnd w:id="66"/>
      <w:bookmarkEnd w:id="67"/>
      <w:bookmarkEnd w:id="68"/>
      <w:bookmarkEnd w:id="69"/>
      <w:bookmarkEnd w:id="70"/>
      <w:bookmarkEnd w:id="71"/>
      <w:bookmarkEnd w:id="72"/>
      <w:bookmarkEnd w:id="73"/>
      <w:bookmarkEnd w:id="74"/>
      <w:bookmarkEnd w:id="75"/>
      <w:bookmarkEnd w:id="76"/>
      <w:r>
        <w:rPr>
          <w:rFonts w:ascii="Helvetica" w:eastAsia="宋体" w:hAnsi="Helvetica" w:cs="Helvetica"/>
          <w:color w:val="606266"/>
          <w:kern w:val="0"/>
          <w:sz w:val="18"/>
          <w:szCs w:val="18"/>
        </w:rPr>
        <w:t>5.</w:t>
      </w:r>
      <w:bookmarkStart w:id="78" w:name="_Toc505780468"/>
      <w:bookmarkEnd w:id="77"/>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投标文件的递交</w:t>
      </w:r>
      <w:bookmarkEnd w:id="78"/>
      <w:r>
        <w:rPr>
          <w:rFonts w:ascii="Helvetica" w:eastAsia="宋体" w:hAnsi="Helvetica" w:cs="Helvetica"/>
          <w:color w:val="606266"/>
          <w:kern w:val="0"/>
          <w:sz w:val="18"/>
          <w:szCs w:val="18"/>
        </w:rPr>
        <w:t> </w:t>
      </w:r>
    </w:p>
    <w:p w14:paraId="51621CC2"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5.1</w:t>
      </w:r>
      <w:r>
        <w:rPr>
          <w:rFonts w:ascii="Helvetica" w:eastAsia="宋体" w:hAnsi="Helvetica" w:cs="Helvetica"/>
          <w:color w:val="606266"/>
          <w:kern w:val="0"/>
          <w:sz w:val="18"/>
          <w:szCs w:val="18"/>
        </w:rPr>
        <w:t>投标文件递交的截止时间（投标截止时间及开标时间，下同）为</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05</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14</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rPr>
        <w:t>09</w:t>
      </w:r>
      <w:r>
        <w:rPr>
          <w:rFonts w:ascii="Helvetica" w:eastAsia="宋体" w:hAnsi="Helvetica" w:cs="Helvetica"/>
          <w:b/>
          <w:bCs/>
          <w:color w:val="606266"/>
          <w:kern w:val="0"/>
          <w:sz w:val="18"/>
          <w:szCs w:val="18"/>
        </w:rPr>
        <w:t>时</w:t>
      </w:r>
      <w:r>
        <w:rPr>
          <w:rFonts w:ascii="Helvetica" w:eastAsia="宋体" w:hAnsi="Helvetica" w:cs="Helvetica"/>
          <w:b/>
          <w:bCs/>
          <w:color w:val="606266"/>
          <w:kern w:val="0"/>
          <w:sz w:val="18"/>
          <w:szCs w:val="18"/>
        </w:rPr>
        <w:t>00</w:t>
      </w:r>
      <w:r>
        <w:rPr>
          <w:rFonts w:ascii="Helvetica" w:eastAsia="宋体" w:hAnsi="Helvetica" w:cs="Helvetica"/>
          <w:b/>
          <w:bCs/>
          <w:color w:val="606266"/>
          <w:kern w:val="0"/>
          <w:sz w:val="18"/>
          <w:szCs w:val="18"/>
        </w:rPr>
        <w:t>分</w:t>
      </w:r>
      <w:r>
        <w:rPr>
          <w:rFonts w:ascii="Helvetica" w:eastAsia="宋体" w:hAnsi="Helvetica" w:cs="Helvetica"/>
          <w:color w:val="606266"/>
          <w:kern w:val="0"/>
          <w:sz w:val="18"/>
          <w:szCs w:val="18"/>
        </w:rPr>
        <w:t>，投标人应在截止时间前通过中国石油电子招标投标交易平台递交电子投标文件。</w:t>
      </w:r>
    </w:p>
    <w:p w14:paraId="3BF61F82"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逾期上传的投标文件，电子招标投标平台将予以拒收。未按指定方式递交的投标文件，不予受理。</w:t>
      </w:r>
    </w:p>
    <w:p w14:paraId="6C23A0AE"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5.3</w:t>
      </w:r>
      <w:r>
        <w:rPr>
          <w:rFonts w:ascii="Helvetica" w:eastAsia="宋体" w:hAnsi="Helvetica" w:cs="Helvetica"/>
          <w:color w:val="606266"/>
          <w:kern w:val="0"/>
          <w:sz w:val="18"/>
          <w:szCs w:val="18"/>
        </w:rPr>
        <w:t>在提交投标文件时，提交</w:t>
      </w:r>
      <w:r>
        <w:rPr>
          <w:rFonts w:ascii="Helvetica" w:eastAsia="宋体" w:hAnsi="Helvetica" w:cs="Helvetica"/>
          <w:color w:val="606266"/>
          <w:kern w:val="0"/>
          <w:sz w:val="18"/>
          <w:szCs w:val="18"/>
          <w:u w:val="single"/>
        </w:rPr>
        <w:t>0</w:t>
      </w:r>
      <w:r>
        <w:rPr>
          <w:rFonts w:ascii="Helvetica" w:eastAsia="宋体" w:hAnsi="Helvetica" w:cs="Helvetica"/>
          <w:color w:val="606266"/>
          <w:kern w:val="0"/>
          <w:sz w:val="18"/>
          <w:szCs w:val="18"/>
        </w:rPr>
        <w:t>万元人民币的投标保证金，投标保证金的形式为电汇，应从投标人基本</w:t>
      </w:r>
      <w:proofErr w:type="gramStart"/>
      <w:r>
        <w:rPr>
          <w:rFonts w:ascii="Helvetica" w:eastAsia="宋体" w:hAnsi="Helvetica" w:cs="Helvetica"/>
          <w:color w:val="606266"/>
          <w:kern w:val="0"/>
          <w:sz w:val="18"/>
          <w:szCs w:val="18"/>
        </w:rPr>
        <w:t>帐户</w:t>
      </w:r>
      <w:proofErr w:type="gramEnd"/>
      <w:r>
        <w:rPr>
          <w:rFonts w:ascii="Helvetica" w:eastAsia="宋体" w:hAnsi="Helvetica" w:cs="Helvetica"/>
          <w:color w:val="606266"/>
          <w:kern w:val="0"/>
          <w:sz w:val="18"/>
          <w:szCs w:val="18"/>
        </w:rPr>
        <w:t>通过企业</w:t>
      </w:r>
      <w:proofErr w:type="gramStart"/>
      <w:r>
        <w:rPr>
          <w:rFonts w:ascii="Helvetica" w:eastAsia="宋体" w:hAnsi="Helvetica" w:cs="Helvetica"/>
          <w:color w:val="606266"/>
          <w:kern w:val="0"/>
          <w:sz w:val="18"/>
          <w:szCs w:val="18"/>
        </w:rPr>
        <w:t>网银支付</w:t>
      </w:r>
      <w:proofErr w:type="gramEnd"/>
      <w:r>
        <w:rPr>
          <w:rFonts w:ascii="Helvetica" w:eastAsia="宋体" w:hAnsi="Helvetica" w:cs="Helvetica"/>
          <w:color w:val="606266"/>
          <w:kern w:val="0"/>
          <w:sz w:val="18"/>
          <w:szCs w:val="18"/>
        </w:rPr>
        <w:t>向昆仑银行电子招投标保证金专户汇出，在业务管理平台通过电子钱包功能办理。具体操作请参考业务管理平台首页</w:t>
      </w:r>
      <w:proofErr w:type="gramStart"/>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帮助</w:t>
      </w:r>
      <w:proofErr w:type="gramEnd"/>
      <w:r>
        <w:rPr>
          <w:rFonts w:ascii="Helvetica" w:eastAsia="宋体" w:hAnsi="Helvetica" w:cs="Helvetica"/>
          <w:color w:val="606266"/>
          <w:kern w:val="0"/>
          <w:sz w:val="18"/>
          <w:szCs w:val="18"/>
        </w:rPr>
        <w:t>文档</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《投标商操作手册</w:t>
      </w:r>
      <w:r>
        <w:rPr>
          <w:rFonts w:ascii="Helvetica" w:eastAsia="宋体" w:hAnsi="Helvetica" w:cs="Helvetica"/>
          <w:color w:val="606266"/>
          <w:kern w:val="0"/>
          <w:sz w:val="18"/>
          <w:szCs w:val="18"/>
        </w:rPr>
        <w:t>V1.1</w:t>
      </w:r>
      <w:r>
        <w:rPr>
          <w:rFonts w:ascii="Helvetica" w:eastAsia="宋体" w:hAnsi="Helvetica" w:cs="Helvetica"/>
          <w:color w:val="606266"/>
          <w:kern w:val="0"/>
          <w:sz w:val="18"/>
          <w:szCs w:val="18"/>
        </w:rPr>
        <w:t>》。</w:t>
      </w:r>
    </w:p>
    <w:p w14:paraId="2DD826FA"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79" w:name="_Toc505780469"/>
      <w:bookmarkStart w:id="80" w:name="_Toc14727"/>
      <w:bookmarkStart w:id="81" w:name="_Toc505956385"/>
      <w:bookmarkStart w:id="82" w:name="_Toc12766"/>
      <w:bookmarkStart w:id="83" w:name="_Toc505958110"/>
      <w:bookmarkStart w:id="84" w:name="_Toc523908839"/>
      <w:bookmarkStart w:id="85" w:name="_Toc19730"/>
      <w:bookmarkStart w:id="86" w:name="_Toc1815"/>
      <w:bookmarkStart w:id="87" w:name="_Toc21537"/>
      <w:bookmarkStart w:id="88" w:name="_Toc31556"/>
      <w:bookmarkStart w:id="89" w:name="_Toc21849"/>
      <w:bookmarkStart w:id="90" w:name="_Toc10145_WPSOffice_Level2"/>
      <w:bookmarkStart w:id="91" w:name="_Toc26796_WPSOffice_Level2"/>
      <w:bookmarkEnd w:id="79"/>
      <w:bookmarkEnd w:id="80"/>
      <w:bookmarkEnd w:id="81"/>
      <w:bookmarkEnd w:id="82"/>
      <w:bookmarkEnd w:id="83"/>
      <w:bookmarkEnd w:id="84"/>
      <w:bookmarkEnd w:id="85"/>
      <w:bookmarkEnd w:id="86"/>
      <w:bookmarkEnd w:id="87"/>
      <w:bookmarkEnd w:id="88"/>
      <w:bookmarkEnd w:id="89"/>
      <w:bookmarkEnd w:id="90"/>
      <w:r>
        <w:rPr>
          <w:rFonts w:ascii="Helvetica" w:eastAsia="宋体" w:hAnsi="Helvetica" w:cs="Helvetica"/>
          <w:color w:val="606266"/>
          <w:kern w:val="0"/>
          <w:sz w:val="18"/>
          <w:szCs w:val="18"/>
        </w:rPr>
        <w:t xml:space="preserve">6. </w:t>
      </w:r>
      <w:r>
        <w:rPr>
          <w:rFonts w:ascii="Helvetica" w:eastAsia="宋体" w:hAnsi="Helvetica" w:cs="Helvetica"/>
          <w:color w:val="606266"/>
          <w:kern w:val="0"/>
          <w:sz w:val="18"/>
          <w:szCs w:val="18"/>
        </w:rPr>
        <w:t>发布公告的媒介</w:t>
      </w:r>
      <w:bookmarkEnd w:id="91"/>
      <w:r>
        <w:rPr>
          <w:rFonts w:ascii="Helvetica" w:eastAsia="宋体" w:hAnsi="Helvetica" w:cs="Helvetica"/>
          <w:color w:val="606266"/>
          <w:kern w:val="0"/>
          <w:sz w:val="18"/>
          <w:szCs w:val="18"/>
        </w:rPr>
        <w:t> </w:t>
      </w:r>
    </w:p>
    <w:p w14:paraId="585C10B9"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R</w:t>
      </w:r>
      <w:r>
        <w:rPr>
          <w:rFonts w:ascii="Helvetica" w:eastAsia="宋体" w:hAnsi="Helvetica" w:cs="Helvetica"/>
          <w:color w:val="606266"/>
          <w:kern w:val="0"/>
          <w:sz w:val="18"/>
          <w:szCs w:val="18"/>
        </w:rPr>
        <w:t>本次招标公告在中国石油招标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w:t>
      </w:r>
      <w:hyperlink r:id="rId4" w:history="1">
        <w:r>
          <w:rPr>
            <w:rFonts w:ascii="Helvetica" w:eastAsia="宋体" w:hAnsi="Helvetica" w:cs="Helvetica"/>
            <w:color w:val="0000FF"/>
            <w:kern w:val="0"/>
            <w:sz w:val="18"/>
            <w:szCs w:val="18"/>
            <w:u w:val="single"/>
          </w:rPr>
          <w:t>http://www.cnpcbidding.com</w:t>
        </w:r>
      </w:hyperlink>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上发布。</w:t>
      </w:r>
    </w:p>
    <w:p w14:paraId="5EFA631F"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本次招标公告在中国招标投标公共服务平台（</w:t>
      </w:r>
      <w:r>
        <w:rPr>
          <w:rFonts w:ascii="Helvetica" w:eastAsia="宋体" w:hAnsi="Helvetica" w:cs="Helvetica"/>
          <w:color w:val="606266"/>
          <w:kern w:val="0"/>
          <w:sz w:val="18"/>
          <w:szCs w:val="18"/>
        </w:rPr>
        <w:t>http://www.cebpubservice.com</w:t>
      </w:r>
      <w:r>
        <w:rPr>
          <w:rFonts w:ascii="Helvetica" w:eastAsia="宋体" w:hAnsi="Helvetica" w:cs="Helvetica"/>
          <w:color w:val="606266"/>
          <w:kern w:val="0"/>
          <w:sz w:val="18"/>
          <w:szCs w:val="18"/>
        </w:rPr>
        <w:t>）、中国石油招标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(http://www.cnpcbidding.com)</w:t>
      </w:r>
      <w:r>
        <w:rPr>
          <w:rFonts w:ascii="Helvetica" w:eastAsia="宋体" w:hAnsi="Helvetica" w:cs="Helvetica"/>
          <w:color w:val="606266"/>
          <w:kern w:val="0"/>
          <w:sz w:val="18"/>
          <w:szCs w:val="18"/>
        </w:rPr>
        <w:t>上发布。</w:t>
      </w:r>
      <w:bookmarkStart w:id="92" w:name="_Toc24208"/>
      <w:bookmarkStart w:id="93" w:name="_Toc523908840"/>
      <w:bookmarkStart w:id="94" w:name="_Toc15627"/>
      <w:bookmarkStart w:id="95" w:name="_Toc505780470"/>
      <w:bookmarkStart w:id="96" w:name="_Toc505958111"/>
      <w:bookmarkStart w:id="97" w:name="_Toc2689"/>
      <w:bookmarkStart w:id="98" w:name="_Toc28189"/>
      <w:bookmarkStart w:id="99" w:name="_Toc505956386"/>
      <w:bookmarkEnd w:id="92"/>
      <w:bookmarkEnd w:id="93"/>
      <w:bookmarkEnd w:id="94"/>
      <w:bookmarkEnd w:id="95"/>
      <w:bookmarkEnd w:id="96"/>
      <w:bookmarkEnd w:id="97"/>
      <w:bookmarkEnd w:id="98"/>
      <w:bookmarkEnd w:id="99"/>
    </w:p>
    <w:p w14:paraId="46B974E7" w14:textId="77777777" w:rsidR="00DA6FF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00" w:name="_Toc25468"/>
      <w:bookmarkStart w:id="101" w:name="_Toc9638_WPSOffice_Level2"/>
      <w:bookmarkStart w:id="102" w:name="_Toc23892"/>
      <w:bookmarkStart w:id="103" w:name="_Toc18971"/>
      <w:bookmarkStart w:id="104" w:name="_Toc6220_WPSOffice_Level2"/>
      <w:bookmarkEnd w:id="100"/>
      <w:bookmarkEnd w:id="101"/>
      <w:bookmarkEnd w:id="102"/>
      <w:bookmarkEnd w:id="103"/>
      <w:r>
        <w:rPr>
          <w:rFonts w:ascii="Helvetica" w:eastAsia="宋体" w:hAnsi="Helvetica" w:cs="Helvetica"/>
          <w:color w:val="606266"/>
          <w:kern w:val="0"/>
          <w:sz w:val="18"/>
          <w:szCs w:val="18"/>
        </w:rPr>
        <w:t xml:space="preserve">7. </w:t>
      </w:r>
      <w:r>
        <w:rPr>
          <w:rFonts w:ascii="Helvetica" w:eastAsia="宋体" w:hAnsi="Helvetica" w:cs="Helvetica"/>
          <w:color w:val="606266"/>
          <w:kern w:val="0"/>
          <w:sz w:val="18"/>
          <w:szCs w:val="18"/>
        </w:rPr>
        <w:t>联系方式</w:t>
      </w:r>
      <w:bookmarkEnd w:id="104"/>
      <w:r>
        <w:rPr>
          <w:rFonts w:ascii="Helvetica" w:eastAsia="宋体" w:hAnsi="Helvetica" w:cs="Helvetica"/>
          <w:color w:val="606266"/>
          <w:kern w:val="0"/>
          <w:sz w:val="18"/>
          <w:szCs w:val="18"/>
        </w:rPr>
        <w:t> </w:t>
      </w:r>
    </w:p>
    <w:tbl>
      <w:tblPr>
        <w:tblW w:w="0" w:type="auto"/>
        <w:jc w:val="center"/>
        <w:tblCellSpacing w:w="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6498"/>
        <w:gridCol w:w="1792"/>
      </w:tblGrid>
      <w:tr w:rsidR="00DA6FF9" w14:paraId="76B9D6DC" w14:textId="77777777">
        <w:trPr>
          <w:tblCellSpacing w:w="0" w:type="dxa"/>
          <w:jc w:val="center"/>
        </w:trPr>
        <w:tc>
          <w:tcPr>
            <w:tcW w:w="4395" w:type="dxa"/>
            <w:tcBorders>
              <w:bottom w:val="single" w:sz="6" w:space="0" w:color="CCCCCC"/>
              <w:right w:val="single" w:sz="6" w:space="0" w:color="CCCCCC"/>
            </w:tcBorders>
            <w:tcMar>
              <w:top w:w="45" w:type="dxa"/>
              <w:left w:w="75" w:type="dxa"/>
              <w:bottom w:w="45" w:type="dxa"/>
              <w:right w:w="75" w:type="dxa"/>
            </w:tcMar>
            <w:vAlign w:val="center"/>
          </w:tcPr>
          <w:p w14:paraId="53C6972F" w14:textId="77777777" w:rsidR="00DA6FF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 标 人：中国石油集团测井有限公司吐哈分公司</w:t>
            </w:r>
          </w:p>
        </w:tc>
        <w:tc>
          <w:tcPr>
            <w:tcW w:w="4410" w:type="dxa"/>
            <w:tcBorders>
              <w:bottom w:val="single" w:sz="6" w:space="0" w:color="CCCCCC"/>
              <w:right w:val="single" w:sz="6" w:space="0" w:color="CCCCCC"/>
            </w:tcBorders>
            <w:tcMar>
              <w:top w:w="45" w:type="dxa"/>
              <w:left w:w="75" w:type="dxa"/>
              <w:bottom w:w="45" w:type="dxa"/>
              <w:right w:w="75" w:type="dxa"/>
            </w:tcMar>
            <w:vAlign w:val="center"/>
          </w:tcPr>
          <w:p w14:paraId="04A2DB0B" w14:textId="77777777" w:rsidR="00DA6FF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招标机构：中国石油物资有限公司新疆分公司吐哈分部</w:t>
            </w:r>
          </w:p>
        </w:tc>
      </w:tr>
      <w:tr w:rsidR="00DA6FF9" w14:paraId="261D8E30" w14:textId="77777777">
        <w:trPr>
          <w:tblCellSpacing w:w="0" w:type="dxa"/>
          <w:jc w:val="center"/>
        </w:trPr>
        <w:tc>
          <w:tcPr>
            <w:tcW w:w="4395" w:type="dxa"/>
            <w:tcBorders>
              <w:bottom w:val="single" w:sz="6" w:space="0" w:color="CCCCCC"/>
              <w:right w:val="single" w:sz="6" w:space="0" w:color="CCCCCC"/>
            </w:tcBorders>
            <w:tcMar>
              <w:top w:w="45" w:type="dxa"/>
              <w:left w:w="75" w:type="dxa"/>
              <w:bottom w:w="45" w:type="dxa"/>
              <w:right w:w="75" w:type="dxa"/>
            </w:tcMar>
            <w:vAlign w:val="center"/>
          </w:tcPr>
          <w:p w14:paraId="5274BA05" w14:textId="77777777" w:rsidR="00DA6FF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址：新疆哈密石油基地</w:t>
            </w:r>
          </w:p>
        </w:tc>
        <w:tc>
          <w:tcPr>
            <w:tcW w:w="4410" w:type="dxa"/>
            <w:tcBorders>
              <w:bottom w:val="single" w:sz="6" w:space="0" w:color="CCCCCC"/>
              <w:right w:val="single" w:sz="6" w:space="0" w:color="CCCCCC"/>
            </w:tcBorders>
            <w:tcMar>
              <w:top w:w="45" w:type="dxa"/>
              <w:left w:w="75" w:type="dxa"/>
              <w:bottom w:w="45" w:type="dxa"/>
              <w:right w:w="75" w:type="dxa"/>
            </w:tcMar>
            <w:vAlign w:val="center"/>
          </w:tcPr>
          <w:p w14:paraId="631134A5" w14:textId="77777777" w:rsidR="00DA6FF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址：新疆哈密石油基地招标中心（</w:t>
            </w:r>
            <w:proofErr w:type="gramStart"/>
            <w:r>
              <w:rPr>
                <w:rFonts w:ascii="宋体" w:eastAsia="宋体" w:hAnsi="宋体" w:cs="宋体"/>
                <w:kern w:val="0"/>
                <w:sz w:val="24"/>
                <w:szCs w:val="24"/>
              </w:rPr>
              <w:t>井控培训中心</w:t>
            </w:r>
            <w:proofErr w:type="gramEnd"/>
            <w:r>
              <w:rPr>
                <w:rFonts w:ascii="宋体" w:eastAsia="宋体" w:hAnsi="宋体" w:cs="宋体"/>
                <w:kern w:val="0"/>
                <w:sz w:val="24"/>
                <w:szCs w:val="24"/>
              </w:rPr>
              <w:t>院内）</w:t>
            </w:r>
          </w:p>
        </w:tc>
      </w:tr>
      <w:tr w:rsidR="00DA6FF9" w14:paraId="74701C4E" w14:textId="77777777">
        <w:trPr>
          <w:tblCellSpacing w:w="0" w:type="dxa"/>
          <w:jc w:val="center"/>
        </w:trPr>
        <w:tc>
          <w:tcPr>
            <w:tcW w:w="4395" w:type="dxa"/>
            <w:tcBorders>
              <w:bottom w:val="single" w:sz="6" w:space="0" w:color="CCCCCC"/>
              <w:right w:val="single" w:sz="6" w:space="0" w:color="CCCCCC"/>
            </w:tcBorders>
            <w:tcMar>
              <w:top w:w="45" w:type="dxa"/>
              <w:left w:w="75" w:type="dxa"/>
              <w:bottom w:w="45" w:type="dxa"/>
              <w:right w:w="75" w:type="dxa"/>
            </w:tcMar>
            <w:vAlign w:val="center"/>
          </w:tcPr>
          <w:p w14:paraId="56E47EA9" w14:textId="77777777" w:rsidR="00DA6FF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 任新华 0995-8371794  </w:t>
            </w:r>
          </w:p>
          <w:p w14:paraId="16DBEE37" w14:textId="77777777" w:rsidR="00DA6FF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彭靖 0902-8667528</w:t>
            </w:r>
          </w:p>
        </w:tc>
        <w:tc>
          <w:tcPr>
            <w:tcW w:w="4410" w:type="dxa"/>
            <w:tcBorders>
              <w:bottom w:val="single" w:sz="6" w:space="0" w:color="CCCCCC"/>
              <w:right w:val="single" w:sz="6" w:space="0" w:color="CCCCCC"/>
            </w:tcBorders>
            <w:tcMar>
              <w:top w:w="45" w:type="dxa"/>
              <w:left w:w="75" w:type="dxa"/>
              <w:bottom w:w="45" w:type="dxa"/>
              <w:right w:w="75" w:type="dxa"/>
            </w:tcMar>
            <w:vAlign w:val="center"/>
          </w:tcPr>
          <w:p w14:paraId="0E4E7F23" w14:textId="77777777" w:rsidR="00DA6FF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人：马运杰</w:t>
            </w:r>
          </w:p>
        </w:tc>
      </w:tr>
      <w:tr w:rsidR="00DA6FF9" w14:paraId="29A390B1" w14:textId="77777777">
        <w:trPr>
          <w:tblCellSpacing w:w="0" w:type="dxa"/>
          <w:jc w:val="center"/>
        </w:trPr>
        <w:tc>
          <w:tcPr>
            <w:tcW w:w="4395" w:type="dxa"/>
            <w:tcBorders>
              <w:bottom w:val="single" w:sz="6" w:space="0" w:color="CCCCCC"/>
              <w:right w:val="single" w:sz="6" w:space="0" w:color="CCCCCC"/>
            </w:tcBorders>
            <w:tcMar>
              <w:top w:w="45" w:type="dxa"/>
              <w:left w:w="75" w:type="dxa"/>
              <w:bottom w:w="45" w:type="dxa"/>
              <w:right w:w="75" w:type="dxa"/>
            </w:tcMar>
            <w:vAlign w:val="center"/>
          </w:tcPr>
          <w:p w14:paraId="0BFADE31" w14:textId="77777777" w:rsidR="00DA6FF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w:t>
            </w:r>
            <w:r>
              <w:rPr>
                <w:rFonts w:ascii="宋体" w:eastAsia="宋体" w:hAnsi="宋体" w:cs="宋体"/>
                <w:kern w:val="0"/>
                <w:sz w:val="24"/>
                <w:szCs w:val="24"/>
                <w:u w:val="single"/>
              </w:rPr>
              <w:t>0902-8667503</w:t>
            </w:r>
          </w:p>
        </w:tc>
        <w:tc>
          <w:tcPr>
            <w:tcW w:w="4410" w:type="dxa"/>
            <w:tcBorders>
              <w:bottom w:val="single" w:sz="6" w:space="0" w:color="CCCCCC"/>
              <w:right w:val="single" w:sz="6" w:space="0" w:color="CCCCCC"/>
            </w:tcBorders>
            <w:tcMar>
              <w:top w:w="45" w:type="dxa"/>
              <w:left w:w="75" w:type="dxa"/>
              <w:bottom w:w="45" w:type="dxa"/>
              <w:right w:w="75" w:type="dxa"/>
            </w:tcMar>
            <w:vAlign w:val="center"/>
          </w:tcPr>
          <w:p w14:paraId="322AA909" w14:textId="77777777" w:rsidR="00DA6FF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话：0902-2778115</w:t>
            </w:r>
          </w:p>
        </w:tc>
      </w:tr>
      <w:tr w:rsidR="00DA6FF9" w14:paraId="5DC61013" w14:textId="77777777">
        <w:trPr>
          <w:tblCellSpacing w:w="0" w:type="dxa"/>
          <w:jc w:val="center"/>
        </w:trPr>
        <w:tc>
          <w:tcPr>
            <w:tcW w:w="4395" w:type="dxa"/>
            <w:tcBorders>
              <w:bottom w:val="single" w:sz="6" w:space="0" w:color="CCCCCC"/>
              <w:right w:val="single" w:sz="6" w:space="0" w:color="CCCCCC"/>
            </w:tcBorders>
            <w:tcMar>
              <w:top w:w="45" w:type="dxa"/>
              <w:left w:w="75" w:type="dxa"/>
              <w:bottom w:w="45" w:type="dxa"/>
              <w:right w:w="75" w:type="dxa"/>
            </w:tcMar>
            <w:vAlign w:val="center"/>
          </w:tcPr>
          <w:p w14:paraId="02F2A8A7" w14:textId="77777777" w:rsidR="00DA6FF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4410" w:type="dxa"/>
            <w:tcBorders>
              <w:bottom w:val="single" w:sz="6" w:space="0" w:color="CCCCCC"/>
              <w:right w:val="single" w:sz="6" w:space="0" w:color="CCCCCC"/>
            </w:tcBorders>
            <w:tcMar>
              <w:top w:w="45" w:type="dxa"/>
              <w:left w:w="75" w:type="dxa"/>
              <w:bottom w:w="45" w:type="dxa"/>
              <w:right w:w="75" w:type="dxa"/>
            </w:tcMar>
            <w:vAlign w:val="center"/>
          </w:tcPr>
          <w:p w14:paraId="323CB3AF" w14:textId="77777777" w:rsidR="00DA6FF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电子邮件：yjmyj@cnpc.com.cn</w:t>
            </w:r>
          </w:p>
        </w:tc>
      </w:tr>
    </w:tbl>
    <w:p w14:paraId="12638F08" w14:textId="77777777" w:rsidR="00DA6FF9" w:rsidRDefault="00DA6FF9"/>
    <w:sectPr w:rsidR="00DA6F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A073EA"/>
    <w:rsid w:val="009D0262"/>
    <w:rsid w:val="009D322B"/>
    <w:rsid w:val="009D32C9"/>
    <w:rsid w:val="00A073EA"/>
    <w:rsid w:val="00D13FC2"/>
    <w:rsid w:val="00DA6FF9"/>
    <w:rsid w:val="2D4A109A"/>
    <w:rsid w:val="3ADA2E4D"/>
    <w:rsid w:val="6D09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9A91"/>
  <w15:docId w15:val="{DCD3E77B-5C58-4C39-AC50-2DF5969A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pcbidd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2024-05-10T14:04:00Z</dcterms:created>
  <dcterms:modified xsi:type="dcterms:W3CDTF">2024-05-16T13:52:00Z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0F4C93087B904853B0640CAE1F68A229_12</vt:lpwstr>
  </property>
</Properties>
</file>