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532B9" w14:textId="77777777" w:rsidR="006637D5" w:rsidRDefault="006637D5" w:rsidP="006637D5">
      <w:pPr>
        <w:pStyle w:val="ae"/>
        <w:shd w:val="clear" w:color="auto" w:fill="FFFFFF"/>
        <w:spacing w:before="0" w:beforeAutospacing="0" w:after="0" w:afterAutospacing="0"/>
        <w:jc w:val="center"/>
        <w:rPr>
          <w:rFonts w:ascii="宋体" w:eastAsia="宋体" w:hAnsi="宋体"/>
          <w:color w:val="333333"/>
          <w:sz w:val="32"/>
          <w:szCs w:val="32"/>
        </w:rPr>
      </w:pPr>
      <w:r>
        <w:rPr>
          <w:rFonts w:ascii="宋体" w:eastAsia="宋体" w:hAnsi="宋体" w:hint="eastAsia"/>
          <w:color w:val="333333"/>
          <w:sz w:val="32"/>
          <w:szCs w:val="32"/>
        </w:rPr>
        <w:t>西安市消防救援支队培训楼会议视频系统采购项目招标公告</w:t>
      </w:r>
      <w:r>
        <w:rPr>
          <w:rFonts w:ascii="宋体" w:eastAsia="宋体" w:hAnsi="宋体" w:hint="eastAsia"/>
          <w:color w:val="333333"/>
          <w:sz w:val="32"/>
          <w:szCs w:val="32"/>
        </w:rPr>
        <w:br/>
      </w:r>
      <w:r>
        <w:rPr>
          <w:rFonts w:ascii="宋体" w:eastAsia="宋体" w:hAnsi="宋体" w:hint="eastAsia"/>
          <w:color w:val="333333"/>
          <w:sz w:val="32"/>
          <w:szCs w:val="32"/>
        </w:rPr>
        <w:br/>
      </w:r>
    </w:p>
    <w:p w14:paraId="1887A43F"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项目概况</w:t>
      </w:r>
    </w:p>
    <w:p w14:paraId="26B4D1D7"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西安市消防救援支队培训楼会议视频系统采购项目的潜在投标人应在中央政府采购网（http://www.zycg.gov.cn）获取招标文件，并于提交（上传）投标文件截止时间前提交（上传）投标文件。</w:t>
      </w:r>
    </w:p>
    <w:p w14:paraId="01E2ED7E"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一、项目基本情况</w:t>
      </w:r>
    </w:p>
    <w:p w14:paraId="79BD99B7"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1．项目编号：</w:t>
      </w:r>
      <w:r>
        <w:rPr>
          <w:rFonts w:ascii="宋体" w:eastAsia="宋体" w:hAnsi="宋体" w:hint="eastAsia"/>
          <w:color w:val="333333"/>
          <w:sz w:val="21"/>
          <w:szCs w:val="21"/>
        </w:rPr>
        <w:t>GC-HGX231418</w:t>
      </w:r>
    </w:p>
    <w:p w14:paraId="79BF025B"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2．项目名称：</w:t>
      </w:r>
      <w:r>
        <w:rPr>
          <w:rFonts w:ascii="宋体" w:eastAsia="宋体" w:hAnsi="宋体" w:hint="eastAsia"/>
          <w:color w:val="333333"/>
          <w:sz w:val="21"/>
          <w:szCs w:val="21"/>
        </w:rPr>
        <w:t>西安市消防救援支队培训楼会议视频系统采购项目</w:t>
      </w:r>
    </w:p>
    <w:p w14:paraId="2FCA5E03" w14:textId="145124F2"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3．预算金额：</w:t>
      </w:r>
      <w:r>
        <w:rPr>
          <w:rFonts w:ascii="宋体" w:eastAsia="宋体" w:hAnsi="宋体" w:hint="eastAsia"/>
          <w:color w:val="333333"/>
          <w:sz w:val="21"/>
          <w:szCs w:val="21"/>
        </w:rPr>
        <w:t>191.172740元</w:t>
      </w:r>
    </w:p>
    <w:p w14:paraId="018563CC"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4．最高限价：</w:t>
      </w:r>
      <w:r>
        <w:rPr>
          <w:rFonts w:ascii="宋体" w:eastAsia="宋体" w:hAnsi="宋体" w:hint="eastAsia"/>
          <w:color w:val="333333"/>
          <w:sz w:val="21"/>
          <w:szCs w:val="21"/>
        </w:rPr>
        <w:t>191.17274万元</w:t>
      </w:r>
    </w:p>
    <w:p w14:paraId="75524041"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5．采购需求：</w:t>
      </w:r>
      <w:r>
        <w:rPr>
          <w:rFonts w:ascii="宋体" w:eastAsia="宋体" w:hAnsi="宋体" w:hint="eastAsia"/>
          <w:color w:val="333333"/>
          <w:sz w:val="21"/>
          <w:szCs w:val="21"/>
        </w:rPr>
        <w:t>天线板,LED显示屏,矩阵数字音频处理器,嵌入式光束摇头灯（逆光）,智能配电柜,千兆交换机,超低频功率放大器,有线数字会议主席单元,全频音箱,机柜,触摸控制屏,有线数字会议代表单元,后场补声音箱,嵌入式投光灯,电源时序器,SDI信号线,天线分配器,分体式高清视频终端,8串口中控主机,数字调音台,双头戴双接收无线话筒（一拖二）,线声源音柱音箱（主扩声）,双手持双接收无线话筒（一拖二）,专业音箱线,全高清录播主机（四路）,视频会议摄像头,HDMI线,智能话筒处理器,无线路由器,双手持双接收无线话筒（一拖二）,电源控制器,15.6寸双屏带话筒无纸化会议终端（含软件）,交互智能平板,辅材配件（会议室）,信号分配器,辅材配件（多功能厅）,无纸化会议编解码信号处理器,接收卡,LED魔法吸盘器,有线数字会议主机,电源（含一张备用电源）,8进8出HDMI矩阵,射频延长线,电源直通柜,数字音频处理器,电动LED嵌入式会议灯（面光）,录播摄像机,专业功率放大器,电脑,音频信号线,无纸化会议控制主机,功率放大器,控制软件,灯光控台,主扩声功率放大器,HDMI线,话筒主机,7寸触摸控制屏,钢结构及制作,视频处理器,返听音箱,中控编程软件,演讲话筒,电视机,超低频音箱</w:t>
      </w:r>
    </w:p>
    <w:p w14:paraId="6F77F1D3"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6．合同履行期限：</w:t>
      </w:r>
      <w:r>
        <w:rPr>
          <w:rFonts w:ascii="宋体" w:eastAsia="宋体" w:hAnsi="宋体" w:hint="eastAsia"/>
          <w:color w:val="333333"/>
          <w:sz w:val="21"/>
          <w:szCs w:val="21"/>
        </w:rPr>
        <w:t>合同签订后30天内交货完成安装调试并具备验收条件（具体服务起止日期可随合同签订时间相应顺延）</w:t>
      </w:r>
    </w:p>
    <w:p w14:paraId="67852CC0"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7．本项目是否接受联合体投标：</w:t>
      </w:r>
      <w:r>
        <w:rPr>
          <w:rFonts w:ascii="宋体" w:eastAsia="宋体" w:hAnsi="宋体" w:hint="eastAsia"/>
          <w:color w:val="333333"/>
          <w:sz w:val="21"/>
          <w:szCs w:val="21"/>
        </w:rPr>
        <w:t>否</w:t>
      </w:r>
    </w:p>
    <w:p w14:paraId="7B12C0C0"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二、投标人的资格要求</w:t>
      </w:r>
    </w:p>
    <w:p w14:paraId="19798162"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1.满足《中华人民共和国政府采购法》第二十二条规定</w:t>
      </w:r>
    </w:p>
    <w:p w14:paraId="65655B33"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2.落实政府采购政策需满足的资格要求：无</w:t>
      </w:r>
    </w:p>
    <w:p w14:paraId="7C68A21E"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lastRenderedPageBreak/>
        <w:t>3.本项目的特定资格要求：无</w:t>
      </w:r>
    </w:p>
    <w:p w14:paraId="55205CFF"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三、获取招标文件</w:t>
      </w:r>
    </w:p>
    <w:p w14:paraId="559C8577"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5个工作日</w:t>
      </w:r>
    </w:p>
    <w:p w14:paraId="70B91678"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中央政府采购网（http://www.zycg.gov.cn）</w:t>
      </w:r>
    </w:p>
    <w:p w14:paraId="079FFD8C"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3．方式：</w:t>
      </w:r>
      <w:r>
        <w:rPr>
          <w:rFonts w:ascii="宋体" w:eastAsia="宋体" w:hAnsi="宋体" w:hint="eastAsia"/>
          <w:color w:val="333333"/>
          <w:sz w:val="21"/>
          <w:szCs w:val="21"/>
        </w:rPr>
        <w:t>在线下载</w:t>
      </w:r>
    </w:p>
    <w:p w14:paraId="1FCE9264"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4．售价：</w:t>
      </w:r>
      <w:r>
        <w:rPr>
          <w:rFonts w:ascii="宋体" w:eastAsia="宋体" w:hAnsi="宋体" w:hint="eastAsia"/>
          <w:color w:val="333333"/>
          <w:sz w:val="21"/>
          <w:szCs w:val="21"/>
        </w:rPr>
        <w:t>免费</w:t>
      </w:r>
    </w:p>
    <w:p w14:paraId="52D2D873"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四、提交投标文件</w:t>
      </w:r>
    </w:p>
    <w:p w14:paraId="7DC6909C"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1．提交（上传）投标文件截止时间：</w:t>
      </w:r>
    </w:p>
    <w:p w14:paraId="45A6B2E6"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2024年5月28日09时00分（北京时间）</w:t>
      </w:r>
    </w:p>
    <w:p w14:paraId="2729EF8F"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2．提交（上传）投标文件地点：</w:t>
      </w:r>
    </w:p>
    <w:p w14:paraId="0ED7F7CD"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本项目采用电子采购系统（国e采）进行网上投标，请符合投标条件的投标人安装投标工具（新），编制完成后加密上传投标文件。</w:t>
      </w:r>
    </w:p>
    <w:p w14:paraId="0E4A2574"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五、开标</w:t>
      </w:r>
    </w:p>
    <w:p w14:paraId="4D8B8C89"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2024年5月28日09时00分（北京时间）</w:t>
      </w:r>
    </w:p>
    <w:p w14:paraId="7D9B42DA"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项目通过网上开标大厅进行开标，请在开标当日登录国e采系统点击“网上开标”进入网上开标大厅，在规定时间内等待解密和唱标</w:t>
      </w:r>
    </w:p>
    <w:p w14:paraId="4860924A"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六、公告期限</w:t>
      </w:r>
    </w:p>
    <w:p w14:paraId="3BD90CB5"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自本公告发布之日起5个工作日，公告期限届满后获取采购文件的，获取时间以公告期限届满之日为准。</w:t>
      </w:r>
    </w:p>
    <w:p w14:paraId="10C93DD8"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七、其他补充事宜</w:t>
      </w:r>
    </w:p>
    <w:p w14:paraId="135642E4"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（一）本项目采用电子采购系统（国e采）进行招投标，请在投标前详细阅读中央政府采购网首页“通知公告”栏目的《关于新版单独委托项目电子采购系统上线试运行的通知》及相关附件。</w:t>
      </w:r>
    </w:p>
    <w:p w14:paraId="6F50D9E0"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14:paraId="0BC3574C" w14:textId="6E8587E3"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（三）供应商可在中央政府采购网采购公告栏查看并登录下载招标文件，或通过投标工具免费下载招标文件，本项目无须报名。</w:t>
      </w:r>
    </w:p>
    <w:p w14:paraId="5FF8A7E5" w14:textId="73445604"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（四）供应商在投标过程中涉及系统平台操作的技术问题，可致电国采中心技术支持热线咨询，电话：</w:t>
      </w:r>
      <w:r w:rsidR="0078016B">
        <w:rPr>
          <w:rFonts w:ascii="宋体" w:eastAsia="宋体" w:hAnsi="宋体"/>
          <w:color w:val="333333"/>
          <w:sz w:val="21"/>
          <w:szCs w:val="21"/>
          <w:lang w:val="en-US"/>
        </w:rPr>
        <w:t>10</w:t>
      </w:r>
      <w:r>
        <w:rPr>
          <w:rFonts w:ascii="宋体" w:eastAsia="宋体" w:hAnsi="宋体" w:hint="eastAsia"/>
          <w:color w:val="333333"/>
          <w:sz w:val="21"/>
          <w:szCs w:val="21"/>
        </w:rPr>
        <w:t>。</w:t>
      </w:r>
    </w:p>
    <w:p w14:paraId="614DD940"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（五）本项目相关信息同时在“中国政府采购网”、“中央政府采购网”等媒体上发布。</w:t>
      </w:r>
    </w:p>
    <w:p w14:paraId="02945D05"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lastRenderedPageBreak/>
        <w:t>八、凡对本次招标提出询问，请按以下方式联系</w:t>
      </w:r>
    </w:p>
    <w:p w14:paraId="10C14A75"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1．采购人信息</w:t>
      </w:r>
    </w:p>
    <w:p w14:paraId="6252227A"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称：西安市消防救援支队</w:t>
      </w:r>
    </w:p>
    <w:p w14:paraId="0401871A"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地  址：陕西省西安市高新区科技七路10号</w:t>
      </w:r>
    </w:p>
    <w:p w14:paraId="49A8AFAF"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联系方式：029-86750035</w:t>
      </w:r>
    </w:p>
    <w:p w14:paraId="6768B21A"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2．采购执行机构信息</w:t>
      </w:r>
    </w:p>
    <w:p w14:paraId="36856E01"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称：中央国家机关政府采购中心</w:t>
      </w:r>
    </w:p>
    <w:p w14:paraId="37D9FF0B"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xml:space="preserve">地  址：北京市西城区西直门内大街西章胡同9号院 邮政编码：100035　　　</w:t>
      </w:r>
    </w:p>
    <w:p w14:paraId="411A2B4D"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联系方式：详见http://www.zycg.gov.cn/home/contactus</w:t>
      </w:r>
    </w:p>
    <w:p w14:paraId="23FC0ECD"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3．项目联系方式</w:t>
      </w:r>
    </w:p>
    <w:p w14:paraId="17D0A28C"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文件联系人及电话：陆瑶 010-55602563   侯凤成 010-83083527</w:t>
      </w:r>
    </w:p>
    <w:p w14:paraId="39F880B1"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九、附件</w:t>
      </w:r>
    </w:p>
    <w:p w14:paraId="0D6DEA1C" w14:textId="77777777" w:rsidR="006637D5" w:rsidRDefault="006637D5" w:rsidP="006637D5">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西安市消防救援支队培训楼会议视频系统采购项目招标文件</w:t>
      </w:r>
    </w:p>
    <w:p w14:paraId="4CBAE58D" w14:textId="77777777" w:rsidR="006637D5" w:rsidRDefault="006637D5" w:rsidP="006637D5">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中央国家机关政府采购中心</w:t>
      </w:r>
    </w:p>
    <w:p w14:paraId="39052099" w14:textId="77777777" w:rsidR="006637D5" w:rsidRDefault="006637D5" w:rsidP="006637D5">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2024年5月6日</w:t>
      </w:r>
    </w:p>
    <w:p w14:paraId="5EEFB66D" w14:textId="77777777" w:rsidR="00715EBA" w:rsidRPr="006637D5" w:rsidRDefault="00715EBA" w:rsidP="006637D5"/>
    <w:sectPr w:rsidR="00715EBA" w:rsidRPr="006637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D7"/>
    <w:rsid w:val="000934C5"/>
    <w:rsid w:val="000D5682"/>
    <w:rsid w:val="00192D69"/>
    <w:rsid w:val="002D1815"/>
    <w:rsid w:val="003E27D6"/>
    <w:rsid w:val="00522144"/>
    <w:rsid w:val="0062547D"/>
    <w:rsid w:val="00630D32"/>
    <w:rsid w:val="00633353"/>
    <w:rsid w:val="006637D5"/>
    <w:rsid w:val="00715EBA"/>
    <w:rsid w:val="00743A68"/>
    <w:rsid w:val="00765B4B"/>
    <w:rsid w:val="0078016B"/>
    <w:rsid w:val="008F5D16"/>
    <w:rsid w:val="009F54F4"/>
    <w:rsid w:val="00A260EA"/>
    <w:rsid w:val="00AC1BAA"/>
    <w:rsid w:val="00AE4267"/>
    <w:rsid w:val="00AE5BF2"/>
    <w:rsid w:val="00B25B2E"/>
    <w:rsid w:val="00C80070"/>
    <w:rsid w:val="00CD6FDB"/>
    <w:rsid w:val="00D0407F"/>
    <w:rsid w:val="00D072CB"/>
    <w:rsid w:val="00D94756"/>
    <w:rsid w:val="00E055EB"/>
    <w:rsid w:val="00E17DDA"/>
    <w:rsid w:val="00E84CAE"/>
    <w:rsid w:val="00FC0BD7"/>
    <w:rsid w:val="00FD7FD9"/>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CF8C"/>
  <w15:chartTrackingRefBased/>
  <w15:docId w15:val="{C77C2F41-7AD0-B84A-9557-E5950638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0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C0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C0B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C0B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C0B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C0B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0B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0B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0B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0BD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FC0BD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FC0BD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C0BD7"/>
    <w:rPr>
      <w:rFonts w:eastAsiaTheme="majorEastAsia" w:cstheme="majorBidi"/>
      <w:i/>
      <w:iCs/>
      <w:color w:val="0F4761" w:themeColor="accent1" w:themeShade="BF"/>
    </w:rPr>
  </w:style>
  <w:style w:type="character" w:customStyle="1" w:styleId="50">
    <w:name w:val="标题 5 字符"/>
    <w:basedOn w:val="a0"/>
    <w:link w:val="5"/>
    <w:uiPriority w:val="9"/>
    <w:semiHidden/>
    <w:rsid w:val="00FC0BD7"/>
    <w:rPr>
      <w:rFonts w:eastAsiaTheme="majorEastAsia" w:cstheme="majorBidi"/>
      <w:color w:val="0F4761" w:themeColor="accent1" w:themeShade="BF"/>
    </w:rPr>
  </w:style>
  <w:style w:type="character" w:customStyle="1" w:styleId="60">
    <w:name w:val="标题 6 字符"/>
    <w:basedOn w:val="a0"/>
    <w:link w:val="6"/>
    <w:uiPriority w:val="9"/>
    <w:semiHidden/>
    <w:rsid w:val="00FC0BD7"/>
    <w:rPr>
      <w:rFonts w:eastAsiaTheme="majorEastAsia" w:cstheme="majorBidi"/>
      <w:i/>
      <w:iCs/>
      <w:color w:val="595959" w:themeColor="text1" w:themeTint="A6"/>
    </w:rPr>
  </w:style>
  <w:style w:type="character" w:customStyle="1" w:styleId="70">
    <w:name w:val="标题 7 字符"/>
    <w:basedOn w:val="a0"/>
    <w:link w:val="7"/>
    <w:uiPriority w:val="9"/>
    <w:semiHidden/>
    <w:rsid w:val="00FC0BD7"/>
    <w:rPr>
      <w:rFonts w:eastAsiaTheme="majorEastAsia" w:cstheme="majorBidi"/>
      <w:color w:val="595959" w:themeColor="text1" w:themeTint="A6"/>
    </w:rPr>
  </w:style>
  <w:style w:type="character" w:customStyle="1" w:styleId="80">
    <w:name w:val="标题 8 字符"/>
    <w:basedOn w:val="a0"/>
    <w:link w:val="8"/>
    <w:uiPriority w:val="9"/>
    <w:semiHidden/>
    <w:rsid w:val="00FC0BD7"/>
    <w:rPr>
      <w:rFonts w:eastAsiaTheme="majorEastAsia" w:cstheme="majorBidi"/>
      <w:i/>
      <w:iCs/>
      <w:color w:val="272727" w:themeColor="text1" w:themeTint="D8"/>
    </w:rPr>
  </w:style>
  <w:style w:type="character" w:customStyle="1" w:styleId="90">
    <w:name w:val="标题 9 字符"/>
    <w:basedOn w:val="a0"/>
    <w:link w:val="9"/>
    <w:uiPriority w:val="9"/>
    <w:semiHidden/>
    <w:rsid w:val="00FC0BD7"/>
    <w:rPr>
      <w:rFonts w:eastAsiaTheme="majorEastAsia" w:cstheme="majorBidi"/>
      <w:color w:val="272727" w:themeColor="text1" w:themeTint="D8"/>
    </w:rPr>
  </w:style>
  <w:style w:type="paragraph" w:styleId="a3">
    <w:name w:val="Title"/>
    <w:basedOn w:val="a"/>
    <w:next w:val="a"/>
    <w:link w:val="a4"/>
    <w:uiPriority w:val="10"/>
    <w:qFormat/>
    <w:rsid w:val="00FC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0B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0BD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C0BD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C0BD7"/>
    <w:pPr>
      <w:spacing w:before="160"/>
      <w:jc w:val="center"/>
    </w:pPr>
    <w:rPr>
      <w:i/>
      <w:iCs/>
      <w:color w:val="404040" w:themeColor="text1" w:themeTint="BF"/>
    </w:rPr>
  </w:style>
  <w:style w:type="character" w:customStyle="1" w:styleId="a8">
    <w:name w:val="引用 字符"/>
    <w:basedOn w:val="a0"/>
    <w:link w:val="a7"/>
    <w:uiPriority w:val="29"/>
    <w:rsid w:val="00FC0BD7"/>
    <w:rPr>
      <w:i/>
      <w:iCs/>
      <w:color w:val="404040" w:themeColor="text1" w:themeTint="BF"/>
    </w:rPr>
  </w:style>
  <w:style w:type="paragraph" w:styleId="a9">
    <w:name w:val="List Paragraph"/>
    <w:basedOn w:val="a"/>
    <w:uiPriority w:val="34"/>
    <w:qFormat/>
    <w:rsid w:val="00FC0BD7"/>
    <w:pPr>
      <w:ind w:left="720"/>
      <w:contextualSpacing/>
    </w:pPr>
  </w:style>
  <w:style w:type="character" w:styleId="aa">
    <w:name w:val="Intense Emphasis"/>
    <w:basedOn w:val="a0"/>
    <w:uiPriority w:val="21"/>
    <w:qFormat/>
    <w:rsid w:val="00FC0BD7"/>
    <w:rPr>
      <w:i/>
      <w:iCs/>
      <w:color w:val="0F4761" w:themeColor="accent1" w:themeShade="BF"/>
    </w:rPr>
  </w:style>
  <w:style w:type="paragraph" w:styleId="ab">
    <w:name w:val="Intense Quote"/>
    <w:basedOn w:val="a"/>
    <w:next w:val="a"/>
    <w:link w:val="ac"/>
    <w:uiPriority w:val="30"/>
    <w:qFormat/>
    <w:rsid w:val="00FC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0BD7"/>
    <w:rPr>
      <w:i/>
      <w:iCs/>
      <w:color w:val="0F4761" w:themeColor="accent1" w:themeShade="BF"/>
    </w:rPr>
  </w:style>
  <w:style w:type="character" w:styleId="ad">
    <w:name w:val="Intense Reference"/>
    <w:basedOn w:val="a0"/>
    <w:uiPriority w:val="32"/>
    <w:qFormat/>
    <w:rsid w:val="00FC0BD7"/>
    <w:rPr>
      <w:b/>
      <w:bCs/>
      <w:smallCaps/>
      <w:color w:val="0F4761" w:themeColor="accent1" w:themeShade="BF"/>
      <w:spacing w:val="5"/>
    </w:rPr>
  </w:style>
  <w:style w:type="paragraph" w:styleId="ae">
    <w:name w:val="Normal (Web)"/>
    <w:basedOn w:val="a"/>
    <w:uiPriority w:val="99"/>
    <w:semiHidden/>
    <w:unhideWhenUsed/>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indent">
    <w:name w:val="paragraphindent"/>
    <w:basedOn w:val="a"/>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FC0BD7"/>
    <w:rPr>
      <w:b/>
      <w:bCs/>
    </w:rPr>
  </w:style>
  <w:style w:type="character" w:styleId="af0">
    <w:name w:val="Hyperlink"/>
    <w:basedOn w:val="a0"/>
    <w:uiPriority w:val="99"/>
    <w:semiHidden/>
    <w:unhideWhenUsed/>
    <w:rsid w:val="00630D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1484">
      <w:bodyDiv w:val="1"/>
      <w:marLeft w:val="0"/>
      <w:marRight w:val="0"/>
      <w:marTop w:val="0"/>
      <w:marBottom w:val="0"/>
      <w:divBdr>
        <w:top w:val="none" w:sz="0" w:space="0" w:color="auto"/>
        <w:left w:val="none" w:sz="0" w:space="0" w:color="auto"/>
        <w:bottom w:val="none" w:sz="0" w:space="0" w:color="auto"/>
        <w:right w:val="none" w:sz="0" w:space="0" w:color="auto"/>
      </w:divBdr>
    </w:div>
    <w:div w:id="164712463">
      <w:bodyDiv w:val="1"/>
      <w:marLeft w:val="0"/>
      <w:marRight w:val="0"/>
      <w:marTop w:val="0"/>
      <w:marBottom w:val="0"/>
      <w:divBdr>
        <w:top w:val="none" w:sz="0" w:space="0" w:color="auto"/>
        <w:left w:val="none" w:sz="0" w:space="0" w:color="auto"/>
        <w:bottom w:val="none" w:sz="0" w:space="0" w:color="auto"/>
        <w:right w:val="none" w:sz="0" w:space="0" w:color="auto"/>
      </w:divBdr>
    </w:div>
    <w:div w:id="217783795">
      <w:bodyDiv w:val="1"/>
      <w:marLeft w:val="0"/>
      <w:marRight w:val="0"/>
      <w:marTop w:val="0"/>
      <w:marBottom w:val="0"/>
      <w:divBdr>
        <w:top w:val="none" w:sz="0" w:space="0" w:color="auto"/>
        <w:left w:val="none" w:sz="0" w:space="0" w:color="auto"/>
        <w:bottom w:val="none" w:sz="0" w:space="0" w:color="auto"/>
        <w:right w:val="none" w:sz="0" w:space="0" w:color="auto"/>
      </w:divBdr>
    </w:div>
    <w:div w:id="350761343">
      <w:bodyDiv w:val="1"/>
      <w:marLeft w:val="0"/>
      <w:marRight w:val="0"/>
      <w:marTop w:val="0"/>
      <w:marBottom w:val="0"/>
      <w:divBdr>
        <w:top w:val="none" w:sz="0" w:space="0" w:color="auto"/>
        <w:left w:val="none" w:sz="0" w:space="0" w:color="auto"/>
        <w:bottom w:val="none" w:sz="0" w:space="0" w:color="auto"/>
        <w:right w:val="none" w:sz="0" w:space="0" w:color="auto"/>
      </w:divBdr>
    </w:div>
    <w:div w:id="424033577">
      <w:bodyDiv w:val="1"/>
      <w:marLeft w:val="0"/>
      <w:marRight w:val="0"/>
      <w:marTop w:val="0"/>
      <w:marBottom w:val="0"/>
      <w:divBdr>
        <w:top w:val="none" w:sz="0" w:space="0" w:color="auto"/>
        <w:left w:val="none" w:sz="0" w:space="0" w:color="auto"/>
        <w:bottom w:val="none" w:sz="0" w:space="0" w:color="auto"/>
        <w:right w:val="none" w:sz="0" w:space="0" w:color="auto"/>
      </w:divBdr>
    </w:div>
    <w:div w:id="511723934">
      <w:bodyDiv w:val="1"/>
      <w:marLeft w:val="0"/>
      <w:marRight w:val="0"/>
      <w:marTop w:val="0"/>
      <w:marBottom w:val="0"/>
      <w:divBdr>
        <w:top w:val="none" w:sz="0" w:space="0" w:color="auto"/>
        <w:left w:val="none" w:sz="0" w:space="0" w:color="auto"/>
        <w:bottom w:val="none" w:sz="0" w:space="0" w:color="auto"/>
        <w:right w:val="none" w:sz="0" w:space="0" w:color="auto"/>
      </w:divBdr>
    </w:div>
    <w:div w:id="563181148">
      <w:bodyDiv w:val="1"/>
      <w:marLeft w:val="0"/>
      <w:marRight w:val="0"/>
      <w:marTop w:val="0"/>
      <w:marBottom w:val="0"/>
      <w:divBdr>
        <w:top w:val="none" w:sz="0" w:space="0" w:color="auto"/>
        <w:left w:val="none" w:sz="0" w:space="0" w:color="auto"/>
        <w:bottom w:val="none" w:sz="0" w:space="0" w:color="auto"/>
        <w:right w:val="none" w:sz="0" w:space="0" w:color="auto"/>
      </w:divBdr>
    </w:div>
    <w:div w:id="587540665">
      <w:bodyDiv w:val="1"/>
      <w:marLeft w:val="0"/>
      <w:marRight w:val="0"/>
      <w:marTop w:val="0"/>
      <w:marBottom w:val="0"/>
      <w:divBdr>
        <w:top w:val="none" w:sz="0" w:space="0" w:color="auto"/>
        <w:left w:val="none" w:sz="0" w:space="0" w:color="auto"/>
        <w:bottom w:val="none" w:sz="0" w:space="0" w:color="auto"/>
        <w:right w:val="none" w:sz="0" w:space="0" w:color="auto"/>
      </w:divBdr>
    </w:div>
    <w:div w:id="623001978">
      <w:bodyDiv w:val="1"/>
      <w:marLeft w:val="0"/>
      <w:marRight w:val="0"/>
      <w:marTop w:val="0"/>
      <w:marBottom w:val="0"/>
      <w:divBdr>
        <w:top w:val="none" w:sz="0" w:space="0" w:color="auto"/>
        <w:left w:val="none" w:sz="0" w:space="0" w:color="auto"/>
        <w:bottom w:val="none" w:sz="0" w:space="0" w:color="auto"/>
        <w:right w:val="none" w:sz="0" w:space="0" w:color="auto"/>
      </w:divBdr>
    </w:div>
    <w:div w:id="661616282">
      <w:bodyDiv w:val="1"/>
      <w:marLeft w:val="0"/>
      <w:marRight w:val="0"/>
      <w:marTop w:val="0"/>
      <w:marBottom w:val="0"/>
      <w:divBdr>
        <w:top w:val="none" w:sz="0" w:space="0" w:color="auto"/>
        <w:left w:val="none" w:sz="0" w:space="0" w:color="auto"/>
        <w:bottom w:val="none" w:sz="0" w:space="0" w:color="auto"/>
        <w:right w:val="none" w:sz="0" w:space="0" w:color="auto"/>
      </w:divBdr>
    </w:div>
    <w:div w:id="1011951683">
      <w:bodyDiv w:val="1"/>
      <w:marLeft w:val="0"/>
      <w:marRight w:val="0"/>
      <w:marTop w:val="0"/>
      <w:marBottom w:val="0"/>
      <w:divBdr>
        <w:top w:val="none" w:sz="0" w:space="0" w:color="auto"/>
        <w:left w:val="none" w:sz="0" w:space="0" w:color="auto"/>
        <w:bottom w:val="none" w:sz="0" w:space="0" w:color="auto"/>
        <w:right w:val="none" w:sz="0" w:space="0" w:color="auto"/>
      </w:divBdr>
    </w:div>
    <w:div w:id="1053117951">
      <w:bodyDiv w:val="1"/>
      <w:marLeft w:val="0"/>
      <w:marRight w:val="0"/>
      <w:marTop w:val="0"/>
      <w:marBottom w:val="0"/>
      <w:divBdr>
        <w:top w:val="none" w:sz="0" w:space="0" w:color="auto"/>
        <w:left w:val="none" w:sz="0" w:space="0" w:color="auto"/>
        <w:bottom w:val="none" w:sz="0" w:space="0" w:color="auto"/>
        <w:right w:val="none" w:sz="0" w:space="0" w:color="auto"/>
      </w:divBdr>
    </w:div>
    <w:div w:id="1123424619">
      <w:bodyDiv w:val="1"/>
      <w:marLeft w:val="0"/>
      <w:marRight w:val="0"/>
      <w:marTop w:val="0"/>
      <w:marBottom w:val="0"/>
      <w:divBdr>
        <w:top w:val="none" w:sz="0" w:space="0" w:color="auto"/>
        <w:left w:val="none" w:sz="0" w:space="0" w:color="auto"/>
        <w:bottom w:val="none" w:sz="0" w:space="0" w:color="auto"/>
        <w:right w:val="none" w:sz="0" w:space="0" w:color="auto"/>
      </w:divBdr>
    </w:div>
    <w:div w:id="1146237939">
      <w:bodyDiv w:val="1"/>
      <w:marLeft w:val="0"/>
      <w:marRight w:val="0"/>
      <w:marTop w:val="0"/>
      <w:marBottom w:val="0"/>
      <w:divBdr>
        <w:top w:val="none" w:sz="0" w:space="0" w:color="auto"/>
        <w:left w:val="none" w:sz="0" w:space="0" w:color="auto"/>
        <w:bottom w:val="none" w:sz="0" w:space="0" w:color="auto"/>
        <w:right w:val="none" w:sz="0" w:space="0" w:color="auto"/>
      </w:divBdr>
    </w:div>
    <w:div w:id="1245796596">
      <w:bodyDiv w:val="1"/>
      <w:marLeft w:val="0"/>
      <w:marRight w:val="0"/>
      <w:marTop w:val="0"/>
      <w:marBottom w:val="0"/>
      <w:divBdr>
        <w:top w:val="none" w:sz="0" w:space="0" w:color="auto"/>
        <w:left w:val="none" w:sz="0" w:space="0" w:color="auto"/>
        <w:bottom w:val="none" w:sz="0" w:space="0" w:color="auto"/>
        <w:right w:val="none" w:sz="0" w:space="0" w:color="auto"/>
      </w:divBdr>
    </w:div>
    <w:div w:id="1312903794">
      <w:bodyDiv w:val="1"/>
      <w:marLeft w:val="0"/>
      <w:marRight w:val="0"/>
      <w:marTop w:val="0"/>
      <w:marBottom w:val="0"/>
      <w:divBdr>
        <w:top w:val="none" w:sz="0" w:space="0" w:color="auto"/>
        <w:left w:val="none" w:sz="0" w:space="0" w:color="auto"/>
        <w:bottom w:val="none" w:sz="0" w:space="0" w:color="auto"/>
        <w:right w:val="none" w:sz="0" w:space="0" w:color="auto"/>
      </w:divBdr>
    </w:div>
    <w:div w:id="1330788814">
      <w:bodyDiv w:val="1"/>
      <w:marLeft w:val="0"/>
      <w:marRight w:val="0"/>
      <w:marTop w:val="0"/>
      <w:marBottom w:val="0"/>
      <w:divBdr>
        <w:top w:val="none" w:sz="0" w:space="0" w:color="auto"/>
        <w:left w:val="none" w:sz="0" w:space="0" w:color="auto"/>
        <w:bottom w:val="none" w:sz="0" w:space="0" w:color="auto"/>
        <w:right w:val="none" w:sz="0" w:space="0" w:color="auto"/>
      </w:divBdr>
    </w:div>
    <w:div w:id="1372733205">
      <w:bodyDiv w:val="1"/>
      <w:marLeft w:val="0"/>
      <w:marRight w:val="0"/>
      <w:marTop w:val="0"/>
      <w:marBottom w:val="0"/>
      <w:divBdr>
        <w:top w:val="none" w:sz="0" w:space="0" w:color="auto"/>
        <w:left w:val="none" w:sz="0" w:space="0" w:color="auto"/>
        <w:bottom w:val="none" w:sz="0" w:space="0" w:color="auto"/>
        <w:right w:val="none" w:sz="0" w:space="0" w:color="auto"/>
      </w:divBdr>
    </w:div>
    <w:div w:id="1874222989">
      <w:bodyDiv w:val="1"/>
      <w:marLeft w:val="0"/>
      <w:marRight w:val="0"/>
      <w:marTop w:val="0"/>
      <w:marBottom w:val="0"/>
      <w:divBdr>
        <w:top w:val="none" w:sz="0" w:space="0" w:color="auto"/>
        <w:left w:val="none" w:sz="0" w:space="0" w:color="auto"/>
        <w:bottom w:val="none" w:sz="0" w:space="0" w:color="auto"/>
        <w:right w:val="none" w:sz="0" w:space="0" w:color="auto"/>
      </w:divBdr>
    </w:div>
    <w:div w:id="1914850348">
      <w:bodyDiv w:val="1"/>
      <w:marLeft w:val="0"/>
      <w:marRight w:val="0"/>
      <w:marTop w:val="0"/>
      <w:marBottom w:val="0"/>
      <w:divBdr>
        <w:top w:val="none" w:sz="0" w:space="0" w:color="auto"/>
        <w:left w:val="none" w:sz="0" w:space="0" w:color="auto"/>
        <w:bottom w:val="none" w:sz="0" w:space="0" w:color="auto"/>
        <w:right w:val="none" w:sz="0" w:space="0" w:color="auto"/>
      </w:divBdr>
    </w:div>
    <w:div w:id="1948853660">
      <w:bodyDiv w:val="1"/>
      <w:marLeft w:val="0"/>
      <w:marRight w:val="0"/>
      <w:marTop w:val="0"/>
      <w:marBottom w:val="0"/>
      <w:divBdr>
        <w:top w:val="none" w:sz="0" w:space="0" w:color="auto"/>
        <w:left w:val="none" w:sz="0" w:space="0" w:color="auto"/>
        <w:bottom w:val="none" w:sz="0" w:space="0" w:color="auto"/>
        <w:right w:val="none" w:sz="0" w:space="0" w:color="auto"/>
      </w:divBdr>
    </w:div>
    <w:div w:id="202744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huzhecheng</dc:creator>
  <cp:keywords/>
  <dc:description/>
  <cp:lastModifiedBy>juber z_</cp:lastModifiedBy>
  <cp:revision>5</cp:revision>
  <dcterms:created xsi:type="dcterms:W3CDTF">2024-05-12T07:03:00Z</dcterms:created>
  <dcterms:modified xsi:type="dcterms:W3CDTF">2024-05-16T11:13:00Z</dcterms:modified>
</cp:coreProperties>
</file>