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37"/>
        <w:gridCol w:w="1129"/>
        <w:gridCol w:w="2420"/>
        <w:gridCol w:w="4389"/>
      </w:tblGrid>
      <w:tr>
        <w:trPr>
          <w:trHeight w:val="377" w:hRule="auto"/>
          <w:jc w:val="left"/>
        </w:trPr>
        <w:tc>
          <w:tcPr>
            <w:tcW w:w="8675" w:type="dxa"/>
            <w:gridSpan w:val="4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Versões</w:t>
            </w:r>
          </w:p>
        </w:tc>
      </w:tr>
      <w:tr>
        <w:trPr>
          <w:trHeight w:val="283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Notas da Revisão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Objetivos deste documento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objetivo do documento é definir de forma clara e detalhada qual será o escopo trabalhado no projeto. Possibilitando uma visão mais abrangente de quais trabalhos fazer e quais entregas realizar a partir do escopo delimitado.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será usado como referência para: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Estabelecer expectativas claras sobre as atividades e tarefas a serem executadas durante o projeto;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as principais entregas que devem ser finalizadas e entregues ao cliente ou equipe responsável;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Orientar o gerenciamento do projeto em termos de prazos, recursos e prioridades, garantindo que todos os envolvidos estejam alinhados quanto aos resultados esperados;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Servir como um guia para os critérios de aceitação de cada etapa do projeto, promovendo uma avaliação eficaz de seu progresso;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Minimizar alterações no escopo, assegurando que qualquer desvio ou ajuste seja devidamente documentado e aprovado pelas partes interessadas.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Situação atual e justificativa do projeto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 projeto Hortalink visa desenvolver uma plataforma mobile que facilita a comercialização de hortaliças entre pequenos/médios produtores e consumidores no Brasil. O e-commerce visa conectar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Objetivos SMART e critérios de sucesso do projeto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[Futuro, onde quer chegar. Descreva os benefícios esperados detalhando de forma clara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Objetivos SMART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 critérios de sucesso relacionados.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SMART: Specific: Específico, Measurable: Indicador e meta, Assignable: Quem, Realistic: realístico, Time-related: Quando ]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[Exemplo: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 projeto será considerado um sucesso se atender a todos os critérios de aceitação das entregas, respeitar as restrições e cumprir o cronograma de execução.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As restrições e os critérios de aceitação das entregas estão detalhados abaixo.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 cronograma de execução é um anexo do plano de gerenciamento do projeto.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[Exemplo2: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</w:p>
    <w:p>
      <w:pPr>
        <w:numPr>
          <w:ilvl w:val="0"/>
          <w:numId w:val="21"/>
        </w:num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Objetivo SMART 1; ....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1: Lançamento da Plataforma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Específico: Desenvolver e lançar uma plataforma de e-commerce completa para produtores de médio e grande porte. Mensurável: A plataforma deve incluir funcionalidades básicas como cadastro de produtos, carrinho de compras, sistema de pagamento, e painel de administração. Atingível: Com uma equipe de desenvolvimento de 5 pessoas, cronograma de 6 meses e orçamento alocado para tecnologia e marketing. Relevante: Facilitar o acesso dos produtores ao mercado online, aumentando suas oportunidades de vendas e visibilidade. Temporal: Lançar a plataforma no mercado até 30 de março de 2025.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Escopo do Produto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Requisit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HYPERLINK "https://escritoriodeprojetos.com.br/requisito"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os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 características do produto ou serviço a ser entregue pelo projeto. ]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[Ex.: Vide a lista dos produtos e seus requisitos no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Dicionário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HYPERLINK "https://escritoriodeprojetos.com.br/component/jdownloads/send/8-modelos/2449-dicionario-da-eap-com-requisitos"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da EAP com requisitos.xlsx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Exclusões do projeto / Fora do Escopo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[Liste itens reconhecidos como não-escopo de modo a evitar mal-entendidos na conclusão do projeto]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[Ex.: Qualquer atividade que não contribua diretamente para o atingimento dos objetivos SMART / critérios de sucesso do projeto descritos acima.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Hortalink não abranje os produtos vendidos na plataforma em sí, já que são comercializados por terceiros/parceiros da plataforma.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Restrições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[Restrições adotadas para o projeto. Lista e descreve as restrições específicas associadas com o escopo que limitam as opções da equipe.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Saiba mais...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Premissas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[Relacione as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HYPERLINK "https://escritoriodeprojetos.com.br/premissas-de-um-projeto"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remissas 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HYPERLINK "https://escritoriodeprojetos.com.br/premissas-de-um-projeto"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HYPERLINK "https://escritoriodeprojetos.com.br/premissas-de-um-projeto"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 projeto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, ou seja, fatores considerados verdadeiros sem prova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u w:val="single"/>
          <w:shd w:fill="auto" w:val="clear"/>
        </w:rPr>
        <w:t xml:space="preserve">para fins de planejamento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 Ex.: Disponibilidade de 50% do tempo do cliente durante os testes.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Saiba mais...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12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Estrutura Analítica do Projeto</w:t>
      </w: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[As entregas e seus critérios de aceitação podem ser descritos na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Estrutura analítica do projeto - EAP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 em seu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Dicionário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entregas foram estruturadas conforme EAP abaixo.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Seus critérios de aceitação e o detalhamento das mesmas estão descritas no seu dicionário em anexo.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38"/>
        <w:gridCol w:w="4678"/>
        <w:gridCol w:w="1559"/>
      </w:tblGrid>
      <w:tr>
        <w:trPr>
          <w:trHeight w:val="377" w:hRule="auto"/>
          <w:jc w:val="left"/>
        </w:trPr>
        <w:tc>
          <w:tcPr>
            <w:tcW w:w="8675" w:type="dxa"/>
            <w:gridSpan w:val="3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Aprovações</w:t>
            </w:r>
          </w:p>
        </w:tc>
      </w:tr>
      <w:tr>
        <w:trPr>
          <w:trHeight w:val="283" w:hRule="auto"/>
          <w:jc w:val="left"/>
        </w:trPr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Assinatura</w:t>
            </w:r>
          </w:p>
        </w:tc>
        <w:tc>
          <w:tcPr>
            <w:tcW w:w="155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340" w:hRule="auto"/>
          <w:jc w:val="left"/>
        </w:trPr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Patrocinador do Projeto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do Projeto</w:t>
            </w:r>
          </w:p>
        </w:tc>
        <w:tc>
          <w:tcPr>
            <w:tcW w:w="467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4">
    <w:abstractNumId w:val="1"/>
  </w:num>
  <w:num w:numId="16">
    <w:abstractNumId w:val="42"/>
  </w:num>
  <w:num w:numId="19">
    <w:abstractNumId w:val="36"/>
  </w:num>
  <w:num w:numId="21">
    <w:abstractNumId w:val="30"/>
  </w:num>
  <w:num w:numId="24">
    <w:abstractNumId w:val="24"/>
  </w:num>
  <w:num w:numId="27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scritoriodeprojetos.com.br/restricoes-de-um-projeto" Id="docRId3" Type="http://schemas.openxmlformats.org/officeDocument/2006/relationships/hyperlink" /><Relationship TargetMode="External" Target="https://escritoriodeprojetos.com.br/dicionario-da-eap" Id="docRId7" Type="http://schemas.openxmlformats.org/officeDocument/2006/relationships/hyperlink" /><Relationship TargetMode="External" Target="https://escritoriodeprojetos.com.br/objetivos-smart" Id="docRId0" Type="http://schemas.openxmlformats.org/officeDocument/2006/relationships/hyperlink" /><Relationship TargetMode="External" Target="https://escritoriodeprojetos.com.br/component/jdownloads/send/8-modelos/2449-dicionario-da-eap-com-requisitos" Id="docRId2" Type="http://schemas.openxmlformats.org/officeDocument/2006/relationships/hyperlink" /><Relationship TargetMode="External" Target="https://escritoriodeprojetos.com.br/premissas-de-um-projeto" Id="docRId4" Type="http://schemas.openxmlformats.org/officeDocument/2006/relationships/hyperlink" /><Relationship TargetMode="External" Target="https://escritoriodeprojetos.com.br/eap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escritoriodeprojetos.com.br/requisito" Id="docRId1" Type="http://schemas.openxmlformats.org/officeDocument/2006/relationships/hyperlink" /><Relationship TargetMode="External" Target="https://escritoriodeprojetos.com.br/premissas-de-um-projeto" Id="docRId5" Type="http://schemas.openxmlformats.org/officeDocument/2006/relationships/hyperlink" /><Relationship Target="styles.xml" Id="docRId9" Type="http://schemas.openxmlformats.org/officeDocument/2006/relationships/styles" /></Relationships>
</file>