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6885"/>
        <w:tblGridChange w:id="0">
          <w:tblGrid>
            <w:gridCol w:w="334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6"/>
                <w:szCs w:val="26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Фильтрация списка фильмов и сериалов по эксклюзивности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6"/>
                <w:szCs w:val="26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Реализовать возможность пользователю отбирать только эксклюзивный контент, чтобы повысить ценность платформы и привлечь внимание к уникальным предложениям Otium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6"/>
                <w:szCs w:val="26"/>
                <w:rtl w:val="0"/>
              </w:rPr>
              <w:t xml:space="preserve">Требование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sz w:val="24"/>
                <w:szCs w:val="24"/>
                <w:rtl w:val="0"/>
              </w:rPr>
              <w:t xml:space="preserve">Пользователь должен иметь возможность фильтровать список фильмов и сериалов по признаку “Эксклюзивно в Otium”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6"/>
                <w:szCs w:val="26"/>
                <w:rtl w:val="0"/>
              </w:rPr>
              <w:t xml:space="preserve">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разделе «Библиотека» пользователь выбирает чек-бокс «представлены эксклюзивно в Otium».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Клиентское приложение формирует SOAP - запрос и отправляет его на Web Server.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Web Server обращается к Film Server и Series Server за полными списками фильмов и сериалов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Web Server фильтрует по полю “exclusive”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Web Server возвращает в клиентское приложение отфильтрованный список фильмов и сериалов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Пользователь видит обновленный список фильмов и сериалов, представленных эксклюзивно в Otium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6"/>
                <w:szCs w:val="26"/>
                <w:rtl w:val="0"/>
              </w:rPr>
              <w:t xml:space="preserve">Описание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Необходимо доработать метод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POST{{WebServer}}/content/list Web Server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Добавить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новый элемент “exclusive” (тип boolean) в тело запроса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Добавить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элемент “exclusive” в описание ответа для каждой записи “content”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Добавить обработку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фильтрации по полю exclusive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если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запросе передано &lt;exclusive&gt;true&lt;/exclusive&gt;, то возвращать только эксклюзивный контент (т.е. записи, у которых exclusive=true) 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если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запросе передано &lt;exclusive&gt;false&lt;/exclusive&gt;, то возвращать только неэксклюзивный контент (т.е. записи, у которых exclusive=false) 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если параметр “exclusive” не указан, то возвращать весь контент без исключений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6"/>
                <w:szCs w:val="26"/>
                <w:rtl w:val="0"/>
              </w:rPr>
              <w:t xml:space="preserve">Контекст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В ответе запроса {{FilmsServer}}/films/list и {{SeriesServer}}/series/list уже есть элемент «exclusive».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40" w:lineRule="auto"/>
        <w:ind w:left="-283.46456692913375" w:firstLine="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Найдите ошибки в XML-схемах. Затем дополните их так, чтоб они соответствовали XML, который необходим для реализации задачи (добавьте недостающие элементы).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40" w:lineRule="auto"/>
        <w:ind w:left="-283.46456692913375" w:firstLine="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Внести исправления необходимо ниже по тексту.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40" w:lineRule="auto"/>
        <w:ind w:left="-283.46456692913375" w:firstLine="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40" w:lineRule="auto"/>
        <w:ind w:left="-283.46456692913375" w:firstLine="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40" w:lineRule="auto"/>
        <w:ind w:left="-283.46456692913375" w:firstLine="0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XML-схема GetContentListRequest.xsd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0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&lt;?</w:t>
      </w:r>
      <w:r w:rsidDel="00000000" w:rsidR="00000000" w:rsidRPr="00000000">
        <w:rPr>
          <w:rFonts w:ascii="Roboto" w:cs="Roboto" w:eastAsia="Roboto" w:hAnsi="Roboto"/>
          <w:b w:val="1"/>
          <w:color w:val="808080"/>
          <w:sz w:val="18"/>
          <w:szCs w:val="18"/>
          <w:rtl w:val="0"/>
        </w:rPr>
        <w:t xml:space="preserve">xml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"1.0"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"UTF-8"?&gt;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0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xs:schema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xmlns:xs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18"/>
            <w:szCs w:val="18"/>
            <w:u w:val="single"/>
            <w:rtl w:val="0"/>
          </w:rPr>
          <w:t xml:space="preserve">http://www.w3.org/2001/XMLSchema</w:t>
        </w:r>
      </w:hyperlink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"&gt;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87" w:firstLine="141.7322834645669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"GetContentList"&gt;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87" w:firstLine="141.7322834645669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   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283.46456692913387" w:hanging="141.7322834645669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425.19685039370063" w:firstLine="0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"contentType"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425.19685039370063" w:firstLine="0"/>
        <w:rPr>
          <w:rFonts w:ascii="Roboto" w:cs="Roboto" w:eastAsia="Roboto" w:hAnsi="Roboto"/>
          <w:b w:val="1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"genreValu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highlight w:val="white"/>
          <w:rtl w:val="0"/>
        </w:rPr>
        <w:t xml:space="preserve">e"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"xs:string"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minOccurs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"0"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425.19685039370063" w:firstLine="0"/>
        <w:rPr>
          <w:rFonts w:ascii="Roboto" w:cs="Roboto" w:eastAsia="Roboto" w:hAnsi="Roboto"/>
          <w:b w:val="1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"exclusive"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"xs:boolean"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minOccurs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"0"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283.46456692913387" w:hanging="141.7322834645669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hanging="141.73228346456688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0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xs:schema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40" w:lineRule="auto"/>
        <w:ind w:left="-283.46456692913375" w:firstLine="0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40" w:lineRule="auto"/>
        <w:ind w:left="-283.46456692913375" w:firstLine="0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XML-схема GetContentListResponse.xsd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right="-1313.1233595800516" w:firstLine="0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&lt;?</w:t>
      </w:r>
      <w:r w:rsidDel="00000000" w:rsidR="00000000" w:rsidRPr="00000000">
        <w:rPr>
          <w:rFonts w:ascii="Roboto" w:cs="Roboto" w:eastAsia="Roboto" w:hAnsi="Roboto"/>
          <w:b w:val="1"/>
          <w:color w:val="808080"/>
          <w:sz w:val="18"/>
          <w:szCs w:val="18"/>
          <w:rtl w:val="0"/>
        </w:rPr>
        <w:t xml:space="preserve">xml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"1.0"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"UTF-8"?&gt;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right="-604.4619422572168" w:firstLine="0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xs:schema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xmlns:xs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18"/>
            <w:szCs w:val="18"/>
            <w:u w:val="single"/>
            <w:rtl w:val="0"/>
          </w:rPr>
          <w:t xml:space="preserve">http://www.w3.org/2001/XMLSchema</w:t>
        </w:r>
      </w:hyperlink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xmlns:soap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="</w:t>
      </w:r>
      <w:hyperlink r:id="rId8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18"/>
            <w:szCs w:val="18"/>
            <w:u w:val="single"/>
            <w:rtl w:val="0"/>
          </w:rPr>
          <w:t xml:space="preserve">http://www.w3.org/2003/05/soap-envelope/</w:t>
        </w:r>
      </w:hyperlink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soap:encodingStyle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="http://www.w3.org/2003/05/soap-encoding"&gt;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41.73228346456688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"GetContentListResponse"&gt;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425.1968503937007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566.929133858267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"contentList"&gt;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708.6614173228347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850.3937007874014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708.6614173228347" w:firstLine="0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"content"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maxOccurs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"unbounded"&gt;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133.858267716535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275.5905511811022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"contentType"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highlight w:val="white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highlight w:val="white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highlight w:val="white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highlight w:val="white"/>
          <w:rtl w:val="0"/>
        </w:rPr>
        <w:t xml:space="preserve">"contentId"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"xs:int"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"title"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"description"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"imageUrl"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"previewUrl"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"recordUrl"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"genre"&gt;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700.787401574803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984.2519685039372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"genreValue"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"xs:string"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maxOccurs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"unbounded"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1417.3228346456694" w:firstLine="0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"recommended"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"xs:boolean"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425.19685039370063" w:firstLine="0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                   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"exclusive"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"xs:boolean"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"details"&gt;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700.787401574803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"yearOfIssue"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"duration"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"country" &gt;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267.716535433071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409.448818897637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551.181102362204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"countryValue"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maxOccurs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"5"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409.448818897637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267.716535433071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"ageRate"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"xs:string"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700.787401574803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"team"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minOccurs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"0"&gt;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700.787401574803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984.2519685039372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"cast"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minOccurs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"0"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maxOccurs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"unbounded"&gt;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267.716535433071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409.448818897637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"castValue"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267.716535433071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984.2519685039372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984.2519685039372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"dubbingTeam"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"xs:string" 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minOccurs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"0"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700.787401574803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"rating"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"xs:decimal" 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417.3228346456688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275.5905511811022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133.858267716535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992.125984251968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850.3937007874014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708.6614173228347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566.929133858267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425.1968503937007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/>
        <w:rPr>
          <w:rFonts w:ascii="Roboto" w:cs="Roboto" w:eastAsia="Roboto" w:hAnsi="Roboto"/>
          <w:b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41.73228346456688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color w:val="800000"/>
          <w:sz w:val="18"/>
          <w:szCs w:val="18"/>
          <w:rtl w:val="0"/>
        </w:rPr>
        <w:t xml:space="preserve">xs:schema</w:t>
      </w:r>
      <w:r w:rsidDel="00000000" w:rsidR="00000000" w:rsidRPr="00000000">
        <w:rPr>
          <w:rFonts w:ascii="Roboto" w:cs="Roboto" w:eastAsia="Roboto" w:hAnsi="Roboto"/>
          <w:b w:val="1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w3.org/2001/XMLSchema" TargetMode="External"/><Relationship Id="rId7" Type="http://schemas.openxmlformats.org/officeDocument/2006/relationships/hyperlink" Target="http://www.w3.org/2001/XMLSchema" TargetMode="External"/><Relationship Id="rId8" Type="http://schemas.openxmlformats.org/officeDocument/2006/relationships/hyperlink" Target="http://www.w3.org/2003/05/soap-envelop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