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-425.19685039370086" w:firstLine="0"/>
        <w:rPr/>
      </w:pPr>
      <w:bookmarkStart w:colFirst="0" w:colLast="0" w:name="_ymcn418ksqze" w:id="0"/>
      <w:bookmarkEnd w:id="0"/>
      <w:r w:rsidDel="00000000" w:rsidR="00000000" w:rsidRPr="00000000">
        <w:rPr>
          <w:rtl w:val="0"/>
        </w:rPr>
        <w:t xml:space="preserve">Часть 2. Моделирование профиля API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240" w:before="240" w:lineRule="auto"/>
        <w:ind w:left="-425.19685039370086" w:firstLine="0"/>
      </w:pPr>
      <w:r w:rsidDel="00000000" w:rsidR="00000000" w:rsidRPr="00000000">
        <w:rPr>
          <w:b w:val="1"/>
          <w:bCs w:val="1"/>
          <w:rtl w:val="0"/>
        </w:rPr>
        <w:t xml:space="preserve">Определить цифровые возможности</w:t>
      </w:r>
      <w:r w:rsidDel="00000000" w:rsidR="00000000" w:rsidRPr="00000000">
        <w:rPr>
          <w:rtl w:val="0"/>
        </w:rPr>
        <w:t xml:space="preserve">. Дополните Job Story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Так как</w:t>
      </w:r>
      <w:r w:rsidDel="00000000" w:rsidR="00000000" w:rsidRPr="00000000">
        <w:rPr>
          <w:rtl w:val="0"/>
        </w:rPr>
        <w:t xml:space="preserve"> у меня активный и любопытный питомец,</w:t>
      </w:r>
    </w:p>
    <w:p w:rsidR="00000000" w:rsidDel="00000000" w:rsidP="00000000" w:rsidRDefault="00000000" w:rsidRPr="00000000" w14:paraId="00000004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я хочу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получить информацию о доступной страховке для моего питомца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чтобы </w:t>
      </w:r>
      <w:r w:rsidDel="00000000" w:rsidR="00000000" w:rsidRPr="00000000">
        <w:rPr>
          <w:rtl w:val="0"/>
        </w:rPr>
        <w:t xml:space="preserve">оформить её и быть спокойным за его безопасность.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ind w:left="-425.19685039370086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240" w:before="240" w:lineRule="auto"/>
        <w:ind w:left="-425.19685039370086" w:firstLine="0"/>
      </w:pPr>
      <w:r w:rsidDel="00000000" w:rsidR="00000000" w:rsidRPr="00000000">
        <w:rPr>
          <w:b w:val="1"/>
          <w:bCs w:val="1"/>
          <w:rtl w:val="0"/>
        </w:rPr>
        <w:t xml:space="preserve">Определить действия и их шаги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color w:val="6aa84f"/>
          <w:rtl w:val="0"/>
        </w:rPr>
        <w:t xml:space="preserve">[заполните пропуски в таблице]</w:t>
      </w:r>
      <w:r w:rsidDel="00000000" w:rsidR="00000000" w:rsidRPr="00000000">
        <w:rPr>
          <w:rtl w:val="0"/>
        </w:rPr>
      </w:r>
    </w:p>
    <w:tbl>
      <w:tblPr>
        <w:tblStyle w:val="Table1"/>
        <w:tblW w:w="1036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145"/>
        <w:gridCol w:w="2055"/>
        <w:gridCol w:w="1665"/>
        <w:gridCol w:w="2820"/>
        <w:tblGridChange w:id="0">
          <w:tblGrid>
            <w:gridCol w:w="1680"/>
            <w:gridCol w:w="2145"/>
            <w:gridCol w:w="2055"/>
            <w:gridCol w:w="1665"/>
            <w:gridCol w:w="28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возможность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Получить страховку для животного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Выбрать тип питомца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Передать выбранный тип питомца (кот/собака)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 выбирает питомца, приложение запрашивает данные страховки для выбранного типа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Оформить страховку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Положить страховку в корзину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Добавить страховой продукт в корзину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Передать ID страхового продукта в корзину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Оплатить страховку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Оплатить страховку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Оплатить страховку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Оплатить выбранные товары в корзине с помощью интернет-эквайеринга </w:t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-141.73228346456688" w:hanging="360"/>
      </w:pPr>
      <w:r w:rsidDel="00000000" w:rsidR="00000000" w:rsidRPr="00000000">
        <w:rPr>
          <w:b w:val="1"/>
          <w:bCs w:val="1"/>
          <w:rtl w:val="0"/>
        </w:rPr>
        <w:t xml:space="preserve">Определить границы API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Сгруппируйте действия и шаги действий. </w:t>
      </w:r>
    </w:p>
    <w:p w:rsidR="00000000" w:rsidDel="00000000" w:rsidP="00000000" w:rsidRDefault="00000000" w:rsidRPr="00000000" w14:paraId="0000001E">
      <w:pPr>
        <w:spacing w:after="240" w:before="240" w:lineRule="auto"/>
        <w:ind w:left="-141.73228346456688" w:firstLine="0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[выделите ключевые существительные в действиях и шагах]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-141.73228346456688" w:firstLine="0"/>
        <w:rPr>
          <w:i w:val="1"/>
          <w:iCs w:val="1"/>
          <w:color w:val="6aa84f"/>
        </w:rPr>
      </w:pPr>
      <w:r w:rsidDel="00000000" w:rsidR="00000000" w:rsidRPr="00000000">
        <w:rPr>
          <w:i w:val="1"/>
          <w:iCs w:val="1"/>
          <w:color w:val="6aa84f"/>
          <w:rtl w:val="0"/>
        </w:rPr>
        <w:t xml:space="preserve">[используйте цветную заливку, чтобы выделить разные группы действий и определить границы API]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  <w:color w:val="6aa84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80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80"/>
        <w:gridCol w:w="2100"/>
        <w:gridCol w:w="2100"/>
        <w:gridCol w:w="1665"/>
        <w:gridCol w:w="2835"/>
        <w:tblGridChange w:id="0">
          <w:tblGrid>
            <w:gridCol w:w="1680"/>
            <w:gridCol w:w="2100"/>
            <w:gridCol w:w="2100"/>
            <w:gridCol w:w="1665"/>
            <w:gridCol w:w="2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Цифровая возможность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Действие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Шаг действия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Получить страховку для животного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Выбрать </w:t>
            </w: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тип питомца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b w:val="1"/>
                <w:bCs w:val="1"/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Передать выбранный </w:t>
            </w:r>
            <w:r w:rsidDel="00000000" w:rsidR="00000000" w:rsidRPr="00000000">
              <w:rPr>
                <w:b w:val="1"/>
                <w:bCs w:val="1"/>
                <w:color w:val="0000ff"/>
                <w:rtl w:val="0"/>
              </w:rPr>
              <w:t xml:space="preserve">тип питомца (кот/собака)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Пользователь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color w:val="0000ff"/>
              </w:rPr>
            </w:pPr>
            <w:r w:rsidDel="00000000" w:rsidR="00000000" w:rsidRPr="00000000">
              <w:rPr>
                <w:color w:val="0000ff"/>
                <w:rtl w:val="0"/>
              </w:rPr>
              <w:t xml:space="preserve">Пользователь выбирает питомца, приложение запрашивает данные страховки для выбранного типа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Оформить страховку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b w:val="1"/>
                <w:bCs w:val="1"/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Положить страховку </w:t>
            </w:r>
            <w:r w:rsidDel="00000000" w:rsidR="00000000" w:rsidRPr="00000000">
              <w:rPr>
                <w:b w:val="1"/>
                <w:bCs w:val="1"/>
                <w:color w:val="00ff00"/>
                <w:rtl w:val="0"/>
              </w:rPr>
              <w:t xml:space="preserve">в корзину 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Добавить </w:t>
            </w:r>
            <w:r w:rsidDel="00000000" w:rsidR="00000000" w:rsidRPr="00000000">
              <w:rPr>
                <w:b w:val="1"/>
                <w:bCs w:val="1"/>
                <w:color w:val="00ff00"/>
                <w:rtl w:val="0"/>
              </w:rPr>
              <w:t xml:space="preserve">страховой продукт в корзину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Пользователь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color w:val="00ff00"/>
              </w:rPr>
            </w:pPr>
            <w:r w:rsidDel="00000000" w:rsidR="00000000" w:rsidRPr="00000000">
              <w:rPr>
                <w:color w:val="00ff00"/>
                <w:rtl w:val="0"/>
              </w:rPr>
              <w:t xml:space="preserve">Передать ID страхового продукта в корзину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color w:val="b45f06"/>
                <w:rtl w:val="0"/>
              </w:rPr>
              <w:t xml:space="preserve">Оплатить страховку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b w:val="1"/>
                <w:bCs w:val="1"/>
                <w:color w:val="b45f06"/>
                <w:rtl w:val="0"/>
              </w:rPr>
              <w:t xml:space="preserve">Оплатить</w:t>
            </w:r>
            <w:r w:rsidDel="00000000" w:rsidR="00000000" w:rsidRPr="00000000">
              <w:rPr>
                <w:color w:val="b45f06"/>
                <w:rtl w:val="0"/>
              </w:rPr>
              <w:t xml:space="preserve"> страховку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b w:val="1"/>
                <w:bCs w:val="1"/>
                <w:color w:val="b45f06"/>
                <w:rtl w:val="0"/>
              </w:rPr>
              <w:t xml:space="preserve">Оплатить</w:t>
            </w:r>
            <w:r w:rsidDel="00000000" w:rsidR="00000000" w:rsidRPr="00000000">
              <w:rPr>
                <w:color w:val="b45f06"/>
                <w:rtl w:val="0"/>
              </w:rPr>
              <w:t xml:space="preserve"> страховку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color w:val="b45f06"/>
                <w:rtl w:val="0"/>
              </w:rPr>
              <w:t xml:space="preserve">Пользователь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color w:val="b45f06"/>
              </w:rPr>
            </w:pPr>
            <w:r w:rsidDel="00000000" w:rsidR="00000000" w:rsidRPr="00000000">
              <w:rPr>
                <w:color w:val="b45f06"/>
                <w:rtl w:val="0"/>
              </w:rPr>
              <w:t xml:space="preserve">Оплатить выбранные товары в корзине с помощью интернет-эквайеринга 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240" w:before="240" w:lineRule="auto"/>
        <w:ind w:left="0" w:hanging="360"/>
      </w:pPr>
      <w:r w:rsidDel="00000000" w:rsidR="00000000" w:rsidRPr="00000000">
        <w:rPr>
          <w:b w:val="1"/>
          <w:bCs w:val="1"/>
          <w:rtl w:val="0"/>
        </w:rPr>
        <w:t xml:space="preserve">Смоделировать профили API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Опишите функциональные возможности — операции.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Смоделируйте профиль только для нового API, которое появится. API для добавления товара в корзину и оплаты товаров уже существует.</w:t>
      </w:r>
    </w:p>
    <w:tbl>
      <w:tblPr>
        <w:tblStyle w:val="Table3"/>
        <w:tblW w:w="10320.0" w:type="dxa"/>
        <w:jc w:val="left"/>
        <w:tblInd w:w="-4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1455"/>
        <w:gridCol w:w="1665"/>
        <w:gridCol w:w="1380"/>
        <w:gridCol w:w="3195"/>
        <w:tblGridChange w:id="0">
          <w:tblGrid>
            <w:gridCol w:w="2625"/>
            <w:gridCol w:w="1455"/>
            <w:gridCol w:w="1665"/>
            <w:gridCol w:w="1380"/>
            <w:gridCol w:w="31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Название операции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Описание операции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Участники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Ресурсы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Детали операции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getInsuranceByPetType</w:t>
            </w:r>
            <w:r w:rsidDel="00000000" w:rsidR="00000000" w:rsidRPr="00000000">
              <w:rPr>
                <w:rtl w:val="0"/>
              </w:rPr>
              <w:t xml:space="preserve">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Получить страховой продукт для выбранного питомца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Пользователь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petType,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insuranceProduct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Параметры операции: </w:t>
            </w:r>
            <w:r w:rsidDel="00000000" w:rsidR="00000000" w:rsidRPr="00000000">
              <w:rPr>
                <w:rtl w:val="0"/>
              </w:rPr>
              <w:t xml:space="preserve">petType - тип питомца (cat/dog)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Возвращает ресурс: </w:t>
            </w:r>
            <w:r w:rsidDel="00000000" w:rsidR="00000000" w:rsidRPr="00000000">
              <w:rPr>
                <w:rtl w:val="0"/>
              </w:rPr>
              <w:t xml:space="preserve">insuranceProduct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Возвращает ответ: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На основании макета возвращаются ключевые данные: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Описание страховки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Цена страховки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2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Тип питомца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Операция: безопасная (чтение данных)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Тип операции: синхронная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240" w:lineRule="auto"/>
        <w:ind w:left="0" w:hanging="360"/>
      </w:pPr>
      <w:r w:rsidDel="00000000" w:rsidR="00000000" w:rsidRPr="00000000">
        <w:rPr>
          <w:b w:val="1"/>
          <w:bCs w:val="1"/>
          <w:rtl w:val="0"/>
        </w:rPr>
        <w:t xml:space="preserve">Высокоуровнево спроектировать API.</w:t>
      </w:r>
      <w:r w:rsidDel="00000000" w:rsidR="00000000" w:rsidRPr="00000000">
        <w:rPr>
          <w:rtl w:val="0"/>
        </w:rPr>
        <w:t xml:space="preserve"> Коротко зафиксируйте тип API и используемый формат данных.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Тип API: </w:t>
      </w:r>
      <w:r w:rsidDel="00000000" w:rsidR="00000000" w:rsidRPr="00000000">
        <w:rPr>
          <w:rtl w:val="0"/>
        </w:rPr>
        <w:t xml:space="preserve">REST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Данные передаются в формате </w:t>
      </w:r>
      <w:r w:rsidDel="00000000" w:rsidR="00000000" w:rsidRPr="00000000">
        <w:rPr>
          <w:rtl w:val="0"/>
        </w:rPr>
        <w:t xml:space="preserve">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708.661417322834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