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 = '1.0' encoding = 'UTF-8' standalone = '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914" w:rsidRPr="001F32AB" w:rsidRDefault="00EF5914" w:rsidP="00784C51">
      <w:pPr>
        <w:pStyle w:val="Caption"/>
        <w:keepNext/>
        <w:spacing w:line="480" w:lineRule="auto"/>
        <w:ind w:firstLine="720"/>
        <w:rPr>
          <w:rFonts w:ascii="Times New Roman" w:hAnsi="Times New Roman" w:cs="Times New Roman"/>
          <w:b/>
          <w:i w:val="0"/>
          <w:color w:val="000000" w:themeColor="text1"/>
          <w:sz w:val="22"/>
          <w:szCs w:val="22"/>
        </w:rPr>
      </w:pPr>
      <w:r w:rsidRPr="001F32AB">
        <w:rPr>
          <w:rFonts w:ascii="Times New Roman" w:hAnsi="Times New Roman" w:cs="Times New Roman"/>
          <w:b/>
          <w:i w:val="0"/>
          <w:color w:val="000000" w:themeColor="text1"/>
          <w:sz w:val="22"/>
          <w:szCs w:val="22"/>
        </w:rPr>
        <w:t>Supplementary Materials</w:t>
      </w:r>
    </w:p>
    <w:p w:rsidR="00EF5914" w:rsidRPr="001F32AB" w:rsidRDefault="00EF5914" w:rsidP="00C423A8">
      <w:pPr>
        <w:pStyle w:val="Caption"/>
        <w:keepNext/>
        <w:spacing w:line="480" w:lineRule="auto"/>
        <w:rPr>
          <w:rFonts w:ascii="Times New Roman" w:hAnsi="Times New Roman" w:cs="Times New Roman"/>
          <w:color w:val="000000" w:themeColor="text1"/>
          <w:sz w:val="22"/>
          <w:szCs w:val="22"/>
        </w:rPr>
      </w:pPr>
      <w:r w:rsidRPr="001F32AB">
        <w:rPr>
          <w:rFonts w:ascii="Times New Roman" w:hAnsi="Times New Roman" w:cs="Times New Roman"/>
          <w:color w:val="000000" w:themeColor="text1"/>
          <w:sz w:val="22"/>
          <w:szCs w:val="22"/>
        </w:rPr>
        <w:t xml:space="preserve">Supplementary Table </w:t>
      </w:r>
      <w:r w:rsidRPr="001F32AB">
        <w:rPr>
          <w:rFonts w:ascii="Times New Roman" w:hAnsi="Times New Roman" w:cs="Times New Roman"/>
          <w:color w:val="000000" w:themeColor="text1"/>
          <w:sz w:val="22"/>
          <w:szCs w:val="22"/>
        </w:rPr>
        <w:fldChar w:fldCharType="begin"/>
      </w:r>
      <w:r w:rsidRPr="001F32AB">
        <w:rPr>
          <w:rFonts w:ascii="Times New Roman" w:hAnsi="Times New Roman" w:cs="Times New Roman"/>
          <w:color w:val="000000" w:themeColor="text1"/>
          <w:sz w:val="22"/>
          <w:szCs w:val="22"/>
        </w:rPr>
        <w:instrText xml:space="preserve"> SEQ Table \* ARABIC </w:instrText>
      </w:r>
      <w:r w:rsidRPr="001F32AB">
        <w:rPr>
          <w:rFonts w:ascii="Times New Roman" w:hAnsi="Times New Roman" w:cs="Times New Roman"/>
          <w:color w:val="000000" w:themeColor="text1"/>
          <w:sz w:val="22"/>
          <w:szCs w:val="22"/>
        </w:rPr>
        <w:fldChar w:fldCharType="separate"/>
      </w:r>
      <w:r w:rsidR="00382983">
        <w:rPr>
          <w:rFonts w:ascii="Times New Roman" w:hAnsi="Times New Roman" w:cs="Times New Roman"/>
          <w:noProof/>
          <w:color w:val="000000" w:themeColor="text1"/>
          <w:sz w:val="22"/>
          <w:szCs w:val="22"/>
        </w:rPr>
        <w:t>1</w:t>
      </w:r>
      <w:r w:rsidRPr="001F32AB">
        <w:rPr>
          <w:rFonts w:ascii="Times New Roman" w:hAnsi="Times New Roman" w:cs="Times New Roman"/>
          <w:noProof/>
          <w:color w:val="000000" w:themeColor="text1"/>
          <w:sz w:val="22"/>
          <w:szCs w:val="22"/>
        </w:rPr>
        <w:fldChar w:fldCharType="end"/>
      </w:r>
      <w:r w:rsidRPr="001F32AB">
        <w:rPr>
          <w:rFonts w:ascii="Times New Roman" w:hAnsi="Times New Roman" w:cs="Times New Roman"/>
          <w:color w:val="000000" w:themeColor="text1"/>
          <w:sz w:val="22"/>
          <w:szCs w:val="22"/>
        </w:rPr>
        <w:t xml:space="preserve"> Exposure, accessibility variables and health outcome variables for research question 1</w:t>
      </w:r>
    </w:p>
    <w:tbl>
      <w:tblPr>
        <w:tblStyle w:val="TableGrid"/>
        <w:tblW w:w="0" w:type="auto"/>
        <w:tblBorders>
          <w:insideV w:val="none" w:sz="0" w:space="0" w:color="auto"/>
        </w:tblBorders>
        <w:tblLook w:val="04A0" w:firstRow="1" w:lastRow="0" w:firstColumn="1" w:lastColumn="0" w:noHBand="0" w:noVBand="1"/>
      </w:tblPr>
      <w:tblGrid>
        <w:gridCol w:w="2405"/>
        <w:gridCol w:w="3723"/>
        <w:gridCol w:w="1908"/>
        <w:gridCol w:w="5922"/>
      </w:tblGrid>
      <w:tr w:rsidR="00EF5914" w:rsidRPr="001F32AB" w:rsidTr="006B08E0">
        <w:tc>
          <w:tcPr>
            <w:tcW w:w="0" w:type="auto"/>
            <w:tcBorders>
              <w:left w:val="nil"/>
              <w:bottom w:val="single" w:sz="4" w:space="0" w:color="auto"/>
            </w:tcBorders>
          </w:tcPr>
          <w:p w:rsidR="00EF5914" w:rsidRPr="001F32AB" w:rsidRDefault="00EF5914" w:rsidP="00B03FEA">
            <w:pPr>
              <w:spacing w:line="360" w:lineRule="auto"/>
              <w:jc w:val="center"/>
              <w:rPr>
                <w:rFonts w:ascii="Times New Roman" w:hAnsi="Times New Roman" w:cs="Times New Roman"/>
                <w:b/>
                <w:color w:val="000000" w:themeColor="text1"/>
              </w:rPr>
            </w:pPr>
            <w:r w:rsidRPr="001F32AB">
              <w:rPr>
                <w:rFonts w:ascii="Times New Roman" w:hAnsi="Times New Roman" w:cs="Times New Roman"/>
                <w:b/>
                <w:color w:val="000000" w:themeColor="text1"/>
              </w:rPr>
              <w:t>Independent/outcome variables</w:t>
            </w:r>
          </w:p>
        </w:tc>
        <w:tc>
          <w:tcPr>
            <w:tcW w:w="0" w:type="auto"/>
            <w:tcBorders>
              <w:bottom w:val="single" w:sz="4" w:space="0" w:color="auto"/>
            </w:tcBorders>
          </w:tcPr>
          <w:p w:rsidR="00EF5914" w:rsidRPr="001F32AB" w:rsidRDefault="00EF5914" w:rsidP="00B03FEA">
            <w:pPr>
              <w:spacing w:line="360" w:lineRule="auto"/>
              <w:jc w:val="center"/>
              <w:rPr>
                <w:rFonts w:ascii="Times New Roman" w:hAnsi="Times New Roman" w:cs="Times New Roman"/>
                <w:b/>
                <w:color w:val="000000" w:themeColor="text1"/>
              </w:rPr>
            </w:pPr>
            <w:r w:rsidRPr="001F32AB">
              <w:rPr>
                <w:rFonts w:ascii="Times New Roman" w:hAnsi="Times New Roman" w:cs="Times New Roman"/>
                <w:b/>
                <w:color w:val="000000" w:themeColor="text1"/>
              </w:rPr>
              <w:t>Response options</w:t>
            </w:r>
          </w:p>
        </w:tc>
        <w:tc>
          <w:tcPr>
            <w:tcW w:w="1908" w:type="dxa"/>
            <w:tcBorders>
              <w:bottom w:val="single" w:sz="4" w:space="0" w:color="auto"/>
            </w:tcBorders>
          </w:tcPr>
          <w:p w:rsidR="00EF5914" w:rsidRPr="001F32AB" w:rsidRDefault="00EF5914" w:rsidP="00B03FEA">
            <w:pPr>
              <w:spacing w:line="360" w:lineRule="auto"/>
              <w:jc w:val="center"/>
              <w:rPr>
                <w:rFonts w:ascii="Times New Roman" w:hAnsi="Times New Roman" w:cs="Times New Roman"/>
                <w:b/>
                <w:color w:val="000000" w:themeColor="text1"/>
              </w:rPr>
            </w:pPr>
            <w:r w:rsidRPr="001F32AB">
              <w:rPr>
                <w:rFonts w:ascii="Times New Roman" w:hAnsi="Times New Roman" w:cs="Times New Roman"/>
                <w:b/>
                <w:color w:val="000000" w:themeColor="text1"/>
              </w:rPr>
              <w:t>Excluded where…</w:t>
            </w:r>
          </w:p>
        </w:tc>
        <w:tc>
          <w:tcPr>
            <w:tcW w:w="5922" w:type="dxa"/>
            <w:tcBorders>
              <w:bottom w:val="single" w:sz="4" w:space="0" w:color="auto"/>
              <w:right w:val="nil"/>
            </w:tcBorders>
          </w:tcPr>
          <w:p w:rsidR="00EF5914" w:rsidRPr="001F32AB" w:rsidRDefault="00EF5914" w:rsidP="00B03FEA">
            <w:pPr>
              <w:spacing w:line="360" w:lineRule="auto"/>
              <w:jc w:val="center"/>
              <w:rPr>
                <w:rFonts w:ascii="Times New Roman" w:hAnsi="Times New Roman" w:cs="Times New Roman"/>
                <w:b/>
                <w:color w:val="000000" w:themeColor="text1"/>
              </w:rPr>
            </w:pPr>
            <w:r w:rsidRPr="001F32AB">
              <w:rPr>
                <w:rFonts w:ascii="Times New Roman" w:hAnsi="Times New Roman" w:cs="Times New Roman"/>
                <w:b/>
                <w:color w:val="000000" w:themeColor="text1"/>
              </w:rPr>
              <w:t>References</w:t>
            </w: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Health status</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Self-reported general health</w:t>
            </w:r>
          </w:p>
        </w:tc>
        <w:tc>
          <w:tcPr>
            <w:tcW w:w="1908" w:type="dxa"/>
            <w:vMerge w:val="restart"/>
            <w:tcBorders>
              <w:top w:val="nil"/>
              <w:bottom w:val="nil"/>
            </w:tcBorders>
          </w:tcPr>
          <w:p w:rsidR="00EF5914" w:rsidRPr="001F32AB" w:rsidRDefault="00EF5914" w:rsidP="00B03FEA">
            <w:pPr>
              <w:spacing w:line="360" w:lineRule="auto"/>
              <w:rPr>
                <w:rFonts w:ascii="Times New Roman" w:hAnsi="Times New Roman" w:cs="Times New Roman"/>
                <w:b/>
                <w:color w:val="000000" w:themeColor="text1"/>
              </w:rPr>
            </w:pPr>
            <w:r w:rsidRPr="001F32AB">
              <w:rPr>
                <w:rFonts w:ascii="Times New Roman" w:hAnsi="Times New Roman" w:cs="Times New Roman"/>
                <w:color w:val="000000" w:themeColor="text1"/>
              </w:rPr>
              <w:t>Response recorded = 9 (n = 1)</w:t>
            </w:r>
          </w:p>
        </w:tc>
        <w:tc>
          <w:tcPr>
            <w:tcW w:w="5922" w:type="dxa"/>
            <w:vMerge w:val="restart"/>
            <w:tcBorders>
              <w:top w:val="nil"/>
              <w:bottom w:val="nil"/>
              <w:right w:val="nil"/>
            </w:tcBorders>
          </w:tcPr>
          <w:p w:rsidR="00EF5914" w:rsidRPr="001F32AB" w:rsidRDefault="00EF5914" w:rsidP="006B08E0">
            <w:pPr>
              <w:spacing w:line="360" w:lineRule="auto"/>
              <w:rPr>
                <w:rFonts w:ascii="Times New Roman" w:hAnsi="Times New Roman" w:cs="Times New Roman"/>
                <w:color w:val="000000" w:themeColor="text1"/>
              </w:rPr>
            </w:pPr>
            <w:r w:rsidRPr="001F32AB">
              <w:rPr>
                <w:rFonts w:ascii="Times New Roman" w:hAnsi="Times New Roman" w:cs="Times New Roman"/>
              </w:rPr>
              <w:t>Single-item self-reported health is consistently associated with use of physician services</w:t>
            </w:r>
            <w:r w:rsidRPr="001F32AB">
              <w:rPr>
                <w:rFonts w:ascii="Times New Roman" w:hAnsi="Times New Roman" w:cs="Times New Roman"/>
                <w:vertAlign w:val="superscript"/>
              </w:rPr>
              <w:t xml:space="preserve"> </w:t>
            </w:r>
            <w:r w:rsidRPr="001F32AB">
              <w:rPr>
                <w:rFonts w:ascii="Times New Roman" w:hAnsi="Times New Roman" w:cs="Times New Roman"/>
                <w:noProof/>
              </w:rPr>
              <w:t>(Miilunpalo et al., 1997)</w:t>
            </w:r>
            <w:r w:rsidRPr="001F32AB">
              <w:rPr>
                <w:rFonts w:ascii="Times New Roman" w:hAnsi="Times New Roman" w:cs="Times New Roman"/>
              </w:rPr>
              <w:t xml:space="preserve"> and mortality</w:t>
            </w:r>
            <w:r w:rsidRPr="001F32AB">
              <w:rPr>
                <w:rFonts w:ascii="Times New Roman" w:hAnsi="Times New Roman" w:cs="Times New Roman"/>
                <w:vertAlign w:val="superscript"/>
              </w:rPr>
              <w:t xml:space="preserve"> </w:t>
            </w:r>
            <w:r w:rsidRPr="001F32AB">
              <w:rPr>
                <w:rFonts w:ascii="Times New Roman" w:hAnsi="Times New Roman" w:cs="Times New Roman"/>
                <w:noProof/>
              </w:rPr>
              <w:t>(Idler and Benyamini, 1997)</w:t>
            </w:r>
            <w:r w:rsidRPr="001F32AB">
              <w:rPr>
                <w:rFonts w:ascii="Times New Roman" w:hAnsi="Times New Roman" w:cs="Times New Roman"/>
              </w:rPr>
              <w:t>; has been found to be positively associated with neighbourhood green space</w:t>
            </w:r>
            <w:r w:rsidRPr="001F32AB">
              <w:rPr>
                <w:rFonts w:ascii="Times New Roman" w:hAnsi="Times New Roman" w:cs="Times New Roman"/>
                <w:vertAlign w:val="superscript"/>
              </w:rPr>
              <w:t xml:space="preserve"> </w:t>
            </w:r>
            <w:r w:rsidRPr="001F32AB">
              <w:rPr>
                <w:rFonts w:ascii="Times New Roman" w:hAnsi="Times New Roman" w:cs="Times New Roman"/>
                <w:noProof/>
              </w:rPr>
              <w:t>(Maas et al., 2006; Mitchell and Popham, 2007)</w:t>
            </w:r>
            <w:r w:rsidRPr="001F32AB">
              <w:rPr>
                <w:rFonts w:ascii="Times New Roman" w:hAnsi="Times New Roman" w:cs="Times New Roman"/>
              </w:rPr>
              <w:t xml:space="preserve"> and coastal proximity;</w:t>
            </w:r>
            <w:r w:rsidRPr="001F32AB">
              <w:rPr>
                <w:rFonts w:ascii="Times New Roman" w:hAnsi="Times New Roman" w:cs="Times New Roman"/>
                <w:vertAlign w:val="superscript"/>
              </w:rPr>
              <w:t xml:space="preserve"> </w:t>
            </w:r>
            <w:r w:rsidRPr="001F32AB">
              <w:rPr>
                <w:rFonts w:ascii="Times New Roman" w:hAnsi="Times New Roman" w:cs="Times New Roman"/>
                <w:noProof/>
              </w:rPr>
              <w:t>(Wheeler et al., 2012)</w:t>
            </w:r>
            <w:r w:rsidRPr="001F32AB">
              <w:rPr>
                <w:rFonts w:ascii="Times New Roman" w:hAnsi="Times New Roman" w:cs="Times New Roman"/>
              </w:rPr>
              <w:t xml:space="preserve"> and has been used in an investigation of green spaces and health outcomes in Hong Kong </w:t>
            </w:r>
            <w:r w:rsidRPr="001F32AB">
              <w:rPr>
                <w:rFonts w:ascii="Times New Roman" w:hAnsi="Times New Roman" w:cs="Times New Roman"/>
                <w:noProof/>
              </w:rPr>
              <w:t>(Wang et al., 2017)</w:t>
            </w:r>
            <w:r w:rsidRPr="001F32AB">
              <w:rPr>
                <w:rFonts w:ascii="Times New Roman" w:hAnsi="Times New Roman" w:cs="Times New Roman"/>
              </w:rPr>
              <w:t>.</w:t>
            </w: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hAnsi="Times New Roman" w:cs="Times New Roman"/>
                <w:i/>
                <w:color w:val="000000" w:themeColor="text1"/>
              </w:rPr>
              <w:t xml:space="preserve">   Good</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Very good, good</w:t>
            </w:r>
          </w:p>
        </w:tc>
        <w:tc>
          <w:tcPr>
            <w:tcW w:w="1908" w:type="dxa"/>
            <w:vMerge/>
            <w:tcBorders>
              <w:top w:val="nil"/>
              <w:bottom w:val="nil"/>
            </w:tcBorders>
          </w:tcPr>
          <w:p w:rsidR="00EF5914" w:rsidRPr="001F32AB" w:rsidRDefault="00EF5914" w:rsidP="00B03FEA">
            <w:pPr>
              <w:spacing w:line="360" w:lineRule="auto"/>
              <w:rPr>
                <w:rFonts w:ascii="Times New Roman" w:hAnsi="Times New Roman" w:cs="Times New Roman"/>
                <w:b/>
                <w:color w:val="000000" w:themeColor="text1"/>
              </w:rPr>
            </w:pPr>
          </w:p>
        </w:tc>
        <w:tc>
          <w:tcPr>
            <w:tcW w:w="5922" w:type="dxa"/>
            <w:vMerge/>
            <w:tcBorders>
              <w:top w:val="nil"/>
              <w:bottom w:val="nil"/>
              <w:right w:val="nil"/>
            </w:tcBorders>
          </w:tcPr>
          <w:p w:rsidR="00EF5914" w:rsidRPr="001F32AB" w:rsidRDefault="00EF5914" w:rsidP="00B03FEA">
            <w:pPr>
              <w:spacing w:line="360" w:lineRule="auto"/>
              <w:rPr>
                <w:rFonts w:ascii="Times New Roman" w:hAnsi="Times New Roman" w:cs="Times New Roman"/>
                <w:b/>
                <w:color w:val="000000" w:themeColor="text1"/>
              </w:rPr>
            </w:pP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hAnsi="Times New Roman" w:cs="Times New Roman"/>
                <w:i/>
                <w:color w:val="000000" w:themeColor="text1"/>
              </w:rPr>
              <w:t xml:space="preserve">   Not good</w:t>
            </w:r>
          </w:p>
          <w:p w:rsidR="00EF5914" w:rsidRPr="001F32AB" w:rsidRDefault="00EF5914" w:rsidP="00B03FEA">
            <w:pPr>
              <w:spacing w:line="360" w:lineRule="auto"/>
              <w:rPr>
                <w:rFonts w:ascii="Times New Roman" w:hAnsi="Times New Roman" w:cs="Times New Roman"/>
                <w:i/>
                <w:color w:val="000000" w:themeColor="text1"/>
              </w:rPr>
            </w:pP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Fair, bad, very bad</w:t>
            </w:r>
          </w:p>
        </w:tc>
        <w:tc>
          <w:tcPr>
            <w:tcW w:w="1908" w:type="dxa"/>
            <w:vMerge/>
            <w:tcBorders>
              <w:top w:val="nil"/>
              <w:bottom w:val="nil"/>
            </w:tcBorders>
          </w:tcPr>
          <w:p w:rsidR="00EF5914" w:rsidRPr="001F32AB" w:rsidRDefault="00EF5914" w:rsidP="00B03FEA">
            <w:pPr>
              <w:spacing w:line="360" w:lineRule="auto"/>
              <w:rPr>
                <w:rFonts w:ascii="Times New Roman" w:hAnsi="Times New Roman" w:cs="Times New Roman"/>
                <w:b/>
                <w:color w:val="000000" w:themeColor="text1"/>
              </w:rPr>
            </w:pPr>
          </w:p>
        </w:tc>
        <w:tc>
          <w:tcPr>
            <w:tcW w:w="5922" w:type="dxa"/>
            <w:vMerge/>
            <w:tcBorders>
              <w:top w:val="nil"/>
              <w:bottom w:val="nil"/>
              <w:right w:val="nil"/>
            </w:tcBorders>
          </w:tcPr>
          <w:p w:rsidR="00EF5914" w:rsidRPr="001F32AB" w:rsidRDefault="00EF5914" w:rsidP="00B03FEA">
            <w:pPr>
              <w:spacing w:line="360" w:lineRule="auto"/>
              <w:rPr>
                <w:rFonts w:ascii="Times New Roman" w:hAnsi="Times New Roman" w:cs="Times New Roman"/>
                <w:b/>
                <w:color w:val="000000" w:themeColor="text1"/>
              </w:rPr>
            </w:pP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eastAsia="Times New Roman" w:hAnsi="Times New Roman" w:cs="Times New Roman"/>
                <w:color w:val="000000" w:themeColor="text1"/>
                <w:lang w:eastAsia="en-GB"/>
              </w:rPr>
              <w:t xml:space="preserve">WHO-5 Index </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WHO-5 total </w:t>
            </w:r>
          </w:p>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Composite of:</w:t>
            </w:r>
          </w:p>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I have felt: a) cheerful and in good spirits, b) calm and relaxed, c) active and vigorous; d) I woke up feeling fresh and rested; and e) My daily life has been filled with things that interest me</w:t>
            </w:r>
          </w:p>
          <w:p w:rsidR="00EF5914" w:rsidRPr="001F32AB" w:rsidRDefault="00EF5914" w:rsidP="00B03FEA">
            <w:pPr>
              <w:spacing w:line="360" w:lineRule="auto"/>
              <w:rPr>
                <w:rFonts w:ascii="Times New Roman" w:hAnsi="Times New Roman" w:cs="Times New Roman"/>
                <w:color w:val="000000" w:themeColor="text1"/>
              </w:rPr>
            </w:pPr>
          </w:p>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At no time (0)</w:t>
            </w:r>
          </w:p>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Some of the time (1)</w:t>
            </w:r>
          </w:p>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lastRenderedPageBreak/>
              <w:t>Less than half the time (2)</w:t>
            </w:r>
          </w:p>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More than half the time (3)</w:t>
            </w:r>
          </w:p>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Most of the time (4)</w:t>
            </w:r>
          </w:p>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All of the time (5)</w:t>
            </w:r>
          </w:p>
          <w:p w:rsidR="00EF5914" w:rsidRPr="001F32AB" w:rsidRDefault="00EF5914" w:rsidP="00B03FEA">
            <w:pPr>
              <w:spacing w:line="360" w:lineRule="auto"/>
              <w:rPr>
                <w:rFonts w:ascii="Times New Roman" w:hAnsi="Times New Roman" w:cs="Times New Roman"/>
                <w:color w:val="000000" w:themeColor="text1"/>
              </w:rPr>
            </w:pPr>
          </w:p>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Sum total multiplied by 4</w:t>
            </w:r>
          </w:p>
        </w:tc>
        <w:tc>
          <w:tcPr>
            <w:tcW w:w="1908" w:type="dxa"/>
            <w:tcBorders>
              <w:top w:val="nil"/>
              <w:bottom w:val="nil"/>
            </w:tcBorders>
          </w:tcPr>
          <w:p w:rsidR="00EF5914" w:rsidRPr="001F32AB" w:rsidRDefault="00EF5914" w:rsidP="00B03FEA">
            <w:pPr>
              <w:spacing w:line="360" w:lineRule="auto"/>
              <w:rPr>
                <w:rFonts w:ascii="Times New Roman" w:hAnsi="Times New Roman" w:cs="Times New Roman"/>
                <w:b/>
                <w:color w:val="000000" w:themeColor="text1"/>
              </w:rPr>
            </w:pPr>
            <w:r w:rsidRPr="001F32AB">
              <w:rPr>
                <w:rFonts w:ascii="Times New Roman" w:hAnsi="Times New Roman" w:cs="Times New Roman"/>
                <w:color w:val="000000" w:themeColor="text1"/>
              </w:rPr>
              <w:lastRenderedPageBreak/>
              <w:t>Any response for a-e) = 9 (n = 4)</w:t>
            </w:r>
          </w:p>
        </w:tc>
        <w:tc>
          <w:tcPr>
            <w:tcW w:w="5922" w:type="dxa"/>
            <w:tcBorders>
              <w:top w:val="nil"/>
              <w:bottom w:val="nil"/>
              <w:right w:val="nil"/>
            </w:tcBorders>
          </w:tcPr>
          <w:p w:rsidR="00EF5914" w:rsidRPr="001F32AB" w:rsidRDefault="00EF5914" w:rsidP="001835CF">
            <w:pPr>
              <w:spacing w:line="360" w:lineRule="auto"/>
              <w:rPr>
                <w:rFonts w:ascii="Times New Roman" w:hAnsi="Times New Roman" w:cs="Times New Roman"/>
                <w:color w:val="000000" w:themeColor="text1"/>
                <w:vertAlign w:val="superscript"/>
              </w:rPr>
            </w:pPr>
            <w:r w:rsidRPr="001F32AB">
              <w:rPr>
                <w:rFonts w:ascii="Times New Roman" w:hAnsi="Times New Roman" w:cs="Times New Roman"/>
                <w:lang w:eastAsia="zh-CN"/>
              </w:rPr>
              <w:t>The WHO-5 has previously been associated with green space access internationally</w:t>
            </w:r>
            <w:r w:rsidRPr="001F32AB">
              <w:rPr>
                <w:rFonts w:ascii="Times New Roman" w:hAnsi="Times New Roman" w:cs="Times New Roman"/>
                <w:vertAlign w:val="superscript"/>
                <w:lang w:eastAsia="zh-CN"/>
              </w:rPr>
              <w:t xml:space="preserve"> </w:t>
            </w:r>
            <w:r w:rsidRPr="001F32AB">
              <w:rPr>
                <w:rFonts w:ascii="Times New Roman" w:hAnsi="Times New Roman" w:cs="Times New Roman"/>
                <w:noProof/>
                <w:lang w:eastAsia="zh-CN"/>
              </w:rPr>
              <w:t>(Mitchell et al., 2015)</w:t>
            </w:r>
            <w:r w:rsidRPr="001F32AB">
              <w:rPr>
                <w:rFonts w:ascii="Times New Roman" w:hAnsi="Times New Roman" w:cs="Times New Roman"/>
                <w:lang w:eastAsia="zh-CN"/>
              </w:rPr>
              <w:t xml:space="preserve"> and mental health in the workplace in China </w:t>
            </w:r>
            <w:r w:rsidRPr="001F32AB">
              <w:rPr>
                <w:rFonts w:ascii="Times New Roman" w:hAnsi="Times New Roman" w:cs="Times New Roman"/>
                <w:noProof/>
                <w:lang w:eastAsia="zh-CN"/>
              </w:rPr>
              <w:t>(Gao et al., 2014)</w:t>
            </w:r>
          </w:p>
        </w:tc>
      </w:tr>
      <w:tr w:rsidR="00EF5914" w:rsidRPr="001F32AB" w:rsidTr="006B08E0">
        <w:tc>
          <w:tcPr>
            <w:tcW w:w="0" w:type="auto"/>
            <w:tcBorders>
              <w:top w:val="nil"/>
              <w:left w:val="nil"/>
              <w:bottom w:val="nil"/>
            </w:tcBorders>
            <w:vAlign w:val="bottom"/>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eastAsia="Times New Roman" w:hAnsi="Times New Roman" w:cs="Times New Roman"/>
                <w:i/>
                <w:color w:val="000000" w:themeColor="text1"/>
                <w:lang w:eastAsia="en-GB"/>
              </w:rPr>
              <w:t xml:space="preserve">   High wellbeing </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 ≥50</w:t>
            </w:r>
          </w:p>
        </w:tc>
        <w:tc>
          <w:tcPr>
            <w:tcW w:w="1908" w:type="dxa"/>
            <w:tcBorders>
              <w:top w:val="nil"/>
              <w:bottom w:val="nil"/>
            </w:tcBorders>
          </w:tcPr>
          <w:p w:rsidR="00EF5914" w:rsidRPr="001F32AB" w:rsidRDefault="00EF5914" w:rsidP="00B03FEA">
            <w:pPr>
              <w:spacing w:line="360" w:lineRule="auto"/>
              <w:rPr>
                <w:rFonts w:ascii="Times New Roman" w:hAnsi="Times New Roman" w:cs="Times New Roman"/>
                <w:b/>
                <w:color w:val="000000" w:themeColor="text1"/>
              </w:rPr>
            </w:pPr>
          </w:p>
        </w:tc>
        <w:tc>
          <w:tcPr>
            <w:tcW w:w="5922" w:type="dxa"/>
            <w:vMerge w:val="restart"/>
            <w:tcBorders>
              <w:top w:val="nil"/>
              <w:right w:val="nil"/>
            </w:tcBorders>
          </w:tcPr>
          <w:p w:rsidR="00EF5914" w:rsidRPr="001F32AB" w:rsidRDefault="00EF5914" w:rsidP="00B03FEA">
            <w:pPr>
              <w:spacing w:line="360" w:lineRule="auto"/>
              <w:rPr>
                <w:rFonts w:ascii="Times New Roman" w:hAnsi="Times New Roman" w:cs="Times New Roman"/>
                <w:b/>
                <w:color w:val="000000" w:themeColor="text1"/>
              </w:rPr>
            </w:pPr>
          </w:p>
        </w:tc>
      </w:tr>
      <w:tr w:rsidR="00EF5914" w:rsidRPr="001F32AB" w:rsidTr="006B08E0">
        <w:tc>
          <w:tcPr>
            <w:tcW w:w="0" w:type="auto"/>
            <w:tcBorders>
              <w:top w:val="nil"/>
              <w:left w:val="nil"/>
              <w:bottom w:val="nil"/>
            </w:tcBorders>
            <w:vAlign w:val="bottom"/>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eastAsia="Times New Roman" w:hAnsi="Times New Roman" w:cs="Times New Roman"/>
                <w:i/>
                <w:color w:val="000000" w:themeColor="text1"/>
                <w:lang w:eastAsia="en-GB"/>
              </w:rPr>
              <w:t xml:space="preserve">   Low wellbeing</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&lt; 50</w:t>
            </w:r>
          </w:p>
        </w:tc>
        <w:tc>
          <w:tcPr>
            <w:tcW w:w="1908" w:type="dxa"/>
            <w:tcBorders>
              <w:top w:val="nil"/>
              <w:bottom w:val="nil"/>
            </w:tcBorders>
          </w:tcPr>
          <w:p w:rsidR="00EF5914" w:rsidRPr="001F32AB" w:rsidRDefault="00EF5914" w:rsidP="00B03FEA">
            <w:pPr>
              <w:spacing w:line="360" w:lineRule="auto"/>
              <w:rPr>
                <w:rFonts w:ascii="Times New Roman" w:hAnsi="Times New Roman" w:cs="Times New Roman"/>
                <w:b/>
                <w:color w:val="000000" w:themeColor="text1"/>
              </w:rPr>
            </w:pPr>
          </w:p>
        </w:tc>
        <w:tc>
          <w:tcPr>
            <w:tcW w:w="5922" w:type="dxa"/>
            <w:vMerge/>
            <w:tcBorders>
              <w:bottom w:val="nil"/>
              <w:right w:val="nil"/>
            </w:tcBorders>
          </w:tcPr>
          <w:p w:rsidR="00EF5914" w:rsidRPr="001F32AB" w:rsidRDefault="00EF5914" w:rsidP="00B03FEA">
            <w:pPr>
              <w:spacing w:line="360" w:lineRule="auto"/>
              <w:rPr>
                <w:rFonts w:ascii="Times New Roman" w:hAnsi="Times New Roman" w:cs="Times New Roman"/>
                <w:b/>
                <w:color w:val="000000" w:themeColor="text1"/>
              </w:rPr>
            </w:pP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1908" w:type="dxa"/>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5922" w:type="dxa"/>
            <w:tcBorders>
              <w:top w:val="nil"/>
              <w:bottom w:val="nil"/>
              <w:right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Indirect exposure</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View of nearest blue space from home</w:t>
            </w:r>
          </w:p>
        </w:tc>
        <w:tc>
          <w:tcPr>
            <w:tcW w:w="1908" w:type="dxa"/>
            <w:vMerge w:val="restart"/>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No exclusions</w:t>
            </w:r>
          </w:p>
          <w:p w:rsidR="00EF5914" w:rsidRPr="001F32AB" w:rsidRDefault="00EF5914" w:rsidP="00B03FEA">
            <w:pPr>
              <w:spacing w:line="360" w:lineRule="auto"/>
              <w:rPr>
                <w:rFonts w:ascii="Times New Roman" w:hAnsi="Times New Roman" w:cs="Times New Roman"/>
                <w:color w:val="000000" w:themeColor="text1"/>
              </w:rPr>
            </w:pPr>
          </w:p>
        </w:tc>
        <w:tc>
          <w:tcPr>
            <w:tcW w:w="5922" w:type="dxa"/>
            <w:vMerge w:val="restart"/>
            <w:tcBorders>
              <w:top w:val="nil"/>
              <w:bottom w:val="nil"/>
              <w:right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Indirect exposure is one of the three types of interaction with nature identified from a review of the literature </w:t>
            </w:r>
            <w:r w:rsidRPr="001F32AB">
              <w:rPr>
                <w:rFonts w:ascii="Times New Roman" w:hAnsi="Times New Roman" w:cs="Times New Roman"/>
                <w:noProof/>
                <w:color w:val="000000" w:themeColor="text1"/>
              </w:rPr>
              <w:t>(Keniger et al., 2013)</w:t>
            </w:r>
            <w:r w:rsidRPr="001F32AB">
              <w:rPr>
                <w:rFonts w:ascii="Times New Roman" w:hAnsi="Times New Roman" w:cs="Times New Roman"/>
                <w:color w:val="000000" w:themeColor="text1"/>
                <w:vertAlign w:val="superscript"/>
              </w:rPr>
              <w:t>.</w:t>
            </w:r>
          </w:p>
          <w:p w:rsidR="00EF5914" w:rsidRPr="001F32AB" w:rsidRDefault="00EF5914" w:rsidP="006B08E0">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Views of nature have been found to be associated with mental health and wellbeing </w:t>
            </w:r>
            <w:r w:rsidRPr="001F32AB">
              <w:rPr>
                <w:rFonts w:ascii="Times New Roman" w:hAnsi="Times New Roman" w:cs="Times New Roman"/>
                <w:noProof/>
                <w:color w:val="000000" w:themeColor="text1"/>
              </w:rPr>
              <w:t>(Honold et al., 2016; Kaplan, 2001; Nutsford et al., 2016)</w:t>
            </w:r>
            <w:r w:rsidRPr="001F32AB">
              <w:rPr>
                <w:rFonts w:ascii="Times New Roman" w:hAnsi="Times New Roman" w:cs="Times New Roman"/>
                <w:color w:val="000000" w:themeColor="text1"/>
                <w:vertAlign w:val="superscript"/>
              </w:rPr>
              <w:t>.</w:t>
            </w:r>
            <w:r w:rsidRPr="001F32AB">
              <w:rPr>
                <w:rFonts w:ascii="Times New Roman" w:hAnsi="Times New Roman" w:cs="Times New Roman"/>
                <w:color w:val="000000" w:themeColor="text1"/>
              </w:rPr>
              <w:t xml:space="preserve"> In Hong Kong, harbour views have been found to increase property prices </w:t>
            </w:r>
            <w:r w:rsidRPr="001F32AB">
              <w:rPr>
                <w:rFonts w:ascii="Times New Roman" w:hAnsi="Times New Roman" w:cs="Times New Roman"/>
                <w:noProof/>
                <w:color w:val="000000" w:themeColor="text1"/>
              </w:rPr>
              <w:t>(Jim and Chen, 2009)</w:t>
            </w:r>
            <w:r w:rsidRPr="001F32AB">
              <w:rPr>
                <w:rFonts w:ascii="Times New Roman" w:hAnsi="Times New Roman" w:cs="Times New Roman"/>
                <w:color w:val="000000" w:themeColor="text1"/>
              </w:rPr>
              <w:t>.</w:t>
            </w: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hAnsi="Times New Roman" w:cs="Times New Roman"/>
                <w:i/>
                <w:color w:val="000000" w:themeColor="text1"/>
              </w:rPr>
              <w:t xml:space="preserve">   Yes</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Yes</w:t>
            </w:r>
          </w:p>
        </w:tc>
        <w:tc>
          <w:tcPr>
            <w:tcW w:w="1908" w:type="dxa"/>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5922" w:type="dxa"/>
            <w:vMerge/>
            <w:tcBorders>
              <w:top w:val="nil"/>
              <w:bottom w:val="nil"/>
              <w:right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hAnsi="Times New Roman" w:cs="Times New Roman"/>
                <w:i/>
                <w:color w:val="000000" w:themeColor="text1"/>
              </w:rPr>
              <w:t xml:space="preserve">   No (ref)</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No</w:t>
            </w:r>
          </w:p>
          <w:p w:rsidR="00EF5914" w:rsidRPr="001F32AB" w:rsidRDefault="00EF5914" w:rsidP="00B03FEA">
            <w:pPr>
              <w:spacing w:line="360" w:lineRule="auto"/>
              <w:rPr>
                <w:rFonts w:ascii="Times New Roman" w:hAnsi="Times New Roman" w:cs="Times New Roman"/>
                <w:color w:val="000000" w:themeColor="text1"/>
              </w:rPr>
            </w:pPr>
          </w:p>
        </w:tc>
        <w:tc>
          <w:tcPr>
            <w:tcW w:w="1908" w:type="dxa"/>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5922" w:type="dxa"/>
            <w:vMerge/>
            <w:tcBorders>
              <w:top w:val="nil"/>
              <w:bottom w:val="nil"/>
              <w:right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Accessible</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Nearest blue space within 15 mins walk</w:t>
            </w:r>
          </w:p>
        </w:tc>
        <w:tc>
          <w:tcPr>
            <w:tcW w:w="1908" w:type="dxa"/>
            <w:vMerge w:val="restart"/>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No exclusions</w:t>
            </w:r>
          </w:p>
        </w:tc>
        <w:tc>
          <w:tcPr>
            <w:tcW w:w="5922" w:type="dxa"/>
            <w:vMerge w:val="restart"/>
            <w:tcBorders>
              <w:top w:val="nil"/>
              <w:bottom w:val="nil"/>
              <w:right w:val="nil"/>
            </w:tcBorders>
          </w:tcPr>
          <w:p w:rsidR="00EF5914" w:rsidRPr="001F32AB" w:rsidRDefault="00EF5914" w:rsidP="006B08E0">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Walking distance (perceived) has been found to be related to blue space use frequency in Germany </w:t>
            </w:r>
            <w:r w:rsidRPr="001F32AB">
              <w:rPr>
                <w:rFonts w:ascii="Times New Roman" w:hAnsi="Times New Roman" w:cs="Times New Roman"/>
                <w:noProof/>
                <w:color w:val="000000" w:themeColor="text1"/>
              </w:rPr>
              <w:t>(Völker et al., 2018)</w:t>
            </w:r>
            <w:r w:rsidRPr="001F32AB">
              <w:rPr>
                <w:rFonts w:ascii="Times New Roman" w:hAnsi="Times New Roman" w:cs="Times New Roman"/>
                <w:color w:val="000000" w:themeColor="text1"/>
              </w:rPr>
              <w:t>.</w:t>
            </w: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hAnsi="Times New Roman" w:cs="Times New Roman"/>
                <w:i/>
                <w:color w:val="000000" w:themeColor="text1"/>
              </w:rPr>
              <w:t xml:space="preserve">   Yes</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Yes</w:t>
            </w:r>
          </w:p>
        </w:tc>
        <w:tc>
          <w:tcPr>
            <w:tcW w:w="1908" w:type="dxa"/>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5922" w:type="dxa"/>
            <w:vMerge/>
            <w:tcBorders>
              <w:top w:val="nil"/>
              <w:bottom w:val="nil"/>
              <w:right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hAnsi="Times New Roman" w:cs="Times New Roman"/>
                <w:i/>
                <w:color w:val="000000" w:themeColor="text1"/>
              </w:rPr>
              <w:t xml:space="preserve">   No (ref)</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No</w:t>
            </w:r>
          </w:p>
          <w:p w:rsidR="00EF5914" w:rsidRPr="001F32AB" w:rsidRDefault="00EF5914" w:rsidP="00B03FEA">
            <w:pPr>
              <w:spacing w:line="360" w:lineRule="auto"/>
              <w:rPr>
                <w:rFonts w:ascii="Times New Roman" w:hAnsi="Times New Roman" w:cs="Times New Roman"/>
                <w:color w:val="000000" w:themeColor="text1"/>
              </w:rPr>
            </w:pPr>
          </w:p>
        </w:tc>
        <w:tc>
          <w:tcPr>
            <w:tcW w:w="1908" w:type="dxa"/>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5922" w:type="dxa"/>
            <w:vMerge/>
            <w:tcBorders>
              <w:top w:val="nil"/>
              <w:bottom w:val="nil"/>
              <w:right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Incidental exposure</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eastAsia="PMingLiU" w:hAnsi="Times New Roman" w:cs="Times New Roman"/>
                <w:color w:val="000000" w:themeColor="text1"/>
                <w:lang w:eastAsia="zh-TW"/>
              </w:rPr>
              <w:t xml:space="preserve">Pass by/through nearest blue space when commuting      </w:t>
            </w:r>
          </w:p>
        </w:tc>
        <w:tc>
          <w:tcPr>
            <w:tcW w:w="1908" w:type="dxa"/>
            <w:vMerge w:val="restart"/>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Response recorded = 9 (n= 3)</w:t>
            </w:r>
          </w:p>
        </w:tc>
        <w:tc>
          <w:tcPr>
            <w:tcW w:w="5922" w:type="dxa"/>
            <w:vMerge w:val="restart"/>
            <w:tcBorders>
              <w:top w:val="nil"/>
              <w:bottom w:val="nil"/>
              <w:right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Incidental exposure, is one of the three types of interaction with nature identified from a review of the literature </w:t>
            </w:r>
            <w:r w:rsidRPr="001F32AB">
              <w:rPr>
                <w:rFonts w:ascii="Times New Roman" w:hAnsi="Times New Roman" w:cs="Times New Roman"/>
                <w:noProof/>
                <w:color w:val="000000" w:themeColor="text1"/>
              </w:rPr>
              <w:t>(Keniger et al., 2013)</w:t>
            </w:r>
            <w:r w:rsidRPr="001F32AB">
              <w:rPr>
                <w:rFonts w:ascii="Times New Roman" w:hAnsi="Times New Roman" w:cs="Times New Roman"/>
                <w:color w:val="000000" w:themeColor="text1"/>
              </w:rPr>
              <w:t>.</w:t>
            </w:r>
          </w:p>
          <w:p w:rsidR="00EF5914" w:rsidRPr="001F32AB" w:rsidRDefault="00EF5914" w:rsidP="006B08E0">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lastRenderedPageBreak/>
              <w:t xml:space="preserve">Regular use of a vegetated trail has been associated with reduced stress </w:t>
            </w:r>
            <w:r w:rsidRPr="001F32AB">
              <w:rPr>
                <w:rFonts w:ascii="Times New Roman" w:hAnsi="Times New Roman" w:cs="Times New Roman"/>
                <w:noProof/>
                <w:color w:val="000000" w:themeColor="text1"/>
              </w:rPr>
              <w:t>(Honold et al., 2016)</w:t>
            </w:r>
            <w:r w:rsidRPr="001F32AB">
              <w:rPr>
                <w:rFonts w:ascii="Times New Roman" w:hAnsi="Times New Roman" w:cs="Times New Roman"/>
                <w:color w:val="000000" w:themeColor="text1"/>
              </w:rPr>
              <w:t>.</w:t>
            </w: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hAnsi="Times New Roman" w:cs="Times New Roman"/>
                <w:i/>
                <w:color w:val="000000" w:themeColor="text1"/>
              </w:rPr>
              <w:t xml:space="preserve">   Yes</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Yes</w:t>
            </w:r>
          </w:p>
        </w:tc>
        <w:tc>
          <w:tcPr>
            <w:tcW w:w="1908" w:type="dxa"/>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5922" w:type="dxa"/>
            <w:vMerge/>
            <w:tcBorders>
              <w:top w:val="nil"/>
              <w:bottom w:val="nil"/>
              <w:right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hAnsi="Times New Roman" w:cs="Times New Roman"/>
                <w:i/>
                <w:color w:val="000000" w:themeColor="text1"/>
              </w:rPr>
              <w:lastRenderedPageBreak/>
              <w:t xml:space="preserve">   No (ref)</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No</w:t>
            </w:r>
          </w:p>
          <w:p w:rsidR="00EF5914" w:rsidRPr="001F32AB" w:rsidRDefault="00EF5914" w:rsidP="00B03FEA">
            <w:pPr>
              <w:spacing w:line="360" w:lineRule="auto"/>
              <w:rPr>
                <w:rFonts w:ascii="Times New Roman" w:hAnsi="Times New Roman" w:cs="Times New Roman"/>
                <w:color w:val="000000" w:themeColor="text1"/>
              </w:rPr>
            </w:pPr>
          </w:p>
        </w:tc>
        <w:tc>
          <w:tcPr>
            <w:tcW w:w="1908" w:type="dxa"/>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5922" w:type="dxa"/>
            <w:vMerge/>
            <w:tcBorders>
              <w:top w:val="nil"/>
              <w:bottom w:val="nil"/>
              <w:right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Intentional – blue space</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Blue space visits within last 4 weeks</w:t>
            </w:r>
          </w:p>
        </w:tc>
        <w:tc>
          <w:tcPr>
            <w:tcW w:w="1908" w:type="dxa"/>
            <w:vMerge w:val="restart"/>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Response recorded = 9 (n = 6)</w:t>
            </w:r>
          </w:p>
          <w:p w:rsidR="00EF5914" w:rsidRPr="001F32AB" w:rsidRDefault="00EF5914" w:rsidP="00B03FEA">
            <w:pPr>
              <w:spacing w:line="360" w:lineRule="auto"/>
              <w:rPr>
                <w:rFonts w:ascii="Times New Roman" w:hAnsi="Times New Roman" w:cs="Times New Roman"/>
                <w:color w:val="000000" w:themeColor="text1"/>
              </w:rPr>
            </w:pPr>
          </w:p>
        </w:tc>
        <w:tc>
          <w:tcPr>
            <w:tcW w:w="5922" w:type="dxa"/>
            <w:vMerge w:val="restart"/>
            <w:tcBorders>
              <w:top w:val="nil"/>
              <w:bottom w:val="nil"/>
              <w:right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Intentional exposure, is one of the three types of interaction with nature identified from a review of the literature </w:t>
            </w:r>
            <w:r w:rsidRPr="001F32AB">
              <w:rPr>
                <w:rFonts w:ascii="Times New Roman" w:hAnsi="Times New Roman" w:cs="Times New Roman"/>
                <w:noProof/>
                <w:color w:val="000000" w:themeColor="text1"/>
              </w:rPr>
              <w:t>(Keniger et al., 2013)</w:t>
            </w:r>
            <w:r w:rsidRPr="001F32AB">
              <w:rPr>
                <w:rFonts w:ascii="Times New Roman" w:hAnsi="Times New Roman" w:cs="Times New Roman"/>
                <w:color w:val="000000" w:themeColor="text1"/>
              </w:rPr>
              <w:t>.</w:t>
            </w:r>
          </w:p>
          <w:p w:rsidR="00EF5914" w:rsidRPr="001F32AB" w:rsidRDefault="00EF5914" w:rsidP="0045530E">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Marine and coastal environments found to have strongest associations with happiness</w:t>
            </w:r>
            <w:r w:rsidRPr="001F32AB">
              <w:rPr>
                <w:rFonts w:ascii="Times New Roman" w:hAnsi="Times New Roman" w:cs="Times New Roman"/>
                <w:color w:val="000000" w:themeColor="text1"/>
                <w:vertAlign w:val="superscript"/>
              </w:rPr>
              <w:t xml:space="preserve"> </w:t>
            </w:r>
            <w:r w:rsidRPr="001F32AB">
              <w:rPr>
                <w:rFonts w:ascii="Times New Roman" w:hAnsi="Times New Roman" w:cs="Times New Roman"/>
                <w:noProof/>
                <w:color w:val="000000" w:themeColor="text1"/>
              </w:rPr>
              <w:t>(MacKerron and Mourato, 2013)</w:t>
            </w:r>
            <w:r w:rsidRPr="001F32AB">
              <w:rPr>
                <w:rFonts w:ascii="Times New Roman" w:hAnsi="Times New Roman" w:cs="Times New Roman"/>
                <w:color w:val="000000" w:themeColor="text1"/>
              </w:rPr>
              <w:t xml:space="preserve"> and feelings of restoration</w:t>
            </w:r>
            <w:r w:rsidRPr="001F32AB">
              <w:rPr>
                <w:rFonts w:ascii="Times New Roman" w:hAnsi="Times New Roman" w:cs="Times New Roman"/>
                <w:color w:val="000000" w:themeColor="text1"/>
                <w:vertAlign w:val="superscript"/>
              </w:rPr>
              <w:t xml:space="preserve"> </w:t>
            </w:r>
            <w:r w:rsidRPr="001F32AB">
              <w:rPr>
                <w:rFonts w:ascii="Times New Roman" w:hAnsi="Times New Roman" w:cs="Times New Roman"/>
                <w:noProof/>
                <w:color w:val="000000" w:themeColor="text1"/>
              </w:rPr>
              <w:t>(</w:t>
            </w:r>
            <w:r w:rsidR="0045530E">
              <w:rPr>
                <w:rFonts w:ascii="Times New Roman" w:hAnsi="Times New Roman" w:cs="Times New Roman"/>
                <w:noProof/>
                <w:color w:val="000000" w:themeColor="text1"/>
              </w:rPr>
              <w:t>Author</w:t>
            </w:r>
            <w:r w:rsidRPr="001F32AB">
              <w:rPr>
                <w:rFonts w:ascii="Times New Roman" w:hAnsi="Times New Roman" w:cs="Times New Roman"/>
                <w:noProof/>
                <w:color w:val="000000" w:themeColor="text1"/>
              </w:rPr>
              <w:t xml:space="preserve"> et al., 2013)</w:t>
            </w:r>
            <w:r w:rsidRPr="001F32AB">
              <w:rPr>
                <w:rFonts w:ascii="Times New Roman" w:hAnsi="Times New Roman" w:cs="Times New Roman"/>
                <w:color w:val="000000" w:themeColor="text1"/>
              </w:rPr>
              <w:t>.</w:t>
            </w: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hAnsi="Times New Roman" w:cs="Times New Roman"/>
                <w:i/>
                <w:color w:val="000000" w:themeColor="text1"/>
              </w:rPr>
              <w:t xml:space="preserve">   ≥1 a week</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&gt;1 a week, 1 a week</w:t>
            </w:r>
          </w:p>
        </w:tc>
        <w:tc>
          <w:tcPr>
            <w:tcW w:w="1908" w:type="dxa"/>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5922" w:type="dxa"/>
            <w:vMerge/>
            <w:tcBorders>
              <w:top w:val="nil"/>
              <w:bottom w:val="nil"/>
              <w:right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hAnsi="Times New Roman" w:cs="Times New Roman"/>
                <w:i/>
                <w:color w:val="000000" w:themeColor="text1"/>
              </w:rPr>
              <w:t xml:space="preserve">   1-2 a month</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1-2 a month</w:t>
            </w:r>
          </w:p>
        </w:tc>
        <w:tc>
          <w:tcPr>
            <w:tcW w:w="1908" w:type="dxa"/>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5922" w:type="dxa"/>
            <w:vMerge/>
            <w:tcBorders>
              <w:top w:val="nil"/>
              <w:bottom w:val="nil"/>
              <w:right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hAnsi="Times New Roman" w:cs="Times New Roman"/>
                <w:i/>
                <w:color w:val="000000" w:themeColor="text1"/>
              </w:rPr>
              <w:t xml:space="preserve">   Not at all (ref)</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Not at all</w:t>
            </w:r>
          </w:p>
          <w:p w:rsidR="00EF5914" w:rsidRPr="001F32AB" w:rsidRDefault="00EF5914" w:rsidP="00B03FEA">
            <w:pPr>
              <w:spacing w:line="360" w:lineRule="auto"/>
              <w:rPr>
                <w:rFonts w:ascii="Times New Roman" w:hAnsi="Times New Roman" w:cs="Times New Roman"/>
                <w:color w:val="000000" w:themeColor="text1"/>
              </w:rPr>
            </w:pPr>
          </w:p>
        </w:tc>
        <w:tc>
          <w:tcPr>
            <w:tcW w:w="1908" w:type="dxa"/>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5922" w:type="dxa"/>
            <w:vMerge/>
            <w:tcBorders>
              <w:top w:val="nil"/>
              <w:bottom w:val="nil"/>
              <w:right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Intentional – green space</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Green space visits within last 4 weeks</w:t>
            </w:r>
          </w:p>
        </w:tc>
        <w:tc>
          <w:tcPr>
            <w:tcW w:w="1908" w:type="dxa"/>
            <w:vMerge w:val="restart"/>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No exclusions</w:t>
            </w:r>
          </w:p>
        </w:tc>
        <w:tc>
          <w:tcPr>
            <w:tcW w:w="5922" w:type="dxa"/>
            <w:vMerge w:val="restart"/>
            <w:tcBorders>
              <w:top w:val="nil"/>
              <w:bottom w:val="nil"/>
              <w:right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Intentional exposure, is one of the three types of interaction with nature identified from a review of the literature </w:t>
            </w:r>
            <w:r w:rsidRPr="001F32AB">
              <w:rPr>
                <w:rFonts w:ascii="Times New Roman" w:hAnsi="Times New Roman" w:cs="Times New Roman"/>
                <w:noProof/>
                <w:color w:val="000000" w:themeColor="text1"/>
              </w:rPr>
              <w:t>(Keniger et al., 2013)</w:t>
            </w:r>
            <w:r w:rsidRPr="001F32AB">
              <w:rPr>
                <w:rFonts w:ascii="Times New Roman" w:hAnsi="Times New Roman" w:cs="Times New Roman"/>
                <w:color w:val="000000" w:themeColor="text1"/>
              </w:rPr>
              <w:t>.</w:t>
            </w:r>
          </w:p>
          <w:p w:rsidR="00EF5914" w:rsidRPr="001F32AB" w:rsidRDefault="00EF5914" w:rsidP="006B08E0">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Regular use of a vegetated trail has been associated with reduced stress </w:t>
            </w:r>
            <w:r w:rsidRPr="001F32AB">
              <w:rPr>
                <w:rFonts w:ascii="Times New Roman" w:hAnsi="Times New Roman" w:cs="Times New Roman"/>
                <w:noProof/>
                <w:color w:val="000000" w:themeColor="text1"/>
              </w:rPr>
              <w:t>(Honold et al., 2016)</w:t>
            </w:r>
            <w:r w:rsidRPr="001F32AB">
              <w:rPr>
                <w:rFonts w:ascii="Times New Roman" w:hAnsi="Times New Roman" w:cs="Times New Roman"/>
                <w:color w:val="000000" w:themeColor="text1"/>
              </w:rPr>
              <w:t xml:space="preserve">. Those living in the greenest areas of Hong Kong have lower risk of mortality </w:t>
            </w:r>
            <w:r w:rsidRPr="001F32AB">
              <w:rPr>
                <w:rFonts w:ascii="Times New Roman" w:hAnsi="Times New Roman" w:cs="Times New Roman"/>
                <w:noProof/>
                <w:color w:val="000000" w:themeColor="text1"/>
              </w:rPr>
              <w:t>(Wang et al., 2017; Xu et al., 2017)</w:t>
            </w:r>
            <w:r w:rsidRPr="001F32AB">
              <w:rPr>
                <w:rFonts w:ascii="Times New Roman" w:hAnsi="Times New Roman" w:cs="Times New Roman"/>
                <w:color w:val="000000" w:themeColor="text1"/>
              </w:rPr>
              <w:t>.</w:t>
            </w: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hAnsi="Times New Roman" w:cs="Times New Roman"/>
                <w:i/>
                <w:color w:val="000000" w:themeColor="text1"/>
              </w:rPr>
              <w:t xml:space="preserve">   ≥1 a week</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&gt;1 a week, 1 a week</w:t>
            </w:r>
          </w:p>
        </w:tc>
        <w:tc>
          <w:tcPr>
            <w:tcW w:w="1908" w:type="dxa"/>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5922" w:type="dxa"/>
            <w:vMerge/>
            <w:tcBorders>
              <w:top w:val="nil"/>
              <w:bottom w:val="nil"/>
              <w:right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hAnsi="Times New Roman" w:cs="Times New Roman"/>
                <w:i/>
                <w:color w:val="000000" w:themeColor="text1"/>
              </w:rPr>
              <w:t xml:space="preserve">   1-2 a month</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1-2 a month</w:t>
            </w:r>
          </w:p>
        </w:tc>
        <w:tc>
          <w:tcPr>
            <w:tcW w:w="1908" w:type="dxa"/>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5922" w:type="dxa"/>
            <w:vMerge/>
            <w:tcBorders>
              <w:top w:val="nil"/>
              <w:bottom w:val="nil"/>
              <w:right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6B08E0">
        <w:tc>
          <w:tcPr>
            <w:tcW w:w="0" w:type="auto"/>
            <w:tcBorders>
              <w:top w:val="nil"/>
              <w:left w:val="nil"/>
              <w:bottom w:val="nil"/>
            </w:tcBorders>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hAnsi="Times New Roman" w:cs="Times New Roman"/>
                <w:i/>
                <w:color w:val="000000" w:themeColor="text1"/>
              </w:rPr>
              <w:t xml:space="preserve">   Not at all (ref)</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Not at all</w:t>
            </w:r>
          </w:p>
        </w:tc>
        <w:tc>
          <w:tcPr>
            <w:tcW w:w="1908" w:type="dxa"/>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5922" w:type="dxa"/>
            <w:vMerge/>
            <w:tcBorders>
              <w:top w:val="nil"/>
              <w:bottom w:val="nil"/>
              <w:right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6B08E0">
        <w:tc>
          <w:tcPr>
            <w:tcW w:w="0" w:type="auto"/>
            <w:tcBorders>
              <w:top w:val="nil"/>
              <w:left w:val="nil"/>
            </w:tcBorders>
            <w:vAlign w:val="bottom"/>
          </w:tcPr>
          <w:p w:rsidR="00EF5914" w:rsidRPr="001F32AB" w:rsidRDefault="00EF5914" w:rsidP="00B03FEA">
            <w:pPr>
              <w:spacing w:line="360" w:lineRule="auto"/>
              <w:rPr>
                <w:rFonts w:ascii="Times New Roman" w:hAnsi="Times New Roman" w:cs="Times New Roman"/>
                <w:i/>
                <w:color w:val="000000" w:themeColor="text1"/>
              </w:rPr>
            </w:pPr>
          </w:p>
        </w:tc>
        <w:tc>
          <w:tcPr>
            <w:tcW w:w="0" w:type="auto"/>
            <w:tcBorders>
              <w:top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1908" w:type="dxa"/>
            <w:tcBorders>
              <w:top w:val="nil"/>
            </w:tcBorders>
          </w:tcPr>
          <w:p w:rsidR="00EF5914" w:rsidRPr="001F32AB" w:rsidRDefault="00EF5914" w:rsidP="00B03FEA">
            <w:pPr>
              <w:spacing w:line="360" w:lineRule="auto"/>
              <w:rPr>
                <w:rFonts w:ascii="Times New Roman" w:hAnsi="Times New Roman" w:cs="Times New Roman"/>
                <w:b/>
                <w:color w:val="000000" w:themeColor="text1"/>
              </w:rPr>
            </w:pPr>
          </w:p>
        </w:tc>
        <w:tc>
          <w:tcPr>
            <w:tcW w:w="5922" w:type="dxa"/>
            <w:vMerge/>
            <w:tcBorders>
              <w:right w:val="nil"/>
            </w:tcBorders>
          </w:tcPr>
          <w:p w:rsidR="00EF5914" w:rsidRPr="001F32AB" w:rsidRDefault="00EF5914" w:rsidP="00B03FEA">
            <w:pPr>
              <w:spacing w:line="360" w:lineRule="auto"/>
              <w:rPr>
                <w:rFonts w:ascii="Times New Roman" w:hAnsi="Times New Roman" w:cs="Times New Roman"/>
                <w:b/>
                <w:color w:val="000000" w:themeColor="text1"/>
              </w:rPr>
            </w:pPr>
          </w:p>
        </w:tc>
      </w:tr>
    </w:tbl>
    <w:p w:rsidR="00EF5914" w:rsidRPr="001F32AB" w:rsidRDefault="00EF5914" w:rsidP="00C423A8">
      <w:pPr>
        <w:spacing w:line="480" w:lineRule="auto"/>
        <w:rPr>
          <w:rFonts w:ascii="Times New Roman" w:hAnsi="Times New Roman" w:cs="Times New Roman"/>
          <w:color w:val="000000" w:themeColor="text1"/>
        </w:rPr>
      </w:pPr>
    </w:p>
    <w:p w:rsidR="00EF5914" w:rsidRPr="001F32AB" w:rsidRDefault="00EF5914" w:rsidP="00C423A8">
      <w:pPr>
        <w:spacing w:line="480" w:lineRule="auto"/>
        <w:rPr>
          <w:rFonts w:ascii="Times New Roman" w:hAnsi="Times New Roman" w:cs="Times New Roman"/>
          <w:color w:val="000000" w:themeColor="text1"/>
        </w:rPr>
      </w:pPr>
    </w:p>
    <w:p w:rsidR="00EF5914" w:rsidRPr="001F32AB" w:rsidRDefault="00EF5914" w:rsidP="00C423A8">
      <w:pPr>
        <w:rPr>
          <w:rFonts w:ascii="Times New Roman" w:hAnsi="Times New Roman" w:cs="Times New Roman"/>
          <w:color w:val="000000" w:themeColor="text1"/>
        </w:rPr>
      </w:pPr>
      <w:r w:rsidRPr="001F32AB">
        <w:rPr>
          <w:rFonts w:ascii="Times New Roman" w:hAnsi="Times New Roman" w:cs="Times New Roman"/>
          <w:color w:val="000000" w:themeColor="text1"/>
        </w:rPr>
        <w:br w:type="page"/>
      </w:r>
    </w:p>
    <w:p w:rsidR="00EF5914" w:rsidRPr="001F32AB" w:rsidRDefault="00EF5914" w:rsidP="00C423A8">
      <w:pPr>
        <w:spacing w:line="480" w:lineRule="auto"/>
        <w:rPr>
          <w:rFonts w:ascii="Times New Roman" w:hAnsi="Times New Roman" w:cs="Times New Roman"/>
          <w:color w:val="000000" w:themeColor="text1"/>
        </w:rPr>
      </w:pPr>
      <w:r w:rsidRPr="001F32AB">
        <w:rPr>
          <w:rFonts w:ascii="Times New Roman" w:hAnsi="Times New Roman" w:cs="Times New Roman"/>
          <w:color w:val="000000" w:themeColor="text1"/>
        </w:rPr>
        <w:lastRenderedPageBreak/>
        <w:t xml:space="preserve">Supplementary Table </w:t>
      </w:r>
      <w:r w:rsidRPr="001F32AB">
        <w:rPr>
          <w:rFonts w:ascii="Times New Roman" w:hAnsi="Times New Roman" w:cs="Times New Roman"/>
          <w:color w:val="000000" w:themeColor="text1"/>
        </w:rPr>
        <w:fldChar w:fldCharType="begin"/>
      </w:r>
      <w:r w:rsidRPr="001F32AB">
        <w:rPr>
          <w:rFonts w:ascii="Times New Roman" w:hAnsi="Times New Roman" w:cs="Times New Roman"/>
          <w:color w:val="000000" w:themeColor="text1"/>
        </w:rPr>
        <w:instrText xml:space="preserve"> SEQ Table \* ARABIC </w:instrText>
      </w:r>
      <w:r w:rsidRPr="001F32AB">
        <w:rPr>
          <w:rFonts w:ascii="Times New Roman" w:hAnsi="Times New Roman" w:cs="Times New Roman"/>
          <w:color w:val="000000" w:themeColor="text1"/>
        </w:rPr>
        <w:fldChar w:fldCharType="separate"/>
      </w:r>
      <w:r w:rsidR="00382983">
        <w:rPr>
          <w:rFonts w:ascii="Times New Roman" w:hAnsi="Times New Roman" w:cs="Times New Roman"/>
          <w:noProof/>
          <w:color w:val="000000" w:themeColor="text1"/>
        </w:rPr>
        <w:t>2</w:t>
      </w:r>
      <w:r w:rsidRPr="001F32AB">
        <w:rPr>
          <w:rFonts w:ascii="Times New Roman" w:hAnsi="Times New Roman" w:cs="Times New Roman"/>
          <w:noProof/>
          <w:color w:val="000000" w:themeColor="text1"/>
        </w:rPr>
        <w:fldChar w:fldCharType="end"/>
      </w:r>
      <w:r w:rsidRPr="001F32AB">
        <w:rPr>
          <w:rFonts w:ascii="Times New Roman" w:hAnsi="Times New Roman" w:cs="Times New Roman"/>
          <w:color w:val="000000" w:themeColor="text1"/>
        </w:rPr>
        <w:t xml:space="preserve"> Nearby blue space characteristics and intentional exposure outcome variable for research question 2</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17"/>
        <w:gridCol w:w="3175"/>
        <w:gridCol w:w="1505"/>
        <w:gridCol w:w="6661"/>
      </w:tblGrid>
      <w:tr w:rsidR="00EF5914" w:rsidRPr="001F32AB" w:rsidTr="00B03FEA">
        <w:tc>
          <w:tcPr>
            <w:tcW w:w="0" w:type="auto"/>
            <w:tcBorders>
              <w:bottom w:val="single" w:sz="4" w:space="0" w:color="auto"/>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b/>
                <w:color w:val="000000" w:themeColor="text1"/>
              </w:rPr>
              <w:t>Independent/outcome variables</w:t>
            </w:r>
          </w:p>
        </w:tc>
        <w:tc>
          <w:tcPr>
            <w:tcW w:w="0" w:type="auto"/>
            <w:tcBorders>
              <w:bottom w:val="single" w:sz="4" w:space="0" w:color="auto"/>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b/>
                <w:color w:val="000000" w:themeColor="text1"/>
              </w:rPr>
              <w:t>Response options</w:t>
            </w:r>
          </w:p>
        </w:tc>
        <w:tc>
          <w:tcPr>
            <w:tcW w:w="0" w:type="auto"/>
            <w:tcBorders>
              <w:bottom w:val="single" w:sz="4" w:space="0" w:color="auto"/>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b/>
                <w:color w:val="000000" w:themeColor="text1"/>
              </w:rPr>
              <w:t>Excluded where…</w:t>
            </w:r>
          </w:p>
        </w:tc>
        <w:tc>
          <w:tcPr>
            <w:tcW w:w="0" w:type="auto"/>
            <w:tcBorders>
              <w:bottom w:val="single" w:sz="4" w:space="0" w:color="auto"/>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References</w:t>
            </w:r>
          </w:p>
        </w:tc>
      </w:tr>
      <w:tr w:rsidR="00EF5914" w:rsidRPr="001F32AB" w:rsidTr="00B03FEA">
        <w:tc>
          <w:tcPr>
            <w:tcW w:w="0" w:type="auto"/>
            <w:tcBorders>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eastAsia="Times New Roman" w:hAnsi="Times New Roman" w:cs="Times New Roman"/>
                <w:color w:val="000000" w:themeColor="text1"/>
                <w:lang w:eastAsia="en-GB"/>
              </w:rPr>
              <w:t>Safe</w:t>
            </w:r>
          </w:p>
        </w:tc>
        <w:tc>
          <w:tcPr>
            <w:tcW w:w="0" w:type="auto"/>
            <w:tcBorders>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eastAsia="PMingLiU" w:hAnsi="Times New Roman" w:cs="Times New Roman"/>
                <w:color w:val="000000" w:themeColor="text1"/>
                <w:lang w:eastAsia="zh-TW"/>
              </w:rPr>
              <w:t>“I feel it is safe”</w:t>
            </w:r>
          </w:p>
        </w:tc>
        <w:tc>
          <w:tcPr>
            <w:tcW w:w="0" w:type="auto"/>
            <w:vMerge w:val="restart"/>
            <w:tcBorders>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No exclusions</w:t>
            </w:r>
          </w:p>
        </w:tc>
        <w:tc>
          <w:tcPr>
            <w:tcW w:w="0" w:type="auto"/>
            <w:vMerge w:val="restart"/>
            <w:tcBorders>
              <w:bottom w:val="nil"/>
            </w:tcBorders>
          </w:tcPr>
          <w:p w:rsidR="00EF5914" w:rsidRPr="001F32AB" w:rsidRDefault="00EF5914" w:rsidP="006B08E0">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Perceived safety found to affect visitation of woodland in the UK </w:t>
            </w:r>
            <w:r w:rsidRPr="001F32AB">
              <w:rPr>
                <w:rFonts w:ascii="Times New Roman" w:hAnsi="Times New Roman" w:cs="Times New Roman"/>
                <w:noProof/>
                <w:color w:val="000000" w:themeColor="text1"/>
              </w:rPr>
              <w:t>(Morris et al., 2011)</w:t>
            </w:r>
            <w:r w:rsidRPr="001F32AB">
              <w:rPr>
                <w:rFonts w:ascii="Times New Roman" w:hAnsi="Times New Roman" w:cs="Times New Roman"/>
                <w:color w:val="000000" w:themeColor="text1"/>
              </w:rPr>
              <w:t>.</w:t>
            </w:r>
          </w:p>
        </w:tc>
      </w:tr>
      <w:tr w:rsidR="00EF5914" w:rsidRPr="001F32AB" w:rsidTr="00B03FEA">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eastAsia="Times New Roman" w:hAnsi="Times New Roman" w:cs="Times New Roman"/>
                <w:i/>
                <w:color w:val="000000" w:themeColor="text1"/>
                <w:lang w:eastAsia="en-GB"/>
              </w:rPr>
              <w:t xml:space="preserve">   Agree</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Slightly agree, agree. strongly agree</w:t>
            </w:r>
          </w:p>
        </w:tc>
        <w:tc>
          <w:tcPr>
            <w:tcW w:w="0" w:type="auto"/>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eastAsia="Times New Roman" w:hAnsi="Times New Roman" w:cs="Times New Roman"/>
                <w:i/>
                <w:color w:val="000000" w:themeColor="text1"/>
                <w:lang w:eastAsia="en-GB"/>
              </w:rPr>
              <w:t xml:space="preserve">   Don’t agree (ref)</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Strongly disagree, disagree, slightly disagree, no comments</w:t>
            </w:r>
          </w:p>
          <w:p w:rsidR="00EF5914" w:rsidRPr="001F32AB" w:rsidRDefault="00EF5914" w:rsidP="00B03FEA">
            <w:pPr>
              <w:spacing w:line="36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eastAsia="Times New Roman" w:hAnsi="Times New Roman" w:cs="Times New Roman"/>
                <w:color w:val="000000" w:themeColor="text1"/>
                <w:lang w:eastAsia="en-GB"/>
              </w:rPr>
              <w:t>Presence of wildlife</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eastAsia="PMingLiU" w:hAnsi="Times New Roman" w:cs="Times New Roman"/>
                <w:color w:val="000000" w:themeColor="text1"/>
                <w:lang w:eastAsia="zh-TW"/>
              </w:rPr>
              <w:t>“There is wildlife to see and enjoy”</w:t>
            </w:r>
          </w:p>
        </w:tc>
        <w:tc>
          <w:tcPr>
            <w:tcW w:w="0" w:type="auto"/>
            <w:vMerge w:val="restart"/>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Response = 9 (n = 3)</w:t>
            </w:r>
          </w:p>
        </w:tc>
        <w:tc>
          <w:tcPr>
            <w:tcW w:w="0" w:type="auto"/>
            <w:vMerge w:val="restart"/>
            <w:tcBorders>
              <w:top w:val="nil"/>
              <w:bottom w:val="nil"/>
            </w:tcBorders>
          </w:tcPr>
          <w:p w:rsidR="00EF5914" w:rsidRPr="001F32AB" w:rsidRDefault="00EF5914" w:rsidP="00E00F7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“To follow the seasons, flora and fauna” was one of the most important reasons for visiting</w:t>
            </w:r>
            <w:r w:rsidR="00314FC1">
              <w:rPr>
                <w:rFonts w:ascii="Times New Roman" w:hAnsi="Times New Roman" w:cs="Times New Roman"/>
                <w:color w:val="000000" w:themeColor="text1"/>
              </w:rPr>
              <w:t xml:space="preserve"> green space in a Danish study </w:t>
            </w:r>
            <w:r w:rsidRPr="001F32AB">
              <w:rPr>
                <w:rFonts w:ascii="Times New Roman" w:hAnsi="Times New Roman" w:cs="Times New Roman"/>
                <w:noProof/>
                <w:color w:val="000000" w:themeColor="text1"/>
              </w:rPr>
              <w:t>(Schipperijn et al., 2010)</w:t>
            </w:r>
            <w:r w:rsidRPr="001F32AB">
              <w:rPr>
                <w:rFonts w:ascii="Times New Roman" w:hAnsi="Times New Roman" w:cs="Times New Roman"/>
                <w:color w:val="000000" w:themeColor="text1"/>
              </w:rPr>
              <w:t>.</w:t>
            </w:r>
          </w:p>
        </w:tc>
      </w:tr>
      <w:tr w:rsidR="00EF5914" w:rsidRPr="001F32AB" w:rsidTr="00B03FEA">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eastAsia="Times New Roman" w:hAnsi="Times New Roman" w:cs="Times New Roman"/>
                <w:i/>
                <w:color w:val="000000" w:themeColor="text1"/>
                <w:lang w:eastAsia="en-GB"/>
              </w:rPr>
              <w:t xml:space="preserve">   Agree</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Slightly agree, agree, strongly agree</w:t>
            </w:r>
          </w:p>
        </w:tc>
        <w:tc>
          <w:tcPr>
            <w:tcW w:w="0" w:type="auto"/>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eastAsia="Times New Roman" w:hAnsi="Times New Roman" w:cs="Times New Roman"/>
                <w:i/>
                <w:color w:val="000000" w:themeColor="text1"/>
                <w:lang w:eastAsia="en-GB"/>
              </w:rPr>
              <w:t xml:space="preserve">   Don’t agree (ref)</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Strongly disagree, disagree, slightly disagree, no comments</w:t>
            </w:r>
          </w:p>
          <w:p w:rsidR="00EF5914" w:rsidRPr="001F32AB" w:rsidRDefault="00EF5914" w:rsidP="00B03FEA">
            <w:pPr>
              <w:spacing w:line="36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spacing w:line="36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color w:val="000000" w:themeColor="text1"/>
                <w:lang w:eastAsia="en-GB"/>
              </w:rPr>
              <w:t>Free from litter</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eastAsia="PMingLiU" w:hAnsi="Times New Roman" w:cs="Times New Roman"/>
                <w:color w:val="000000" w:themeColor="text1"/>
                <w:lang w:eastAsia="zh-TW"/>
              </w:rPr>
              <w:t>“The area is free from litter/vandalism”</w:t>
            </w:r>
          </w:p>
        </w:tc>
        <w:tc>
          <w:tcPr>
            <w:tcW w:w="0" w:type="auto"/>
            <w:vMerge w:val="restart"/>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Response = 9 (n = 2)</w:t>
            </w:r>
          </w:p>
        </w:tc>
        <w:tc>
          <w:tcPr>
            <w:tcW w:w="0" w:type="auto"/>
            <w:vMerge w:val="restart"/>
            <w:tcBorders>
              <w:top w:val="nil"/>
              <w:bottom w:val="nil"/>
            </w:tcBorders>
          </w:tcPr>
          <w:p w:rsidR="00EF5914" w:rsidRPr="001F32AB" w:rsidRDefault="00EF5914" w:rsidP="006B08E0">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Litter was found to affect preferences and trail use in urban green spaces </w:t>
            </w:r>
            <w:r w:rsidRPr="001F32AB">
              <w:rPr>
                <w:rFonts w:ascii="Times New Roman" w:hAnsi="Times New Roman" w:cs="Times New Roman"/>
                <w:noProof/>
                <w:color w:val="000000" w:themeColor="text1"/>
              </w:rPr>
              <w:t>(Arnberger and Eder, 2015; Reynolds et al., 2007)</w:t>
            </w:r>
            <w:r w:rsidRPr="001F32AB">
              <w:rPr>
                <w:rFonts w:ascii="Times New Roman" w:hAnsi="Times New Roman" w:cs="Times New Roman"/>
                <w:color w:val="000000" w:themeColor="text1"/>
              </w:rPr>
              <w:t>.</w:t>
            </w:r>
          </w:p>
        </w:tc>
      </w:tr>
      <w:tr w:rsidR="00EF5914" w:rsidRPr="001F32AB" w:rsidTr="00B03FEA">
        <w:tc>
          <w:tcPr>
            <w:tcW w:w="0" w:type="auto"/>
            <w:tcBorders>
              <w:top w:val="nil"/>
              <w:bottom w:val="nil"/>
            </w:tcBorders>
          </w:tcPr>
          <w:p w:rsidR="00EF5914" w:rsidRPr="001F32AB" w:rsidRDefault="00EF5914" w:rsidP="00B03FEA">
            <w:pPr>
              <w:spacing w:line="36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Agree</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Slightly agree, agree. strongly agree</w:t>
            </w:r>
          </w:p>
        </w:tc>
        <w:tc>
          <w:tcPr>
            <w:tcW w:w="0" w:type="auto"/>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spacing w:line="36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Don’t agree (ref)</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Strongly disagree, disagree, slightly disagree, no comments</w:t>
            </w:r>
          </w:p>
          <w:p w:rsidR="00EF5914" w:rsidRPr="001F32AB" w:rsidRDefault="00EF5914" w:rsidP="00B03FEA">
            <w:pPr>
              <w:spacing w:line="36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spacing w:line="36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Good facilities</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eastAsia="PMingLiU" w:hAnsi="Times New Roman" w:cs="Times New Roman"/>
                <w:color w:val="000000" w:themeColor="text1"/>
                <w:lang w:eastAsia="zh-TW"/>
              </w:rPr>
              <w:t>“There are good facilities”</w:t>
            </w:r>
          </w:p>
        </w:tc>
        <w:tc>
          <w:tcPr>
            <w:tcW w:w="0" w:type="auto"/>
            <w:vMerge w:val="restart"/>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Response = 9 (n = 1)</w:t>
            </w:r>
          </w:p>
        </w:tc>
        <w:tc>
          <w:tcPr>
            <w:tcW w:w="0" w:type="auto"/>
            <w:vMerge w:val="restart"/>
            <w:tcBorders>
              <w:top w:val="nil"/>
              <w:bottom w:val="nil"/>
            </w:tcBorders>
          </w:tcPr>
          <w:p w:rsidR="00EF5914" w:rsidRPr="001F32AB" w:rsidRDefault="00EF5914" w:rsidP="006B08E0">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Lack of facilities found to be a barrier to visiting woodland in Brittan </w:t>
            </w:r>
            <w:r w:rsidRPr="001F32AB">
              <w:rPr>
                <w:rFonts w:ascii="Times New Roman" w:hAnsi="Times New Roman" w:cs="Times New Roman"/>
                <w:noProof/>
                <w:color w:val="000000" w:themeColor="text1"/>
              </w:rPr>
              <w:t>(Morris et al., 2011)</w:t>
            </w:r>
            <w:r w:rsidRPr="001F32AB">
              <w:rPr>
                <w:rFonts w:ascii="Times New Roman" w:hAnsi="Times New Roman" w:cs="Times New Roman"/>
                <w:color w:val="000000" w:themeColor="text1"/>
              </w:rPr>
              <w:t xml:space="preserve">. Presence of facilities found to be related to trail use </w:t>
            </w:r>
            <w:r w:rsidRPr="001F32AB">
              <w:rPr>
                <w:rFonts w:ascii="Times New Roman" w:hAnsi="Times New Roman" w:cs="Times New Roman"/>
                <w:noProof/>
                <w:color w:val="000000" w:themeColor="text1"/>
              </w:rPr>
              <w:t>(Reynolds et al., 2007)</w:t>
            </w:r>
            <w:r w:rsidRPr="001F32AB">
              <w:rPr>
                <w:rFonts w:ascii="Times New Roman" w:hAnsi="Times New Roman" w:cs="Times New Roman"/>
                <w:color w:val="000000" w:themeColor="text1"/>
              </w:rPr>
              <w:t>.</w:t>
            </w:r>
          </w:p>
        </w:tc>
      </w:tr>
      <w:tr w:rsidR="00EF5914" w:rsidRPr="001F32AB" w:rsidTr="00B03FEA">
        <w:tc>
          <w:tcPr>
            <w:tcW w:w="0" w:type="auto"/>
            <w:tcBorders>
              <w:top w:val="nil"/>
              <w:bottom w:val="nil"/>
            </w:tcBorders>
          </w:tcPr>
          <w:p w:rsidR="00EF5914" w:rsidRPr="001F32AB" w:rsidRDefault="00EF5914" w:rsidP="00B03FEA">
            <w:pPr>
              <w:spacing w:line="36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Agree</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Slightly agree, agree. strongly agree</w:t>
            </w:r>
          </w:p>
        </w:tc>
        <w:tc>
          <w:tcPr>
            <w:tcW w:w="0" w:type="auto"/>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spacing w:line="36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Don’t agree (ref)</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Strongly disagree, disagree, slightly disagree, no comments</w:t>
            </w:r>
          </w:p>
        </w:tc>
        <w:tc>
          <w:tcPr>
            <w:tcW w:w="0" w:type="auto"/>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spacing w:line="360" w:lineRule="auto"/>
              <w:rPr>
                <w:rFonts w:ascii="Times New Roman" w:eastAsia="Times New Roman" w:hAnsi="Times New Roman" w:cs="Times New Roman"/>
                <w:i/>
                <w:color w:val="000000" w:themeColor="text1"/>
                <w:lang w:eastAsia="en-GB"/>
              </w:rPr>
            </w:pP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spacing w:line="360" w:lineRule="auto"/>
              <w:rPr>
                <w:rFonts w:ascii="Times New Roman" w:hAnsi="Times New Roman" w:cs="Times New Roman"/>
                <w:b/>
                <w:color w:val="000000" w:themeColor="text1"/>
              </w:rPr>
            </w:pPr>
            <w:r w:rsidRPr="001F32AB">
              <w:rPr>
                <w:rFonts w:ascii="Times New Roman" w:hAnsi="Times New Roman" w:cs="Times New Roman"/>
                <w:color w:val="000000" w:themeColor="text1"/>
              </w:rPr>
              <w:t>Intentional exposure</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Nearest blue space visits in last 4 weeks</w:t>
            </w:r>
          </w:p>
        </w:tc>
        <w:tc>
          <w:tcPr>
            <w:tcW w:w="0" w:type="auto"/>
            <w:vMerge w:val="restart"/>
            <w:tcBorders>
              <w:top w:val="nil"/>
              <w:bottom w:val="nil"/>
            </w:tcBorders>
          </w:tcPr>
          <w:p w:rsidR="00EF5914" w:rsidRPr="001F32AB" w:rsidRDefault="00EF5914" w:rsidP="00B03FEA">
            <w:pPr>
              <w:spacing w:line="360" w:lineRule="auto"/>
              <w:rPr>
                <w:rFonts w:ascii="Times New Roman" w:hAnsi="Times New Roman" w:cs="Times New Roman"/>
                <w:b/>
                <w:color w:val="000000" w:themeColor="text1"/>
              </w:rPr>
            </w:pPr>
            <w:r w:rsidRPr="001F32AB">
              <w:rPr>
                <w:rFonts w:ascii="Times New Roman" w:hAnsi="Times New Roman" w:cs="Times New Roman"/>
                <w:color w:val="000000" w:themeColor="text1"/>
              </w:rPr>
              <w:t>No exclusions</w:t>
            </w:r>
          </w:p>
        </w:tc>
        <w:tc>
          <w:tcPr>
            <w:tcW w:w="0" w:type="auto"/>
            <w:vMerge w:val="restart"/>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Intentional blue space exposure of ≥1 a week found to be related to wellbeing, this study.</w:t>
            </w:r>
          </w:p>
        </w:tc>
      </w:tr>
      <w:tr w:rsidR="00EF5914" w:rsidRPr="001F32AB" w:rsidTr="00B03FEA">
        <w:tc>
          <w:tcPr>
            <w:tcW w:w="0" w:type="auto"/>
            <w:tcBorders>
              <w:top w:val="nil"/>
              <w:bottom w:val="nil"/>
            </w:tcBorders>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hAnsi="Times New Roman" w:cs="Times New Roman"/>
                <w:i/>
                <w:color w:val="000000" w:themeColor="text1"/>
              </w:rPr>
              <w:t xml:space="preserve">   ≥1 a week</w:t>
            </w:r>
          </w:p>
        </w:tc>
        <w:tc>
          <w:tcPr>
            <w:tcW w:w="0" w:type="auto"/>
            <w:tcBorders>
              <w:top w:val="nil"/>
              <w:bottom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4-6 times, 7-9 times, more than 10 times</w:t>
            </w:r>
          </w:p>
        </w:tc>
        <w:tc>
          <w:tcPr>
            <w:tcW w:w="0" w:type="auto"/>
            <w:vMerge/>
            <w:tcBorders>
              <w:top w:val="nil"/>
            </w:tcBorders>
          </w:tcPr>
          <w:p w:rsidR="00EF5914" w:rsidRPr="001F32AB" w:rsidRDefault="00EF5914" w:rsidP="00B03FEA">
            <w:pPr>
              <w:spacing w:line="360" w:lineRule="auto"/>
              <w:rPr>
                <w:rFonts w:ascii="Times New Roman" w:hAnsi="Times New Roman" w:cs="Times New Roman"/>
                <w:b/>
                <w:color w:val="000000" w:themeColor="text1"/>
              </w:rPr>
            </w:pPr>
          </w:p>
        </w:tc>
        <w:tc>
          <w:tcPr>
            <w:tcW w:w="0" w:type="auto"/>
            <w:vMerge/>
            <w:tcBorders>
              <w:top w:val="nil"/>
            </w:tcBorders>
          </w:tcPr>
          <w:p w:rsidR="00EF5914" w:rsidRPr="001F32AB" w:rsidRDefault="00EF5914" w:rsidP="00B03FEA">
            <w:pPr>
              <w:spacing w:line="360" w:lineRule="auto"/>
              <w:rPr>
                <w:rFonts w:ascii="Times New Roman" w:hAnsi="Times New Roman" w:cs="Times New Roman"/>
                <w:b/>
                <w:color w:val="000000" w:themeColor="text1"/>
              </w:rPr>
            </w:pPr>
          </w:p>
        </w:tc>
      </w:tr>
      <w:tr w:rsidR="00EF5914" w:rsidRPr="001F32AB" w:rsidTr="00B03FEA">
        <w:tc>
          <w:tcPr>
            <w:tcW w:w="0" w:type="auto"/>
            <w:tcBorders>
              <w:top w:val="nil"/>
            </w:tcBorders>
          </w:tcPr>
          <w:p w:rsidR="00EF5914" w:rsidRPr="001F32AB" w:rsidRDefault="00EF5914" w:rsidP="00B03FEA">
            <w:pPr>
              <w:spacing w:line="360" w:lineRule="auto"/>
              <w:rPr>
                <w:rFonts w:ascii="Times New Roman" w:hAnsi="Times New Roman" w:cs="Times New Roman"/>
                <w:i/>
                <w:color w:val="000000" w:themeColor="text1"/>
              </w:rPr>
            </w:pPr>
            <w:r w:rsidRPr="001F32AB">
              <w:rPr>
                <w:rFonts w:ascii="Times New Roman" w:hAnsi="Times New Roman" w:cs="Times New Roman"/>
                <w:i/>
                <w:color w:val="000000" w:themeColor="text1"/>
              </w:rPr>
              <w:t xml:space="preserve">   &lt;1 a week (ref)</w:t>
            </w:r>
          </w:p>
        </w:tc>
        <w:tc>
          <w:tcPr>
            <w:tcW w:w="0" w:type="auto"/>
            <w:tcBorders>
              <w:top w:val="nil"/>
            </w:tcBorders>
          </w:tcPr>
          <w:p w:rsidR="00EF5914" w:rsidRPr="001F32AB" w:rsidRDefault="00EF5914" w:rsidP="00B03FEA">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1-2, not at all </w:t>
            </w:r>
          </w:p>
        </w:tc>
        <w:tc>
          <w:tcPr>
            <w:tcW w:w="0" w:type="auto"/>
            <w:vMerge/>
          </w:tcPr>
          <w:p w:rsidR="00EF5914" w:rsidRPr="001F32AB" w:rsidRDefault="00EF5914" w:rsidP="00B03FEA">
            <w:pPr>
              <w:spacing w:line="360" w:lineRule="auto"/>
              <w:rPr>
                <w:rFonts w:ascii="Times New Roman" w:hAnsi="Times New Roman" w:cs="Times New Roman"/>
                <w:b/>
                <w:color w:val="000000" w:themeColor="text1"/>
              </w:rPr>
            </w:pPr>
          </w:p>
        </w:tc>
        <w:tc>
          <w:tcPr>
            <w:tcW w:w="0" w:type="auto"/>
            <w:vMerge/>
          </w:tcPr>
          <w:p w:rsidR="00EF5914" w:rsidRPr="001F32AB" w:rsidRDefault="00EF5914" w:rsidP="00B03FEA">
            <w:pPr>
              <w:spacing w:line="360" w:lineRule="auto"/>
              <w:rPr>
                <w:rFonts w:ascii="Times New Roman" w:hAnsi="Times New Roman" w:cs="Times New Roman"/>
                <w:b/>
                <w:color w:val="000000" w:themeColor="text1"/>
              </w:rPr>
            </w:pPr>
          </w:p>
        </w:tc>
      </w:tr>
    </w:tbl>
    <w:p w:rsidR="00EF5914" w:rsidRPr="001F32AB" w:rsidRDefault="00EF5914" w:rsidP="00C423A8">
      <w:pPr>
        <w:spacing w:line="300" w:lineRule="auto"/>
        <w:rPr>
          <w:rFonts w:ascii="Times New Roman" w:hAnsi="Times New Roman" w:cs="Times New Roman"/>
          <w:color w:val="000000" w:themeColor="text1"/>
        </w:rPr>
      </w:pPr>
    </w:p>
    <w:p w:rsidR="00EF5914" w:rsidRPr="001F32AB" w:rsidRDefault="00EF5914" w:rsidP="00C423A8">
      <w:pPr>
        <w:spacing w:line="300" w:lineRule="auto"/>
        <w:rPr>
          <w:rFonts w:ascii="Times New Roman" w:hAnsi="Times New Roman" w:cs="Times New Roman"/>
          <w:color w:val="000000" w:themeColor="text1"/>
        </w:rPr>
      </w:pPr>
    </w:p>
    <w:p w:rsidR="00EF5914" w:rsidRPr="001F32AB" w:rsidRDefault="00EF5914" w:rsidP="00C423A8">
      <w:pPr>
        <w:spacing w:line="300" w:lineRule="auto"/>
        <w:rPr>
          <w:rFonts w:ascii="Times New Roman" w:hAnsi="Times New Roman" w:cs="Times New Roman"/>
          <w:color w:val="000000" w:themeColor="text1"/>
        </w:rPr>
      </w:pPr>
    </w:p>
    <w:p w:rsidR="00EF5914" w:rsidRPr="001F32AB" w:rsidRDefault="00EF5914" w:rsidP="00C423A8">
      <w:pPr>
        <w:spacing w:line="300" w:lineRule="auto"/>
        <w:rPr>
          <w:rFonts w:ascii="Times New Roman" w:hAnsi="Times New Roman" w:cs="Times New Roman"/>
          <w:color w:val="000000" w:themeColor="text1"/>
        </w:rPr>
      </w:pPr>
    </w:p>
    <w:p w:rsidR="00EF5914" w:rsidRDefault="00EF5914" w:rsidP="00C423A8">
      <w:pPr>
        <w:spacing w:line="300" w:lineRule="auto"/>
        <w:rPr>
          <w:rFonts w:ascii="Times New Roman" w:hAnsi="Times New Roman" w:cs="Times New Roman"/>
          <w:color w:val="000000" w:themeColor="text1"/>
        </w:rPr>
      </w:pPr>
    </w:p>
    <w:p w:rsidR="00EF5914" w:rsidRDefault="00EF5914" w:rsidP="00C423A8">
      <w:pPr>
        <w:spacing w:line="300" w:lineRule="auto"/>
        <w:rPr>
          <w:rFonts w:ascii="Times New Roman" w:hAnsi="Times New Roman" w:cs="Times New Roman"/>
          <w:color w:val="000000" w:themeColor="text1"/>
        </w:rPr>
      </w:pPr>
    </w:p>
    <w:p w:rsidR="00EF5914" w:rsidRDefault="00EF5914" w:rsidP="00C423A8">
      <w:pPr>
        <w:spacing w:line="300" w:lineRule="auto"/>
        <w:rPr>
          <w:rFonts w:ascii="Times New Roman" w:hAnsi="Times New Roman" w:cs="Times New Roman"/>
          <w:color w:val="000000" w:themeColor="text1"/>
        </w:rPr>
      </w:pPr>
    </w:p>
    <w:p w:rsidR="00EF5914" w:rsidRDefault="00EF5914" w:rsidP="00C423A8">
      <w:pPr>
        <w:spacing w:line="300" w:lineRule="auto"/>
        <w:rPr>
          <w:rFonts w:ascii="Times New Roman" w:hAnsi="Times New Roman" w:cs="Times New Roman"/>
          <w:color w:val="000000" w:themeColor="text1"/>
        </w:rPr>
      </w:pPr>
    </w:p>
    <w:p w:rsidR="00EF5914" w:rsidRPr="001F32AB" w:rsidRDefault="00EF5914" w:rsidP="00C423A8">
      <w:pPr>
        <w:spacing w:line="300" w:lineRule="auto"/>
        <w:rPr>
          <w:rFonts w:ascii="Times New Roman" w:hAnsi="Times New Roman" w:cs="Times New Roman"/>
          <w:color w:val="000000" w:themeColor="text1"/>
        </w:rPr>
      </w:pPr>
    </w:p>
    <w:p w:rsidR="00EF5914" w:rsidRPr="001F32AB" w:rsidRDefault="00EF5914" w:rsidP="00C423A8">
      <w:pPr>
        <w:spacing w:line="300" w:lineRule="auto"/>
        <w:rPr>
          <w:rFonts w:ascii="Times New Roman" w:hAnsi="Times New Roman" w:cs="Times New Roman"/>
          <w:i/>
          <w:iCs/>
          <w:color w:val="000000" w:themeColor="text1"/>
        </w:rPr>
      </w:pPr>
      <w:r w:rsidRPr="001F32AB">
        <w:rPr>
          <w:rFonts w:ascii="Times New Roman" w:hAnsi="Times New Roman" w:cs="Times New Roman"/>
          <w:color w:val="000000" w:themeColor="text1"/>
        </w:rPr>
        <w:lastRenderedPageBreak/>
        <w:t xml:space="preserve">Supplementary Table </w:t>
      </w:r>
      <w:r w:rsidRPr="001F32AB">
        <w:rPr>
          <w:rFonts w:ascii="Times New Roman" w:hAnsi="Times New Roman" w:cs="Times New Roman"/>
          <w:color w:val="000000" w:themeColor="text1"/>
        </w:rPr>
        <w:fldChar w:fldCharType="begin"/>
      </w:r>
      <w:r w:rsidRPr="001F32AB">
        <w:rPr>
          <w:rFonts w:ascii="Times New Roman" w:hAnsi="Times New Roman" w:cs="Times New Roman"/>
          <w:color w:val="000000" w:themeColor="text1"/>
        </w:rPr>
        <w:instrText xml:space="preserve"> SEQ Table \* ARABIC </w:instrText>
      </w:r>
      <w:r w:rsidRPr="001F32AB">
        <w:rPr>
          <w:rFonts w:ascii="Times New Roman" w:hAnsi="Times New Roman" w:cs="Times New Roman"/>
          <w:color w:val="000000" w:themeColor="text1"/>
        </w:rPr>
        <w:fldChar w:fldCharType="separate"/>
      </w:r>
      <w:r w:rsidR="00382983">
        <w:rPr>
          <w:rFonts w:ascii="Times New Roman" w:hAnsi="Times New Roman" w:cs="Times New Roman"/>
          <w:noProof/>
          <w:color w:val="000000" w:themeColor="text1"/>
        </w:rPr>
        <w:t>3</w:t>
      </w:r>
      <w:r w:rsidRPr="001F32AB">
        <w:rPr>
          <w:rFonts w:ascii="Times New Roman" w:hAnsi="Times New Roman" w:cs="Times New Roman"/>
          <w:noProof/>
          <w:color w:val="000000" w:themeColor="text1"/>
        </w:rPr>
        <w:fldChar w:fldCharType="end"/>
      </w:r>
      <w:r w:rsidRPr="001F32AB">
        <w:rPr>
          <w:rFonts w:ascii="Times New Roman" w:hAnsi="Times New Roman" w:cs="Times New Roman"/>
          <w:noProof/>
          <w:color w:val="000000" w:themeColor="text1"/>
        </w:rPr>
        <w:t>:</w:t>
      </w:r>
      <w:r w:rsidRPr="001F32AB">
        <w:rPr>
          <w:rFonts w:ascii="Times New Roman" w:hAnsi="Times New Roman" w:cs="Times New Roman"/>
          <w:color w:val="000000" w:themeColor="text1"/>
        </w:rPr>
        <w:t xml:space="preserve"> Independent variables characterising last visit to blue space for research question 3 with single visit outcome variable</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388"/>
        <w:gridCol w:w="4883"/>
        <w:gridCol w:w="1749"/>
        <w:gridCol w:w="4938"/>
      </w:tblGrid>
      <w:tr w:rsidR="00EF5914" w:rsidRPr="001F32AB" w:rsidTr="00B03FEA">
        <w:tc>
          <w:tcPr>
            <w:tcW w:w="0" w:type="auto"/>
            <w:tcBorders>
              <w:bottom w:val="single" w:sz="4" w:space="0" w:color="auto"/>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b/>
                <w:color w:val="000000" w:themeColor="text1"/>
              </w:rPr>
              <w:t>Independent/outcome  variable</w:t>
            </w:r>
          </w:p>
        </w:tc>
        <w:tc>
          <w:tcPr>
            <w:tcW w:w="0" w:type="auto"/>
            <w:tcBorders>
              <w:bottom w:val="single" w:sz="4" w:space="0" w:color="auto"/>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b/>
                <w:color w:val="000000" w:themeColor="text1"/>
              </w:rPr>
              <w:t>Response options</w:t>
            </w:r>
          </w:p>
        </w:tc>
        <w:tc>
          <w:tcPr>
            <w:tcW w:w="0" w:type="auto"/>
            <w:tcBorders>
              <w:bottom w:val="single" w:sz="4" w:space="0" w:color="auto"/>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b/>
                <w:color w:val="000000" w:themeColor="text1"/>
              </w:rPr>
              <w:t>Excluded where…</w:t>
            </w:r>
          </w:p>
        </w:tc>
        <w:tc>
          <w:tcPr>
            <w:tcW w:w="0" w:type="auto"/>
            <w:tcBorders>
              <w:bottom w:val="single" w:sz="4" w:space="0" w:color="auto"/>
            </w:tcBorders>
          </w:tcPr>
          <w:p w:rsidR="00EF5914" w:rsidRPr="001F32AB" w:rsidRDefault="00EF5914" w:rsidP="00B03FEA">
            <w:pPr>
              <w:spacing w:line="300" w:lineRule="auto"/>
              <w:rPr>
                <w:rFonts w:ascii="Times New Roman" w:hAnsi="Times New Roman" w:cs="Times New Roman"/>
                <w:b/>
                <w:color w:val="000000" w:themeColor="text1"/>
              </w:rPr>
            </w:pPr>
            <w:r w:rsidRPr="001F32AB">
              <w:rPr>
                <w:rFonts w:ascii="Times New Roman" w:hAnsi="Times New Roman" w:cs="Times New Roman"/>
                <w:b/>
                <w:color w:val="000000" w:themeColor="text1"/>
              </w:rPr>
              <w:t>References</w:t>
            </w:r>
          </w:p>
        </w:tc>
      </w:tr>
      <w:tr w:rsidR="00EF5914" w:rsidRPr="001F32AB" w:rsidTr="00B03FEA">
        <w:tc>
          <w:tcPr>
            <w:tcW w:w="0" w:type="auto"/>
            <w:tcBorders>
              <w:bottom w:val="nil"/>
            </w:tcBorders>
          </w:tcPr>
          <w:p w:rsidR="00EF5914" w:rsidRPr="001F32AB" w:rsidRDefault="00EF5914" w:rsidP="00B03FEA">
            <w:pPr>
              <w:tabs>
                <w:tab w:val="left" w:pos="1851"/>
              </w:tabs>
              <w:spacing w:line="300" w:lineRule="auto"/>
              <w:rPr>
                <w:rFonts w:ascii="Times New Roman" w:hAnsi="Times New Roman" w:cs="Times New Roman"/>
                <w:color w:val="000000" w:themeColor="text1"/>
              </w:rPr>
            </w:pPr>
            <w:r w:rsidRPr="001F32AB">
              <w:rPr>
                <w:rFonts w:ascii="Times New Roman" w:eastAsia="Times New Roman" w:hAnsi="Times New Roman" w:cs="Times New Roman"/>
                <w:color w:val="000000" w:themeColor="text1"/>
                <w:lang w:eastAsia="en-GB"/>
              </w:rPr>
              <w:t>Duration</w:t>
            </w:r>
          </w:p>
        </w:tc>
        <w:tc>
          <w:tcPr>
            <w:tcW w:w="0" w:type="auto"/>
            <w:vMerge w:val="restart"/>
            <w:tcBorders>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Hours and minutes spent in the nearest blue space on last visit</w:t>
            </w:r>
          </w:p>
        </w:tc>
        <w:tc>
          <w:tcPr>
            <w:tcW w:w="0" w:type="auto"/>
            <w:vMerge w:val="restart"/>
            <w:tcBorders>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No response given (n = 318)</w:t>
            </w:r>
          </w:p>
        </w:tc>
        <w:tc>
          <w:tcPr>
            <w:tcW w:w="0" w:type="auto"/>
            <w:vMerge w:val="restart"/>
            <w:tcBorders>
              <w:bottom w:val="nil"/>
            </w:tcBorders>
          </w:tcPr>
          <w:p w:rsidR="00EF5914" w:rsidRPr="001F32AB" w:rsidRDefault="00EF5914" w:rsidP="001835CF">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Longer visits to nature related to mental health and wellbeing </w:t>
            </w:r>
            <w:r w:rsidRPr="001F32AB">
              <w:rPr>
                <w:rFonts w:ascii="Times New Roman" w:hAnsi="Times New Roman" w:cs="Times New Roman"/>
                <w:noProof/>
                <w:color w:val="000000" w:themeColor="text1"/>
              </w:rPr>
              <w:t xml:space="preserve">(Barton and Pretty, 2010; Shanahan et al., 2016; </w:t>
            </w:r>
            <w:r w:rsidR="0045530E">
              <w:rPr>
                <w:rFonts w:ascii="Times New Roman" w:hAnsi="Times New Roman" w:cs="Times New Roman"/>
                <w:noProof/>
                <w:color w:val="000000" w:themeColor="text1"/>
              </w:rPr>
              <w:t>van den Berg et al., 2016; Author</w:t>
            </w:r>
            <w:r w:rsidRPr="001F32AB">
              <w:rPr>
                <w:rFonts w:ascii="Times New Roman" w:hAnsi="Times New Roman" w:cs="Times New Roman"/>
                <w:noProof/>
                <w:color w:val="000000" w:themeColor="text1"/>
              </w:rPr>
              <w:t xml:space="preserve"> et al., 2013)</w:t>
            </w:r>
            <w:r w:rsidRPr="001F32AB">
              <w:rPr>
                <w:rFonts w:ascii="Times New Roman" w:hAnsi="Times New Roman" w:cs="Times New Roman"/>
                <w:color w:val="000000" w:themeColor="text1"/>
              </w:rPr>
              <w:t>.</w:t>
            </w:r>
          </w:p>
        </w:tc>
      </w:tr>
      <w:tr w:rsidR="00EF5914" w:rsidRPr="001F32AB" w:rsidTr="00B03FEA">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eastAsia="Times New Roman" w:hAnsi="Times New Roman" w:cs="Times New Roman"/>
                <w:i/>
                <w:color w:val="000000" w:themeColor="text1"/>
                <w:lang w:eastAsia="en-GB"/>
              </w:rPr>
              <w:t xml:space="preserve">   30 - &lt;60 mins</w:t>
            </w: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eastAsia="Times New Roman" w:hAnsi="Times New Roman" w:cs="Times New Roman"/>
                <w:i/>
                <w:color w:val="000000" w:themeColor="text1"/>
                <w:lang w:eastAsia="en-GB"/>
              </w:rPr>
              <w:t xml:space="preserve">   60 - &lt;120 mins</w:t>
            </w: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eastAsia="Times New Roman" w:hAnsi="Times New Roman" w:cs="Times New Roman"/>
                <w:i/>
                <w:color w:val="000000" w:themeColor="text1"/>
                <w:lang w:eastAsia="en-GB"/>
              </w:rPr>
              <w:t xml:space="preserve">   ≥120 mins</w:t>
            </w: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eastAsia="Times New Roman" w:hAnsi="Times New Roman" w:cs="Times New Roman"/>
                <w:i/>
                <w:color w:val="000000" w:themeColor="text1"/>
                <w:lang w:eastAsia="en-GB"/>
              </w:rPr>
              <w:t xml:space="preserve">   &lt;30 mins (ref)</w:t>
            </w: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tabs>
                <w:tab w:val="left" w:pos="1965"/>
              </w:tabs>
              <w:spacing w:line="300" w:lineRule="auto"/>
              <w:rPr>
                <w:rFonts w:ascii="Times New Roman" w:hAnsi="Times New Roman" w:cs="Times New Roman"/>
                <w:color w:val="000000" w:themeColor="text1"/>
              </w:rPr>
            </w:pPr>
            <w:r w:rsidRPr="001F32AB">
              <w:rPr>
                <w:rFonts w:ascii="Times New Roman" w:eastAsia="Times New Roman" w:hAnsi="Times New Roman" w:cs="Times New Roman"/>
                <w:color w:val="000000" w:themeColor="text1"/>
                <w:lang w:eastAsia="en-GB"/>
              </w:rPr>
              <w:t>Activity intensity</w:t>
            </w:r>
          </w:p>
        </w:tc>
        <w:tc>
          <w:tcPr>
            <w:tcW w:w="0" w:type="auto"/>
            <w:tcBorders>
              <w:top w:val="nil"/>
              <w:bottom w:val="nil"/>
            </w:tcBorders>
          </w:tcPr>
          <w:p w:rsidR="00EF5914" w:rsidRPr="001F32AB" w:rsidRDefault="00EF5914" w:rsidP="006B08E0">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Main activity on last visit. Activities categorised according to their </w:t>
            </w:r>
            <w:r w:rsidRPr="001F32AB">
              <w:rPr>
                <w:rFonts w:ascii="Times New Roman" w:hAnsi="Times New Roman" w:cs="Times New Roman"/>
              </w:rPr>
              <w:t xml:space="preserve">metabolic equivalent of task (MET) rate as in </w:t>
            </w:r>
            <w:r w:rsidR="006038CB">
              <w:rPr>
                <w:rFonts w:ascii="Times New Roman" w:hAnsi="Times New Roman" w:cs="Times New Roman"/>
                <w:noProof/>
              </w:rPr>
              <w:t>(Author</w:t>
            </w:r>
            <w:r w:rsidRPr="001F32AB">
              <w:rPr>
                <w:rFonts w:ascii="Times New Roman" w:hAnsi="Times New Roman" w:cs="Times New Roman"/>
                <w:noProof/>
              </w:rPr>
              <w:t>, 2015)</w:t>
            </w:r>
            <w:r w:rsidRPr="001F32AB">
              <w:rPr>
                <w:rFonts w:ascii="Times New Roman" w:hAnsi="Times New Roman" w:cs="Times New Roman"/>
              </w:rPr>
              <w:t>. MET rate per activity was taken from the ‘Compendium of Physical Activities’</w:t>
            </w:r>
            <w:r w:rsidRPr="001F32AB">
              <w:rPr>
                <w:rFonts w:ascii="Times New Roman" w:hAnsi="Times New Roman" w:cs="Times New Roman"/>
                <w:noProof/>
              </w:rPr>
              <w:t>(Ainsworth et al., 2017)</w:t>
            </w:r>
          </w:p>
        </w:tc>
        <w:tc>
          <w:tcPr>
            <w:tcW w:w="0" w:type="auto"/>
            <w:vMerge w:val="restart"/>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Response = 99 or NA and no “other” described (n = 310)</w:t>
            </w:r>
          </w:p>
        </w:tc>
        <w:tc>
          <w:tcPr>
            <w:tcW w:w="0" w:type="auto"/>
            <w:vMerge w:val="restart"/>
            <w:tcBorders>
              <w:top w:val="nil"/>
              <w:bottom w:val="nil"/>
            </w:tcBorders>
          </w:tcPr>
          <w:p w:rsidR="00EF5914" w:rsidRPr="001F32AB" w:rsidRDefault="00EF5914" w:rsidP="006B08E0">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Sports, running and exercise strongest activity related to happiness </w:t>
            </w:r>
            <w:r w:rsidRPr="001F32AB">
              <w:rPr>
                <w:rFonts w:ascii="Times New Roman" w:hAnsi="Times New Roman" w:cs="Times New Roman"/>
                <w:noProof/>
                <w:color w:val="000000" w:themeColor="text1"/>
              </w:rPr>
              <w:t>(MacKerron and Mourato, 2013)</w:t>
            </w:r>
            <w:r w:rsidRPr="001F32AB">
              <w:rPr>
                <w:rFonts w:ascii="Times New Roman" w:hAnsi="Times New Roman" w:cs="Times New Roman"/>
                <w:color w:val="000000" w:themeColor="text1"/>
              </w:rPr>
              <w:t>.</w:t>
            </w:r>
          </w:p>
        </w:tc>
      </w:tr>
      <w:tr w:rsidR="00EF5914" w:rsidRPr="001F32AB" w:rsidTr="00B03FEA">
        <w:tc>
          <w:tcPr>
            <w:tcW w:w="0" w:type="auto"/>
            <w:tcBorders>
              <w:top w:val="nil"/>
              <w:bottom w:val="nil"/>
            </w:tcBorders>
          </w:tcPr>
          <w:p w:rsidR="00EF5914" w:rsidRPr="001F32AB" w:rsidRDefault="00EF5914" w:rsidP="00B03FEA">
            <w:pPr>
              <w:tabs>
                <w:tab w:val="left" w:pos="1965"/>
              </w:tabs>
              <w:spacing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i/>
                <w:color w:val="000000" w:themeColor="text1"/>
                <w:lang w:eastAsia="en-GB"/>
              </w:rPr>
              <w:t xml:space="preserve">   High</w:t>
            </w:r>
          </w:p>
        </w:tc>
        <w:tc>
          <w:tcPr>
            <w:tcW w:w="0" w:type="auto"/>
            <w:tcBorders>
              <w:top w:val="nil"/>
              <w:bottom w:val="nil"/>
            </w:tcBorders>
          </w:tcPr>
          <w:p w:rsidR="00EF5914" w:rsidRPr="001F32AB" w:rsidRDefault="00EF5914" w:rsidP="006B08E0">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MET rate ≥6</w:t>
            </w:r>
            <w:r w:rsidRPr="001F32AB">
              <w:rPr>
                <w:rFonts w:ascii="Times New Roman" w:hAnsi="Times New Roman" w:cs="Times New Roman"/>
                <w:noProof/>
                <w:color w:val="000000" w:themeColor="text1"/>
              </w:rPr>
              <w:t>(U.S. Department of Health and Human Services, 2008)</w:t>
            </w:r>
            <w:r w:rsidRPr="001F32AB">
              <w:rPr>
                <w:rFonts w:ascii="Times New Roman" w:hAnsi="Times New Roman" w:cs="Times New Roman"/>
                <w:color w:val="000000" w:themeColor="text1"/>
              </w:rPr>
              <w:t xml:space="preserve"> Running, cycling, swimming</w:t>
            </w: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tabs>
                <w:tab w:val="left" w:pos="1965"/>
              </w:tabs>
              <w:spacing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Moderate</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MET rate ≥3 - &lt;6</w:t>
            </w:r>
            <w:r w:rsidRPr="001F32AB">
              <w:rPr>
                <w:rFonts w:ascii="Times New Roman" w:hAnsi="Times New Roman" w:cs="Times New Roman"/>
                <w:noProof/>
                <w:color w:val="000000" w:themeColor="text1"/>
              </w:rPr>
              <w:t>(U.S. Department of Health and Human Services, 2008)</w:t>
            </w:r>
            <w:r w:rsidRPr="001F32AB">
              <w:rPr>
                <w:rFonts w:ascii="Times New Roman" w:hAnsi="Times New Roman" w:cs="Times New Roman"/>
                <w:color w:val="000000" w:themeColor="text1"/>
              </w:rPr>
              <w:t xml:space="preserve"> Strolling, dog walking, hiking, fishing, playing with children, ball game, dance, visiting an attraction, tai chi, tomb sweeping, work</w:t>
            </w:r>
          </w:p>
          <w:p w:rsidR="00EF5914" w:rsidRPr="001F32AB" w:rsidRDefault="00EF5914" w:rsidP="00B03FEA">
            <w:pPr>
              <w:spacing w:line="30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tabs>
                <w:tab w:val="left" w:pos="1965"/>
              </w:tabs>
              <w:spacing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Low (ref)</w:t>
            </w:r>
          </w:p>
        </w:tc>
        <w:tc>
          <w:tcPr>
            <w:tcW w:w="0" w:type="auto"/>
            <w:tcBorders>
              <w:top w:val="nil"/>
              <w:bottom w:val="nil"/>
            </w:tcBorders>
          </w:tcPr>
          <w:p w:rsidR="00EF5914" w:rsidRPr="001F32AB" w:rsidRDefault="00EF5914" w:rsidP="006B08E0">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MET rate &lt;3 (</w:t>
            </w:r>
            <w:r w:rsidRPr="001F32AB">
              <w:rPr>
                <w:rFonts w:ascii="Times New Roman" w:hAnsi="Times New Roman" w:cs="Times New Roman"/>
                <w:noProof/>
                <w:color w:val="000000" w:themeColor="text1"/>
              </w:rPr>
              <w:t>(Pate et al., 2008)</w:t>
            </w:r>
            <w:r w:rsidRPr="001F32AB">
              <w:rPr>
                <w:rFonts w:ascii="Times New Roman" w:hAnsi="Times New Roman" w:cs="Times New Roman"/>
                <w:color w:val="000000" w:themeColor="text1"/>
              </w:rPr>
              <w:t>: Socialising, quiet activity e.g. reading, eating and drinking, in car, watching wildlife, BBQ, taking a boat/transport/ferry, photo taking, religious activities, shopping, resting</w:t>
            </w: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tabs>
                <w:tab w:val="left" w:pos="1965"/>
              </w:tabs>
              <w:spacing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color w:val="000000" w:themeColor="text1"/>
                <w:lang w:eastAsia="en-GB"/>
              </w:rPr>
              <w:t>Water contact</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tabs>
                <w:tab w:val="left" w:pos="1965"/>
              </w:tabs>
              <w:spacing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lastRenderedPageBreak/>
              <w:t xml:space="preserve">   Yes</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Swimming, fishing or on a boat/ferry</w:t>
            </w:r>
          </w:p>
        </w:tc>
        <w:tc>
          <w:tcPr>
            <w:tcW w:w="0" w:type="auto"/>
            <w:vMerge w:val="restart"/>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Response = 99 or NA and no “other” described (n = 310)</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tabs>
                <w:tab w:val="left" w:pos="1965"/>
              </w:tabs>
              <w:spacing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i/>
                <w:color w:val="000000" w:themeColor="text1"/>
                <w:lang w:eastAsia="en-GB"/>
              </w:rPr>
              <w:t xml:space="preserve">   No (ref)</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Different main activity to above</w:t>
            </w: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tabs>
                <w:tab w:val="left" w:pos="1965"/>
              </w:tabs>
              <w:spacing w:line="300" w:lineRule="auto"/>
              <w:rPr>
                <w:rFonts w:ascii="Times New Roman" w:eastAsia="Times New Roman" w:hAnsi="Times New Roman" w:cs="Times New Roman"/>
                <w:i/>
                <w:color w:val="000000" w:themeColor="text1"/>
                <w:lang w:eastAsia="en-GB"/>
              </w:rPr>
            </w:pP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tabs>
                <w:tab w:val="left" w:pos="1965"/>
              </w:tabs>
              <w:spacing w:line="300" w:lineRule="auto"/>
              <w:rPr>
                <w:rFonts w:ascii="Times New Roman" w:eastAsia="Times New Roman" w:hAnsi="Times New Roman" w:cs="Times New Roman"/>
                <w:i/>
                <w:color w:val="000000" w:themeColor="text1"/>
                <w:lang w:eastAsia="en-GB"/>
              </w:rPr>
            </w:pPr>
            <w:r w:rsidRPr="001F32AB">
              <w:rPr>
                <w:rFonts w:ascii="Times New Roman" w:eastAsia="PMingLiU" w:hAnsi="Times New Roman" w:cs="Times New Roman"/>
                <w:color w:val="000000" w:themeColor="text1"/>
                <w:lang w:eastAsia="zh-TW"/>
              </w:rPr>
              <w:t>Single visit wellbeing outcome</w:t>
            </w:r>
          </w:p>
        </w:tc>
        <w:tc>
          <w:tcPr>
            <w:tcW w:w="0" w:type="auto"/>
            <w:tcBorders>
              <w:top w:val="nil"/>
              <w:bottom w:val="nil"/>
            </w:tcBorders>
          </w:tcPr>
          <w:p w:rsidR="00EF5914" w:rsidRPr="001F32AB" w:rsidRDefault="00EF5914" w:rsidP="00B03FEA">
            <w:pPr>
              <w:spacing w:line="300" w:lineRule="auto"/>
              <w:rPr>
                <w:rFonts w:ascii="Times New Roman" w:eastAsia="PMingLiU" w:hAnsi="Times New Roman" w:cs="Times New Roman"/>
                <w:color w:val="000000" w:themeColor="text1"/>
                <w:lang w:eastAsia="zh-TW"/>
              </w:rPr>
            </w:pPr>
            <w:r w:rsidRPr="001F32AB">
              <w:rPr>
                <w:rFonts w:ascii="Times New Roman" w:eastAsia="PMingLiU" w:hAnsi="Times New Roman" w:cs="Times New Roman"/>
                <w:color w:val="000000" w:themeColor="text1"/>
                <w:lang w:eastAsia="zh-TW"/>
              </w:rPr>
              <w:t>Composite of:</w:t>
            </w:r>
          </w:p>
          <w:p w:rsidR="00EF5914" w:rsidRPr="001F32AB" w:rsidRDefault="00EF5914" w:rsidP="00B03FEA">
            <w:pPr>
              <w:spacing w:line="300" w:lineRule="auto"/>
              <w:rPr>
                <w:rFonts w:ascii="Times New Roman" w:eastAsia="PMingLiU" w:hAnsi="Times New Roman" w:cs="Times New Roman"/>
                <w:color w:val="000000" w:themeColor="text1"/>
                <w:lang w:val="en-US" w:eastAsia="zh-TW"/>
              </w:rPr>
            </w:pPr>
            <w:r w:rsidRPr="001F32AB">
              <w:rPr>
                <w:rFonts w:ascii="Times New Roman" w:eastAsia="PMingLiU" w:hAnsi="Times New Roman" w:cs="Times New Roman"/>
                <w:color w:val="000000" w:themeColor="text1"/>
                <w:lang w:val="en-US" w:eastAsia="zh-TW"/>
              </w:rPr>
              <w:t>It made me feel: a) happy</w:t>
            </w:r>
            <w:r w:rsidRPr="001F32AB">
              <w:rPr>
                <w:rFonts w:ascii="Times New Roman" w:eastAsia="PMingLiU" w:hAnsi="Times New Roman" w:cs="Times New Roman"/>
                <w:color w:val="000000" w:themeColor="text1"/>
                <w:lang w:eastAsia="zh-TW"/>
              </w:rPr>
              <w:t xml:space="preserve">, b) </w:t>
            </w:r>
            <w:r w:rsidRPr="001F32AB">
              <w:rPr>
                <w:rFonts w:ascii="Times New Roman" w:eastAsia="PMingLiU" w:hAnsi="Times New Roman" w:cs="Times New Roman"/>
                <w:color w:val="000000" w:themeColor="text1"/>
                <w:lang w:val="en-US" w:eastAsia="zh-TW"/>
              </w:rPr>
              <w:t>anxious</w:t>
            </w:r>
            <w:r w:rsidRPr="001F32AB">
              <w:rPr>
                <w:rFonts w:ascii="Times New Roman" w:eastAsia="PMingLiU" w:hAnsi="Times New Roman" w:cs="Times New Roman"/>
                <w:color w:val="000000" w:themeColor="text1"/>
                <w:lang w:eastAsia="zh-TW"/>
              </w:rPr>
              <w:t xml:space="preserve">; c) </w:t>
            </w:r>
            <w:r w:rsidRPr="001F32AB">
              <w:rPr>
                <w:rFonts w:ascii="Times New Roman" w:eastAsia="PMingLiU" w:hAnsi="Times New Roman" w:cs="Times New Roman"/>
                <w:color w:val="000000" w:themeColor="text1"/>
                <w:lang w:val="en-US" w:eastAsia="zh-TW"/>
              </w:rPr>
              <w:t>I found the visit worthwhile</w:t>
            </w:r>
            <w:r w:rsidRPr="001F32AB">
              <w:rPr>
                <w:rFonts w:ascii="Times New Roman" w:eastAsia="PMingLiU" w:hAnsi="Times New Roman" w:cs="Times New Roman"/>
                <w:color w:val="000000" w:themeColor="text1"/>
                <w:lang w:eastAsia="zh-TW"/>
              </w:rPr>
              <w:t xml:space="preserve">; and d) </w:t>
            </w:r>
            <w:r w:rsidRPr="001F32AB">
              <w:rPr>
                <w:rFonts w:ascii="Times New Roman" w:eastAsia="PMingLiU" w:hAnsi="Times New Roman" w:cs="Times New Roman"/>
                <w:color w:val="000000" w:themeColor="text1"/>
                <w:lang w:val="en-US" w:eastAsia="zh-TW"/>
              </w:rPr>
              <w:t xml:space="preserve">I was satisfied with the visit. </w:t>
            </w:r>
          </w:p>
          <w:p w:rsidR="00EF5914" w:rsidRPr="001F32AB" w:rsidRDefault="00EF5914" w:rsidP="00B03FEA">
            <w:pPr>
              <w:spacing w:line="300" w:lineRule="auto"/>
              <w:rPr>
                <w:rFonts w:ascii="Times New Roman" w:eastAsia="PMingLiU" w:hAnsi="Times New Roman" w:cs="Times New Roman"/>
                <w:color w:val="000000" w:themeColor="text1"/>
                <w:lang w:val="en-US" w:eastAsia="zh-TW"/>
              </w:rPr>
            </w:pPr>
          </w:p>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Strongly disagree (1)</w:t>
            </w:r>
          </w:p>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Disagree (2)</w:t>
            </w:r>
          </w:p>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Slightly disagree (3)</w:t>
            </w:r>
          </w:p>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No comments (4)</w:t>
            </w:r>
          </w:p>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Slightly Agree (5)</w:t>
            </w:r>
          </w:p>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Agree (6)</w:t>
            </w:r>
          </w:p>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Strongly agree (7)</w:t>
            </w:r>
          </w:p>
          <w:p w:rsidR="00EF5914" w:rsidRPr="001F32AB" w:rsidRDefault="00EF5914" w:rsidP="00B03FEA">
            <w:pPr>
              <w:spacing w:line="300" w:lineRule="auto"/>
              <w:rPr>
                <w:rFonts w:ascii="Times New Roman" w:hAnsi="Times New Roman" w:cs="Times New Roman"/>
                <w:color w:val="000000" w:themeColor="text1"/>
              </w:rPr>
            </w:pPr>
          </w:p>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rPr>
              <w:t>The four items showed good internal consistency (</w:t>
            </w:r>
            <w:proofErr w:type="spellStart"/>
            <w:r w:rsidRPr="001F32AB">
              <w:rPr>
                <w:rFonts w:ascii="Times New Roman" w:hAnsi="Times New Roman" w:cs="Times New Roman"/>
              </w:rPr>
              <w:t>Chronbach’s</w:t>
            </w:r>
            <w:proofErr w:type="spellEnd"/>
            <w:r w:rsidRPr="001F32AB">
              <w:rPr>
                <w:rFonts w:ascii="Times New Roman" w:hAnsi="Times New Roman" w:cs="Times New Roman"/>
              </w:rPr>
              <w:t xml:space="preserve"> </w:t>
            </w:r>
            <w:r w:rsidRPr="001F32AB">
              <w:rPr>
                <w:rFonts w:ascii="Times New Roman" w:hAnsi="Times New Roman" w:cs="Times New Roman"/>
                <w:i/>
              </w:rPr>
              <w:t>α</w:t>
            </w:r>
            <w:r w:rsidRPr="001F32AB">
              <w:rPr>
                <w:rFonts w:ascii="Times New Roman" w:hAnsi="Times New Roman" w:cs="Times New Roman"/>
              </w:rPr>
              <w:t xml:space="preserve"> = 0.69)</w:t>
            </w:r>
          </w:p>
          <w:p w:rsidR="00EF5914" w:rsidRPr="001F32AB" w:rsidRDefault="00EF5914" w:rsidP="00B03FEA">
            <w:pPr>
              <w:spacing w:line="300" w:lineRule="auto"/>
              <w:rPr>
                <w:rFonts w:ascii="Times New Roman" w:hAnsi="Times New Roman" w:cs="Times New Roman"/>
                <w:color w:val="000000" w:themeColor="text1"/>
              </w:rPr>
            </w:pPr>
          </w:p>
        </w:tc>
        <w:tc>
          <w:tcPr>
            <w:tcW w:w="0" w:type="auto"/>
            <w:vMerge w:val="restart"/>
            <w:tcBorders>
              <w:top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Responses = 9 or NA </w:t>
            </w:r>
          </w:p>
          <w:p w:rsidR="00EF5914" w:rsidRPr="001F32AB" w:rsidRDefault="00EF5914" w:rsidP="00B03FEA">
            <w:pPr>
              <w:pStyle w:val="ListParagraph"/>
              <w:numPr>
                <w:ilvl w:val="0"/>
                <w:numId w:val="24"/>
              </w:num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n = 301</w:t>
            </w:r>
          </w:p>
          <w:p w:rsidR="00EF5914" w:rsidRPr="001F32AB" w:rsidRDefault="00EF5914" w:rsidP="00B03FEA">
            <w:pPr>
              <w:pStyle w:val="ListParagraph"/>
              <w:numPr>
                <w:ilvl w:val="0"/>
                <w:numId w:val="24"/>
              </w:num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n = 304</w:t>
            </w:r>
          </w:p>
          <w:p w:rsidR="00EF5914" w:rsidRPr="001F32AB" w:rsidRDefault="00EF5914" w:rsidP="00B03FEA">
            <w:pPr>
              <w:pStyle w:val="ListParagraph"/>
              <w:numPr>
                <w:ilvl w:val="0"/>
                <w:numId w:val="24"/>
              </w:num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n = 303</w:t>
            </w:r>
          </w:p>
          <w:p w:rsidR="00EF5914" w:rsidRPr="001F32AB" w:rsidRDefault="00EF5914" w:rsidP="00B03FEA">
            <w:pPr>
              <w:pStyle w:val="ListParagraph"/>
              <w:numPr>
                <w:ilvl w:val="0"/>
                <w:numId w:val="24"/>
              </w:num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n = 304</w:t>
            </w:r>
          </w:p>
        </w:tc>
        <w:tc>
          <w:tcPr>
            <w:tcW w:w="0" w:type="auto"/>
            <w:vMerge w:val="restart"/>
            <w:tcBorders>
              <w:top w:val="nil"/>
            </w:tcBorders>
          </w:tcPr>
          <w:p w:rsidR="00EF5914" w:rsidRPr="001F32AB" w:rsidRDefault="00EF5914" w:rsidP="006B08E0">
            <w:pPr>
              <w:spacing w:line="300" w:lineRule="auto"/>
              <w:rPr>
                <w:rFonts w:ascii="Times New Roman" w:hAnsi="Times New Roman" w:cs="Times New Roman"/>
                <w:color w:val="000000" w:themeColor="text1"/>
              </w:rPr>
            </w:pPr>
            <w:r w:rsidRPr="001F32AB">
              <w:rPr>
                <w:rFonts w:ascii="Times New Roman" w:hAnsi="Times New Roman" w:cs="Times New Roman"/>
              </w:rPr>
              <w:t xml:space="preserve">Four items drawn from the English MENE survey </w:t>
            </w:r>
            <w:r w:rsidRPr="001F32AB">
              <w:rPr>
                <w:rFonts w:ascii="Times New Roman" w:hAnsi="Times New Roman" w:cs="Times New Roman"/>
                <w:noProof/>
              </w:rPr>
              <w:t>(Natural England, 2017)</w:t>
            </w:r>
            <w:r w:rsidRPr="001F32AB">
              <w:rPr>
                <w:rFonts w:ascii="Times New Roman" w:hAnsi="Times New Roman" w:cs="Times New Roman"/>
              </w:rPr>
              <w:t>, which represent aspects of subjective wellbeing with the most academic and policy consensus: positive and negative experiential wellbeing evaluative and eudaimonic</w:t>
            </w:r>
            <w:r w:rsidRPr="001F32AB">
              <w:rPr>
                <w:rFonts w:ascii="Times New Roman" w:hAnsi="Times New Roman" w:cs="Times New Roman"/>
                <w:vertAlign w:val="superscript"/>
              </w:rPr>
              <w:t xml:space="preserve"> </w:t>
            </w:r>
            <w:r w:rsidRPr="001F32AB">
              <w:rPr>
                <w:rFonts w:ascii="Times New Roman" w:hAnsi="Times New Roman" w:cs="Times New Roman"/>
                <w:noProof/>
              </w:rPr>
              <w:t>(Kahneman et al., 1999; O'Donovan et al., 2017)</w:t>
            </w:r>
            <w:r w:rsidRPr="001F32AB">
              <w:rPr>
                <w:rFonts w:ascii="Times New Roman" w:hAnsi="Times New Roman" w:cs="Times New Roman"/>
              </w:rPr>
              <w:t>.</w:t>
            </w:r>
          </w:p>
        </w:tc>
      </w:tr>
      <w:tr w:rsidR="00EF5914" w:rsidRPr="001F32AB" w:rsidTr="00B03FEA">
        <w:tc>
          <w:tcPr>
            <w:tcW w:w="0" w:type="auto"/>
            <w:tcBorders>
              <w:top w:val="nil"/>
              <w:bottom w:val="nil"/>
            </w:tcBorders>
          </w:tcPr>
          <w:p w:rsidR="00EF5914" w:rsidRPr="001F32AB" w:rsidRDefault="00EF5914" w:rsidP="00B03FEA">
            <w:pPr>
              <w:spacing w:line="300" w:lineRule="auto"/>
              <w:rPr>
                <w:rFonts w:ascii="Times New Roman" w:eastAsia="PMingLiU" w:hAnsi="Times New Roman" w:cs="Times New Roman"/>
                <w:color w:val="000000" w:themeColor="text1"/>
                <w:lang w:eastAsia="zh-TW"/>
              </w:rPr>
            </w:pPr>
            <w:r w:rsidRPr="001F32AB">
              <w:rPr>
                <w:rFonts w:ascii="Times New Roman" w:hAnsi="Times New Roman" w:cs="Times New Roman"/>
                <w:i/>
                <w:color w:val="000000" w:themeColor="text1"/>
              </w:rPr>
              <w:t xml:space="preserve">   High wellbeing</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b/>
                <w:color w:val="000000" w:themeColor="text1"/>
              </w:rPr>
            </w:pPr>
            <w:r w:rsidRPr="001F32AB">
              <w:rPr>
                <w:rFonts w:ascii="Times New Roman" w:hAnsi="Times New Roman" w:cs="Times New Roman"/>
                <w:color w:val="000000" w:themeColor="text1"/>
              </w:rPr>
              <w:t>Mean of responses (b reversed) ≥6</w:t>
            </w:r>
          </w:p>
        </w:tc>
        <w:tc>
          <w:tcPr>
            <w:tcW w:w="0" w:type="auto"/>
            <w:vMerge/>
          </w:tcPr>
          <w:p w:rsidR="00EF5914" w:rsidRPr="001F32AB" w:rsidRDefault="00EF5914" w:rsidP="00B03FEA">
            <w:pPr>
              <w:pStyle w:val="ListParagraph"/>
              <w:numPr>
                <w:ilvl w:val="0"/>
                <w:numId w:val="24"/>
              </w:numPr>
              <w:spacing w:line="300" w:lineRule="auto"/>
              <w:rPr>
                <w:rFonts w:ascii="Times New Roman" w:hAnsi="Times New Roman" w:cs="Times New Roman"/>
                <w:color w:val="000000" w:themeColor="text1"/>
              </w:rPr>
            </w:pPr>
          </w:p>
        </w:tc>
        <w:tc>
          <w:tcPr>
            <w:tcW w:w="0" w:type="auto"/>
            <w:vMerge/>
          </w:tcPr>
          <w:p w:rsidR="00EF5914" w:rsidRPr="001F32AB" w:rsidRDefault="00EF5914" w:rsidP="00B03FEA">
            <w:pPr>
              <w:spacing w:line="300" w:lineRule="auto"/>
              <w:rPr>
                <w:rFonts w:ascii="Times New Roman" w:hAnsi="Times New Roman" w:cs="Times New Roman"/>
                <w:color w:val="000000" w:themeColor="text1"/>
              </w:rPr>
            </w:pPr>
          </w:p>
        </w:tc>
      </w:tr>
      <w:tr w:rsidR="00EF5914" w:rsidRPr="001F32AB" w:rsidTr="00B03FEA">
        <w:tc>
          <w:tcPr>
            <w:tcW w:w="0" w:type="auto"/>
            <w:tcBorders>
              <w:top w:val="nil"/>
              <w:bottom w:val="nil"/>
            </w:tcBorders>
          </w:tcPr>
          <w:p w:rsidR="00EF5914" w:rsidRPr="001F32AB" w:rsidRDefault="00EF5914" w:rsidP="00B03FEA">
            <w:pPr>
              <w:tabs>
                <w:tab w:val="left" w:pos="1965"/>
              </w:tabs>
              <w:spacing w:line="300" w:lineRule="auto"/>
              <w:rPr>
                <w:rFonts w:ascii="Times New Roman" w:hAnsi="Times New Roman" w:cs="Times New Roman"/>
                <w:b/>
                <w:i/>
                <w:color w:val="000000" w:themeColor="text1"/>
              </w:rPr>
            </w:pPr>
            <w:r w:rsidRPr="001F32AB">
              <w:rPr>
                <w:rFonts w:ascii="Times New Roman" w:hAnsi="Times New Roman" w:cs="Times New Roman"/>
                <w:i/>
                <w:color w:val="000000" w:themeColor="text1"/>
              </w:rPr>
              <w:t xml:space="preserve">   Lower wellbeing (ref)</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Mean of responses (b reversed) ≤ 5</w:t>
            </w:r>
          </w:p>
        </w:tc>
        <w:tc>
          <w:tcPr>
            <w:tcW w:w="0" w:type="auto"/>
            <w:vMerge/>
          </w:tcPr>
          <w:p w:rsidR="00EF5914" w:rsidRPr="001F32AB" w:rsidRDefault="00EF5914" w:rsidP="00B03FEA">
            <w:pPr>
              <w:spacing w:line="300" w:lineRule="auto"/>
              <w:rPr>
                <w:rFonts w:ascii="Times New Roman" w:hAnsi="Times New Roman" w:cs="Times New Roman"/>
                <w:b/>
                <w:color w:val="000000" w:themeColor="text1"/>
              </w:rPr>
            </w:pPr>
          </w:p>
        </w:tc>
        <w:tc>
          <w:tcPr>
            <w:tcW w:w="0" w:type="auto"/>
            <w:vMerge/>
          </w:tcPr>
          <w:p w:rsidR="00EF5914" w:rsidRPr="001F32AB" w:rsidRDefault="00EF5914" w:rsidP="00B03FEA">
            <w:pPr>
              <w:spacing w:line="300" w:lineRule="auto"/>
              <w:rPr>
                <w:rFonts w:ascii="Times New Roman" w:hAnsi="Times New Roman" w:cs="Times New Roman"/>
                <w:b/>
                <w:color w:val="000000" w:themeColor="text1"/>
              </w:rPr>
            </w:pPr>
          </w:p>
        </w:tc>
      </w:tr>
      <w:tr w:rsidR="00EF5914" w:rsidRPr="001F32AB" w:rsidTr="00B03FEA">
        <w:tc>
          <w:tcPr>
            <w:tcW w:w="0" w:type="auto"/>
            <w:tcBorders>
              <w:top w:val="nil"/>
            </w:tcBorders>
          </w:tcPr>
          <w:p w:rsidR="00EF5914" w:rsidRPr="001F32AB" w:rsidRDefault="00EF5914" w:rsidP="00B03FEA">
            <w:pPr>
              <w:tabs>
                <w:tab w:val="left" w:pos="1965"/>
              </w:tabs>
              <w:spacing w:line="300" w:lineRule="auto"/>
              <w:rPr>
                <w:rFonts w:ascii="Times New Roman" w:hAnsi="Times New Roman" w:cs="Times New Roman"/>
                <w:b/>
                <w:i/>
                <w:color w:val="000000" w:themeColor="text1"/>
              </w:rPr>
            </w:pPr>
          </w:p>
        </w:tc>
        <w:tc>
          <w:tcPr>
            <w:tcW w:w="0" w:type="auto"/>
            <w:tcBorders>
              <w:top w:val="nil"/>
            </w:tcBorders>
          </w:tcPr>
          <w:p w:rsidR="00EF5914" w:rsidRPr="001F32AB" w:rsidRDefault="00EF5914" w:rsidP="00B03FEA">
            <w:pPr>
              <w:spacing w:line="300" w:lineRule="auto"/>
              <w:rPr>
                <w:rFonts w:ascii="Times New Roman" w:hAnsi="Times New Roman" w:cs="Times New Roman"/>
                <w:b/>
                <w:color w:val="000000" w:themeColor="text1"/>
              </w:rPr>
            </w:pPr>
          </w:p>
        </w:tc>
        <w:tc>
          <w:tcPr>
            <w:tcW w:w="0" w:type="auto"/>
            <w:vMerge/>
          </w:tcPr>
          <w:p w:rsidR="00EF5914" w:rsidRPr="001F32AB" w:rsidRDefault="00EF5914" w:rsidP="00B03FEA">
            <w:pPr>
              <w:spacing w:line="300" w:lineRule="auto"/>
              <w:rPr>
                <w:rFonts w:ascii="Times New Roman" w:hAnsi="Times New Roman" w:cs="Times New Roman"/>
                <w:b/>
                <w:color w:val="000000" w:themeColor="text1"/>
              </w:rPr>
            </w:pPr>
          </w:p>
        </w:tc>
        <w:tc>
          <w:tcPr>
            <w:tcW w:w="0" w:type="auto"/>
            <w:vMerge/>
          </w:tcPr>
          <w:p w:rsidR="00EF5914" w:rsidRPr="001F32AB" w:rsidRDefault="00EF5914" w:rsidP="00B03FEA">
            <w:pPr>
              <w:spacing w:line="300" w:lineRule="auto"/>
              <w:rPr>
                <w:rFonts w:ascii="Times New Roman" w:hAnsi="Times New Roman" w:cs="Times New Roman"/>
                <w:b/>
                <w:color w:val="000000" w:themeColor="text1"/>
              </w:rPr>
            </w:pPr>
          </w:p>
        </w:tc>
      </w:tr>
    </w:tbl>
    <w:p w:rsidR="00EF5914" w:rsidRPr="001F32AB" w:rsidRDefault="00EF5914" w:rsidP="00C423A8">
      <w:pPr>
        <w:pStyle w:val="Caption"/>
        <w:keepNext/>
        <w:spacing w:after="0" w:line="300" w:lineRule="auto"/>
        <w:contextualSpacing/>
        <w:rPr>
          <w:rFonts w:ascii="Times New Roman" w:hAnsi="Times New Roman" w:cs="Times New Roman"/>
          <w:color w:val="000000" w:themeColor="text1"/>
          <w:sz w:val="22"/>
          <w:szCs w:val="22"/>
        </w:rPr>
      </w:pPr>
    </w:p>
    <w:p w:rsidR="00EF5914" w:rsidRPr="001F32AB" w:rsidRDefault="00EF5914" w:rsidP="00C423A8">
      <w:pPr>
        <w:rPr>
          <w:rFonts w:ascii="Times New Roman" w:hAnsi="Times New Roman" w:cs="Times New Roman"/>
        </w:rPr>
      </w:pPr>
    </w:p>
    <w:p w:rsidR="00EF5914" w:rsidRPr="001F32AB" w:rsidRDefault="00EF5914" w:rsidP="00C423A8">
      <w:pPr>
        <w:rPr>
          <w:rFonts w:ascii="Times New Roman" w:hAnsi="Times New Roman" w:cs="Times New Roman"/>
        </w:rPr>
      </w:pPr>
    </w:p>
    <w:p w:rsidR="00EF5914" w:rsidRPr="001F32AB" w:rsidRDefault="00EF5914" w:rsidP="00C423A8">
      <w:pPr>
        <w:spacing w:line="300" w:lineRule="auto"/>
        <w:rPr>
          <w:rFonts w:ascii="Times New Roman" w:hAnsi="Times New Roman" w:cs="Times New Roman"/>
          <w:i/>
          <w:iCs/>
          <w:color w:val="000000" w:themeColor="text1"/>
        </w:rPr>
      </w:pPr>
      <w:r w:rsidRPr="001F32AB">
        <w:rPr>
          <w:rFonts w:ascii="Times New Roman" w:hAnsi="Times New Roman" w:cs="Times New Roman"/>
          <w:color w:val="000000" w:themeColor="text1"/>
        </w:rPr>
        <w:lastRenderedPageBreak/>
        <w:t xml:space="preserve">Supplementary Table </w:t>
      </w:r>
      <w:r w:rsidRPr="001F32AB">
        <w:rPr>
          <w:rFonts w:ascii="Times New Roman" w:hAnsi="Times New Roman" w:cs="Times New Roman"/>
          <w:color w:val="000000" w:themeColor="text1"/>
        </w:rPr>
        <w:fldChar w:fldCharType="begin"/>
      </w:r>
      <w:r w:rsidRPr="001F32AB">
        <w:rPr>
          <w:rFonts w:ascii="Times New Roman" w:hAnsi="Times New Roman" w:cs="Times New Roman"/>
          <w:color w:val="000000" w:themeColor="text1"/>
        </w:rPr>
        <w:instrText xml:space="preserve"> SEQ Table \* ARABIC </w:instrText>
      </w:r>
      <w:r w:rsidRPr="001F32AB">
        <w:rPr>
          <w:rFonts w:ascii="Times New Roman" w:hAnsi="Times New Roman" w:cs="Times New Roman"/>
          <w:color w:val="000000" w:themeColor="text1"/>
        </w:rPr>
        <w:fldChar w:fldCharType="separate"/>
      </w:r>
      <w:r w:rsidR="00382983">
        <w:rPr>
          <w:rFonts w:ascii="Times New Roman" w:hAnsi="Times New Roman" w:cs="Times New Roman"/>
          <w:noProof/>
          <w:color w:val="000000" w:themeColor="text1"/>
        </w:rPr>
        <w:t>4</w:t>
      </w:r>
      <w:r w:rsidRPr="001F32AB">
        <w:rPr>
          <w:rFonts w:ascii="Times New Roman" w:hAnsi="Times New Roman" w:cs="Times New Roman"/>
          <w:noProof/>
          <w:color w:val="000000" w:themeColor="text1"/>
        </w:rPr>
        <w:fldChar w:fldCharType="end"/>
      </w:r>
      <w:r w:rsidRPr="001F32AB">
        <w:rPr>
          <w:rFonts w:ascii="Times New Roman" w:hAnsi="Times New Roman" w:cs="Times New Roman"/>
          <w:noProof/>
          <w:color w:val="000000" w:themeColor="text1"/>
        </w:rPr>
        <w:t>:</w:t>
      </w:r>
      <w:r w:rsidRPr="001F32AB">
        <w:rPr>
          <w:rFonts w:ascii="Times New Roman" w:hAnsi="Times New Roman" w:cs="Times New Roman"/>
          <w:color w:val="000000" w:themeColor="text1"/>
        </w:rPr>
        <w:t xml:space="preserve"> </w:t>
      </w:r>
      <w:r w:rsidRPr="001F32AB">
        <w:rPr>
          <w:rFonts w:ascii="Times New Roman" w:hAnsi="Times New Roman" w:cs="Times New Roman"/>
          <w:i/>
          <w:color w:val="000000" w:themeColor="text1"/>
        </w:rPr>
        <w:t>Socio-demographic variables for all research questions</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587"/>
        <w:gridCol w:w="3304"/>
        <w:gridCol w:w="1703"/>
        <w:gridCol w:w="6364"/>
      </w:tblGrid>
      <w:tr w:rsidR="00EF5914" w:rsidRPr="001F32AB" w:rsidTr="00B03FEA">
        <w:trPr>
          <w:trHeight w:val="289"/>
        </w:trPr>
        <w:tc>
          <w:tcPr>
            <w:tcW w:w="0" w:type="auto"/>
            <w:tcBorders>
              <w:bottom w:val="single" w:sz="4" w:space="0" w:color="auto"/>
            </w:tcBorders>
            <w:shd w:val="clear" w:color="auto" w:fill="auto"/>
            <w:noWrap/>
          </w:tcPr>
          <w:p w:rsidR="00EF5914" w:rsidRPr="001F32AB" w:rsidRDefault="00EF5914" w:rsidP="00B03FEA">
            <w:pPr>
              <w:spacing w:line="300" w:lineRule="auto"/>
              <w:rPr>
                <w:rFonts w:ascii="Times New Roman" w:hAnsi="Times New Roman" w:cs="Times New Roman"/>
                <w:b/>
                <w:color w:val="000000" w:themeColor="text1"/>
              </w:rPr>
            </w:pPr>
            <w:r w:rsidRPr="001F32AB">
              <w:rPr>
                <w:rFonts w:ascii="Times New Roman" w:hAnsi="Times New Roman" w:cs="Times New Roman"/>
                <w:b/>
                <w:color w:val="000000" w:themeColor="text1"/>
              </w:rPr>
              <w:t>Independent variable</w:t>
            </w:r>
          </w:p>
        </w:tc>
        <w:tc>
          <w:tcPr>
            <w:tcW w:w="0" w:type="auto"/>
            <w:tcBorders>
              <w:bottom w:val="single" w:sz="4" w:space="0" w:color="auto"/>
            </w:tcBorders>
          </w:tcPr>
          <w:p w:rsidR="00EF5914" w:rsidRPr="001F32AB" w:rsidRDefault="00EF5914" w:rsidP="00B03FEA">
            <w:pPr>
              <w:spacing w:line="300" w:lineRule="auto"/>
              <w:rPr>
                <w:rFonts w:ascii="Times New Roman" w:hAnsi="Times New Roman" w:cs="Times New Roman"/>
                <w:b/>
                <w:color w:val="000000" w:themeColor="text1"/>
              </w:rPr>
            </w:pPr>
            <w:r w:rsidRPr="001F32AB">
              <w:rPr>
                <w:rFonts w:ascii="Times New Roman" w:hAnsi="Times New Roman" w:cs="Times New Roman"/>
                <w:b/>
                <w:color w:val="000000" w:themeColor="text1"/>
              </w:rPr>
              <w:t>Response options</w:t>
            </w:r>
          </w:p>
        </w:tc>
        <w:tc>
          <w:tcPr>
            <w:tcW w:w="0" w:type="auto"/>
            <w:tcBorders>
              <w:bottom w:val="single" w:sz="4" w:space="0" w:color="auto"/>
            </w:tcBorders>
          </w:tcPr>
          <w:p w:rsidR="00EF5914" w:rsidRPr="001F32AB" w:rsidRDefault="00EF5914" w:rsidP="00B03FEA">
            <w:pPr>
              <w:spacing w:line="300" w:lineRule="auto"/>
              <w:rPr>
                <w:rFonts w:ascii="Times New Roman" w:hAnsi="Times New Roman" w:cs="Times New Roman"/>
                <w:b/>
                <w:color w:val="000000" w:themeColor="text1"/>
              </w:rPr>
            </w:pPr>
            <w:r w:rsidRPr="001F32AB">
              <w:rPr>
                <w:rFonts w:ascii="Times New Roman" w:hAnsi="Times New Roman" w:cs="Times New Roman"/>
                <w:b/>
                <w:color w:val="000000" w:themeColor="text1"/>
              </w:rPr>
              <w:t>Excluded where…</w:t>
            </w:r>
          </w:p>
        </w:tc>
        <w:tc>
          <w:tcPr>
            <w:tcW w:w="0" w:type="auto"/>
            <w:tcBorders>
              <w:bottom w:val="single" w:sz="4" w:space="0" w:color="auto"/>
            </w:tcBorders>
          </w:tcPr>
          <w:p w:rsidR="00EF5914" w:rsidRPr="001F32AB" w:rsidRDefault="00EF5914" w:rsidP="00B03FEA">
            <w:pPr>
              <w:spacing w:line="300" w:lineRule="auto"/>
              <w:rPr>
                <w:rFonts w:ascii="Times New Roman" w:hAnsi="Times New Roman" w:cs="Times New Roman"/>
                <w:b/>
                <w:color w:val="000000" w:themeColor="text1"/>
              </w:rPr>
            </w:pPr>
            <w:r w:rsidRPr="001F32AB">
              <w:rPr>
                <w:rFonts w:ascii="Times New Roman" w:hAnsi="Times New Roman" w:cs="Times New Roman"/>
                <w:b/>
                <w:color w:val="000000" w:themeColor="text1"/>
              </w:rPr>
              <w:t>References</w:t>
            </w:r>
          </w:p>
        </w:tc>
      </w:tr>
      <w:tr w:rsidR="00EF5914" w:rsidRPr="001F32AB" w:rsidTr="00B03FEA">
        <w:trPr>
          <w:trHeight w:val="289"/>
        </w:trPr>
        <w:tc>
          <w:tcPr>
            <w:tcW w:w="0" w:type="auto"/>
            <w:tcBorders>
              <w:bottom w:val="nil"/>
            </w:tcBorders>
            <w:shd w:val="clear" w:color="auto" w:fill="auto"/>
            <w:noWrap/>
            <w:hideMark/>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District</w:t>
            </w:r>
          </w:p>
        </w:tc>
        <w:tc>
          <w:tcPr>
            <w:tcW w:w="0" w:type="auto"/>
            <w:tcBorders>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p>
        </w:tc>
        <w:tc>
          <w:tcPr>
            <w:tcW w:w="0" w:type="auto"/>
            <w:vMerge w:val="restart"/>
            <w:tcBorders>
              <w:bottom w:val="nil"/>
            </w:tcBorders>
          </w:tcPr>
          <w:p w:rsidR="00EF5914" w:rsidRPr="001F32AB" w:rsidRDefault="00EF5914" w:rsidP="00B03FEA">
            <w:pPr>
              <w:spacing w:line="300" w:lineRule="auto"/>
              <w:rPr>
                <w:rFonts w:ascii="Times New Roman" w:hAnsi="Times New Roman" w:cs="Times New Roman"/>
                <w:b/>
                <w:color w:val="000000" w:themeColor="text1"/>
              </w:rPr>
            </w:pPr>
            <w:r w:rsidRPr="001F32AB">
              <w:rPr>
                <w:rFonts w:ascii="Times New Roman" w:hAnsi="Times New Roman" w:cs="Times New Roman"/>
                <w:color w:val="000000" w:themeColor="text1"/>
              </w:rPr>
              <w:t>Response recorded = 99 (n = 1)</w:t>
            </w:r>
          </w:p>
        </w:tc>
        <w:tc>
          <w:tcPr>
            <w:tcW w:w="0" w:type="auto"/>
            <w:vMerge w:val="restart"/>
            <w:tcBorders>
              <w:bottom w:val="nil"/>
            </w:tcBorders>
          </w:tcPr>
          <w:p w:rsidR="00EF5914" w:rsidRPr="001F32AB" w:rsidRDefault="00EF5914" w:rsidP="006B08E0">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Characteristics vary with district such as population density </w:t>
            </w:r>
            <w:r w:rsidRPr="001F32AB">
              <w:rPr>
                <w:rFonts w:ascii="Times New Roman" w:hAnsi="Times New Roman" w:cs="Times New Roman"/>
                <w:noProof/>
                <w:color w:val="000000" w:themeColor="text1"/>
              </w:rPr>
              <w:t>(Census and Statistics Dept., 2011)</w:t>
            </w:r>
            <w:r w:rsidRPr="001F32AB">
              <w:rPr>
                <w:rFonts w:ascii="Times New Roman" w:hAnsi="Times New Roman" w:cs="Times New Roman"/>
                <w:color w:val="000000" w:themeColor="text1"/>
              </w:rPr>
              <w:t xml:space="preserve">, green space characteristics </w:t>
            </w:r>
            <w:r w:rsidRPr="001F32AB">
              <w:rPr>
                <w:rFonts w:ascii="Times New Roman" w:hAnsi="Times New Roman" w:cs="Times New Roman"/>
                <w:noProof/>
                <w:color w:val="000000" w:themeColor="text1"/>
              </w:rPr>
              <w:t>(Tian et al., 2011)</w:t>
            </w:r>
            <w:r w:rsidRPr="001F32AB">
              <w:rPr>
                <w:rFonts w:ascii="Times New Roman" w:hAnsi="Times New Roman" w:cs="Times New Roman"/>
                <w:color w:val="000000" w:themeColor="text1"/>
              </w:rPr>
              <w:t xml:space="preserve"> and commuting patterns </w:t>
            </w:r>
            <w:r w:rsidRPr="001F32AB">
              <w:rPr>
                <w:rFonts w:ascii="Times New Roman" w:hAnsi="Times New Roman" w:cs="Times New Roman"/>
                <w:noProof/>
                <w:color w:val="000000" w:themeColor="text1"/>
              </w:rPr>
              <w:t>(Hui and Lam, 2005)</w:t>
            </w:r>
            <w:r w:rsidRPr="001F32AB">
              <w:rPr>
                <w:rFonts w:ascii="Times New Roman" w:hAnsi="Times New Roman" w:cs="Times New Roman"/>
                <w:color w:val="000000" w:themeColor="text1"/>
              </w:rPr>
              <w:t>.</w:t>
            </w:r>
          </w:p>
        </w:tc>
      </w:tr>
      <w:tr w:rsidR="00EF5914" w:rsidRPr="001F32AB" w:rsidTr="00B03FEA">
        <w:trPr>
          <w:trHeight w:val="289"/>
        </w:trPr>
        <w:tc>
          <w:tcPr>
            <w:tcW w:w="0" w:type="auto"/>
            <w:tcBorders>
              <w:top w:val="nil"/>
              <w:bottom w:val="nil"/>
            </w:tcBorders>
            <w:shd w:val="clear" w:color="auto" w:fill="auto"/>
            <w:noWrap/>
            <w:hideMark/>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HK island</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Central and Western, Wan Chai, Eastern, Southern</w:t>
            </w: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vMerge/>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r>
      <w:tr w:rsidR="00EF5914" w:rsidRPr="001F32AB" w:rsidTr="00B03FEA">
        <w:trPr>
          <w:trHeight w:val="289"/>
        </w:trPr>
        <w:tc>
          <w:tcPr>
            <w:tcW w:w="0" w:type="auto"/>
            <w:tcBorders>
              <w:top w:val="nil"/>
              <w:bottom w:val="nil"/>
            </w:tcBorders>
            <w:shd w:val="clear" w:color="auto" w:fill="auto"/>
            <w:noWrap/>
            <w:hideMark/>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New Territories</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Tsuen Wan, </w:t>
            </w:r>
            <w:proofErr w:type="spellStart"/>
            <w:r w:rsidRPr="001F32AB">
              <w:rPr>
                <w:rFonts w:ascii="Times New Roman" w:hAnsi="Times New Roman" w:cs="Times New Roman"/>
                <w:color w:val="000000" w:themeColor="text1"/>
              </w:rPr>
              <w:t>Kwai</w:t>
            </w:r>
            <w:proofErr w:type="spellEnd"/>
            <w:r w:rsidRPr="001F32AB">
              <w:rPr>
                <w:rFonts w:ascii="Times New Roman" w:hAnsi="Times New Roman" w:cs="Times New Roman"/>
                <w:color w:val="000000" w:themeColor="text1"/>
              </w:rPr>
              <w:t xml:space="preserve"> Tsing, Sai Kung, Tai Po, North, </w:t>
            </w:r>
            <w:proofErr w:type="spellStart"/>
            <w:r w:rsidRPr="001F32AB">
              <w:rPr>
                <w:rFonts w:ascii="Times New Roman" w:hAnsi="Times New Roman" w:cs="Times New Roman"/>
                <w:color w:val="000000" w:themeColor="text1"/>
              </w:rPr>
              <w:t>Tuen</w:t>
            </w:r>
            <w:proofErr w:type="spellEnd"/>
            <w:r w:rsidRPr="001F32AB">
              <w:rPr>
                <w:rFonts w:ascii="Times New Roman" w:hAnsi="Times New Roman" w:cs="Times New Roman"/>
                <w:color w:val="000000" w:themeColor="text1"/>
              </w:rPr>
              <w:t xml:space="preserve"> </w:t>
            </w:r>
            <w:proofErr w:type="spellStart"/>
            <w:r w:rsidRPr="001F32AB">
              <w:rPr>
                <w:rFonts w:ascii="Times New Roman" w:hAnsi="Times New Roman" w:cs="Times New Roman"/>
                <w:color w:val="000000" w:themeColor="text1"/>
              </w:rPr>
              <w:t>Mun</w:t>
            </w:r>
            <w:proofErr w:type="spellEnd"/>
            <w:r w:rsidRPr="001F32AB">
              <w:rPr>
                <w:rFonts w:ascii="Times New Roman" w:hAnsi="Times New Roman" w:cs="Times New Roman"/>
                <w:color w:val="000000" w:themeColor="text1"/>
              </w:rPr>
              <w:t>, Yuen Long, Islands</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Sha Tin</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Sha Tin</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Kowloon (ref)</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Kowloon City, Wong Tai Sin, </w:t>
            </w:r>
            <w:proofErr w:type="spellStart"/>
            <w:r w:rsidRPr="001F32AB">
              <w:rPr>
                <w:rFonts w:ascii="Times New Roman" w:hAnsi="Times New Roman" w:cs="Times New Roman"/>
                <w:color w:val="000000" w:themeColor="text1"/>
              </w:rPr>
              <w:t>Kwun</w:t>
            </w:r>
            <w:proofErr w:type="spellEnd"/>
            <w:r w:rsidRPr="001F32AB">
              <w:rPr>
                <w:rFonts w:ascii="Times New Roman" w:hAnsi="Times New Roman" w:cs="Times New Roman"/>
                <w:color w:val="000000" w:themeColor="text1"/>
              </w:rPr>
              <w:t xml:space="preserve"> Tong, </w:t>
            </w:r>
            <w:proofErr w:type="spellStart"/>
            <w:r w:rsidRPr="001F32AB">
              <w:rPr>
                <w:rFonts w:ascii="Times New Roman" w:hAnsi="Times New Roman" w:cs="Times New Roman"/>
                <w:color w:val="000000" w:themeColor="text1"/>
              </w:rPr>
              <w:t>Yau</w:t>
            </w:r>
            <w:proofErr w:type="spellEnd"/>
            <w:r w:rsidRPr="001F32AB">
              <w:rPr>
                <w:rFonts w:ascii="Times New Roman" w:hAnsi="Times New Roman" w:cs="Times New Roman"/>
                <w:color w:val="000000" w:themeColor="text1"/>
              </w:rPr>
              <w:t xml:space="preserve"> </w:t>
            </w:r>
            <w:proofErr w:type="spellStart"/>
            <w:r w:rsidRPr="001F32AB">
              <w:rPr>
                <w:rFonts w:ascii="Times New Roman" w:hAnsi="Times New Roman" w:cs="Times New Roman"/>
                <w:color w:val="000000" w:themeColor="text1"/>
              </w:rPr>
              <w:t>Tsim</w:t>
            </w:r>
            <w:proofErr w:type="spellEnd"/>
            <w:r w:rsidRPr="001F32AB">
              <w:rPr>
                <w:rFonts w:ascii="Times New Roman" w:hAnsi="Times New Roman" w:cs="Times New Roman"/>
                <w:color w:val="000000" w:themeColor="text1"/>
              </w:rPr>
              <w:t xml:space="preserve"> Mong, Sham </w:t>
            </w:r>
            <w:proofErr w:type="spellStart"/>
            <w:r w:rsidRPr="001F32AB">
              <w:rPr>
                <w:rFonts w:ascii="Times New Roman" w:hAnsi="Times New Roman" w:cs="Times New Roman"/>
                <w:color w:val="000000" w:themeColor="text1"/>
              </w:rPr>
              <w:t>Shui</w:t>
            </w:r>
            <w:proofErr w:type="spellEnd"/>
            <w:r w:rsidRPr="001F32AB">
              <w:rPr>
                <w:rFonts w:ascii="Times New Roman" w:hAnsi="Times New Roman" w:cs="Times New Roman"/>
                <w:color w:val="000000" w:themeColor="text1"/>
              </w:rPr>
              <w:t xml:space="preserve"> Po</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hideMark/>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Physical functioning</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p>
        </w:tc>
        <w:tc>
          <w:tcPr>
            <w:tcW w:w="0" w:type="auto"/>
            <w:vMerge w:val="restart"/>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hAnsi="Times New Roman" w:cs="Times New Roman"/>
                <w:color w:val="000000" w:themeColor="text1"/>
              </w:rPr>
              <w:t>Response recorded == 9 (n =1)</w:t>
            </w:r>
          </w:p>
        </w:tc>
        <w:tc>
          <w:tcPr>
            <w:tcW w:w="0" w:type="auto"/>
            <w:vMerge w:val="restart"/>
            <w:tcBorders>
              <w:top w:val="nil"/>
              <w:bottom w:val="nil"/>
            </w:tcBorders>
          </w:tcPr>
          <w:p w:rsidR="00EF5914" w:rsidRPr="001F32AB" w:rsidRDefault="00EF5914" w:rsidP="00B03FEA">
            <w:pPr>
              <w:spacing w:after="0"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Visits to the coast found to be more likely if respondents didn’t have an illness or disability </w:t>
            </w:r>
            <w:r w:rsidR="0045530E">
              <w:rPr>
                <w:rFonts w:ascii="Times New Roman" w:hAnsi="Times New Roman" w:cs="Times New Roman"/>
                <w:noProof/>
                <w:color w:val="000000" w:themeColor="text1"/>
              </w:rPr>
              <w:t>(Author</w:t>
            </w:r>
            <w:r w:rsidRPr="001F32AB">
              <w:rPr>
                <w:rFonts w:ascii="Times New Roman" w:hAnsi="Times New Roman" w:cs="Times New Roman"/>
                <w:noProof/>
                <w:color w:val="000000" w:themeColor="text1"/>
              </w:rPr>
              <w:t xml:space="preserve"> et al., 2014)</w:t>
            </w:r>
            <w:r w:rsidRPr="001F32AB">
              <w:rPr>
                <w:rFonts w:ascii="Times New Roman" w:hAnsi="Times New Roman" w:cs="Times New Roman"/>
                <w:color w:val="000000" w:themeColor="text1"/>
              </w:rPr>
              <w:t xml:space="preserve">. Physical functioning has been found to be related to the WHO-5 Wellbeing Index in an older Japanese sample </w:t>
            </w:r>
            <w:r w:rsidRPr="001F32AB">
              <w:rPr>
                <w:rFonts w:ascii="Times New Roman" w:hAnsi="Times New Roman" w:cs="Times New Roman"/>
                <w:noProof/>
                <w:color w:val="000000" w:themeColor="text1"/>
              </w:rPr>
              <w:t>(Awata et al., 2007)</w:t>
            </w:r>
            <w:r w:rsidRPr="001F32AB">
              <w:rPr>
                <w:rFonts w:ascii="Times New Roman" w:hAnsi="Times New Roman" w:cs="Times New Roman"/>
                <w:color w:val="000000" w:themeColor="text1"/>
              </w:rPr>
              <w:t xml:space="preserve">, depressive symptoms in adolescents </w:t>
            </w:r>
            <w:r w:rsidRPr="001F32AB">
              <w:rPr>
                <w:rFonts w:ascii="Times New Roman" w:hAnsi="Times New Roman" w:cs="Times New Roman"/>
                <w:noProof/>
                <w:color w:val="000000" w:themeColor="text1"/>
              </w:rPr>
              <w:t>(Denny et al., 2014)</w:t>
            </w:r>
            <w:r w:rsidRPr="001F32AB">
              <w:rPr>
                <w:rFonts w:ascii="Times New Roman" w:hAnsi="Times New Roman" w:cs="Times New Roman"/>
                <w:color w:val="000000" w:themeColor="text1"/>
              </w:rPr>
              <w:t xml:space="preserve"> and self-reported health in an older sample in Ghana </w:t>
            </w:r>
            <w:r w:rsidRPr="001F32AB">
              <w:rPr>
                <w:rFonts w:ascii="Times New Roman" w:hAnsi="Times New Roman" w:cs="Times New Roman"/>
                <w:noProof/>
                <w:color w:val="000000" w:themeColor="text1"/>
              </w:rPr>
              <w:t>(Fonta et al., 2017)</w:t>
            </w:r>
            <w:r w:rsidRPr="001F32AB">
              <w:rPr>
                <w:rFonts w:ascii="Times New Roman" w:hAnsi="Times New Roman" w:cs="Times New Roman"/>
                <w:color w:val="000000" w:themeColor="text1"/>
              </w:rPr>
              <w:t>.</w:t>
            </w:r>
          </w:p>
          <w:p w:rsidR="00EF5914" w:rsidRPr="001F32AB" w:rsidRDefault="00EF5914" w:rsidP="00B03FEA">
            <w:pPr>
              <w:spacing w:after="0" w:line="300" w:lineRule="auto"/>
              <w:rPr>
                <w:rFonts w:ascii="Times New Roman" w:hAnsi="Times New Roman" w:cs="Times New Roman"/>
                <w:color w:val="000000" w:themeColor="text1"/>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Not restricted</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eastAsia="Times New Roman" w:hAnsi="Times New Roman" w:cs="Times New Roman"/>
                <w:color w:val="000000" w:themeColor="text1"/>
                <w:lang w:eastAsia="en-GB"/>
              </w:rPr>
              <w:t>No</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Restricted (ref)</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hAnsi="Times New Roman" w:cs="Times New Roman"/>
                <w:color w:val="000000" w:themeColor="text1"/>
              </w:rPr>
              <w:t>Yes a lot, Yes to some extent</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hideMark/>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Age</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p>
        </w:tc>
        <w:tc>
          <w:tcPr>
            <w:tcW w:w="0" w:type="auto"/>
            <w:vMerge w:val="restart"/>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hAnsi="Times New Roman" w:cs="Times New Roman"/>
                <w:color w:val="000000" w:themeColor="text1"/>
              </w:rPr>
              <w:t>Response recorded ==9 (n = 2)</w:t>
            </w:r>
          </w:p>
        </w:tc>
        <w:tc>
          <w:tcPr>
            <w:tcW w:w="0" w:type="auto"/>
            <w:vMerge w:val="restart"/>
            <w:tcBorders>
              <w:top w:val="nil"/>
              <w:bottom w:val="nil"/>
            </w:tcBorders>
          </w:tcPr>
          <w:p w:rsidR="00EF5914" w:rsidRPr="001F32AB" w:rsidRDefault="00EF5914" w:rsidP="006B08E0">
            <w:pPr>
              <w:spacing w:after="0"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Age found to be related to visits to the coast</w:t>
            </w:r>
            <w:r w:rsidRPr="001F32AB">
              <w:rPr>
                <w:rFonts w:ascii="Times New Roman" w:hAnsi="Times New Roman" w:cs="Times New Roman"/>
                <w:color w:val="000000" w:themeColor="text1"/>
                <w:vertAlign w:val="superscript"/>
              </w:rPr>
              <w:t xml:space="preserve"> </w:t>
            </w:r>
            <w:r w:rsidR="0045530E">
              <w:rPr>
                <w:rFonts w:ascii="Times New Roman" w:hAnsi="Times New Roman" w:cs="Times New Roman"/>
                <w:noProof/>
                <w:color w:val="000000" w:themeColor="text1"/>
              </w:rPr>
              <w:t>(Author</w:t>
            </w:r>
            <w:r w:rsidRPr="001F32AB">
              <w:rPr>
                <w:rFonts w:ascii="Times New Roman" w:hAnsi="Times New Roman" w:cs="Times New Roman"/>
                <w:noProof/>
                <w:color w:val="000000" w:themeColor="text1"/>
              </w:rPr>
              <w:t xml:space="preserve"> et al., 2014)</w:t>
            </w:r>
            <w:r w:rsidRPr="001F32AB">
              <w:rPr>
                <w:rFonts w:ascii="Times New Roman" w:hAnsi="Times New Roman" w:cs="Times New Roman"/>
                <w:color w:val="000000" w:themeColor="text1"/>
              </w:rPr>
              <w:t xml:space="preserve">, self-reported health </w:t>
            </w:r>
            <w:r w:rsidRPr="001F32AB">
              <w:rPr>
                <w:rFonts w:ascii="Times New Roman" w:hAnsi="Times New Roman" w:cs="Times New Roman"/>
                <w:noProof/>
                <w:color w:val="000000" w:themeColor="text1"/>
              </w:rPr>
              <w:t>(Nan et al., 2005)</w:t>
            </w:r>
            <w:r w:rsidRPr="001F32AB">
              <w:rPr>
                <w:rFonts w:ascii="Times New Roman" w:hAnsi="Times New Roman" w:cs="Times New Roman"/>
                <w:color w:val="000000" w:themeColor="text1"/>
              </w:rPr>
              <w:t xml:space="preserve">, wellbeing </w:t>
            </w:r>
            <w:r w:rsidRPr="001F32AB">
              <w:rPr>
                <w:rFonts w:ascii="Times New Roman" w:hAnsi="Times New Roman" w:cs="Times New Roman"/>
                <w:noProof/>
                <w:color w:val="000000" w:themeColor="text1"/>
              </w:rPr>
              <w:t>(Blanchflower and Oswald, 2004)</w:t>
            </w:r>
            <w:r w:rsidRPr="001F32AB">
              <w:rPr>
                <w:rFonts w:ascii="Times New Roman" w:hAnsi="Times New Roman" w:cs="Times New Roman"/>
                <w:color w:val="000000" w:themeColor="text1"/>
              </w:rPr>
              <w:t xml:space="preserve"> and, for Hong Kong residents, life satisfaction </w:t>
            </w:r>
            <w:r w:rsidRPr="001F32AB">
              <w:rPr>
                <w:rFonts w:ascii="Times New Roman" w:hAnsi="Times New Roman" w:cs="Times New Roman"/>
                <w:noProof/>
                <w:color w:val="000000" w:themeColor="text1"/>
              </w:rPr>
              <w:t>(Hsu et al., 2017)</w:t>
            </w:r>
            <w:r w:rsidRPr="001F32AB">
              <w:rPr>
                <w:rFonts w:ascii="Times New Roman" w:hAnsi="Times New Roman" w:cs="Times New Roman"/>
                <w:color w:val="000000" w:themeColor="text1"/>
              </w:rPr>
              <w:t>.</w:t>
            </w:r>
          </w:p>
        </w:tc>
      </w:tr>
      <w:tr w:rsidR="00EF5914" w:rsidRPr="001F32AB" w:rsidTr="00B03FEA">
        <w:trPr>
          <w:trHeight w:val="289"/>
        </w:trPr>
        <w:tc>
          <w:tcPr>
            <w:tcW w:w="0" w:type="auto"/>
            <w:tcBorders>
              <w:top w:val="nil"/>
              <w:bottom w:val="nil"/>
            </w:tcBorders>
            <w:shd w:val="clear" w:color="auto" w:fill="auto"/>
            <w:noWrap/>
            <w:hideMark/>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51-60</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51 - 60</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61 -70</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61 - 70</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&lt;50 (ref)</w:t>
            </w:r>
          </w:p>
        </w:tc>
        <w:tc>
          <w:tcPr>
            <w:tcW w:w="0" w:type="auto"/>
            <w:tcBorders>
              <w:top w:val="nil"/>
              <w:bottom w:val="nil"/>
            </w:tcBorders>
          </w:tcPr>
          <w:p w:rsidR="00EF5914" w:rsidRPr="001F32AB" w:rsidRDefault="00EF5914" w:rsidP="00B03FEA">
            <w:pPr>
              <w:spacing w:after="0"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18 – 50</w:t>
            </w:r>
          </w:p>
          <w:p w:rsidR="00EF5914" w:rsidRPr="001F32AB" w:rsidRDefault="00EF5914" w:rsidP="00B03FEA">
            <w:pPr>
              <w:spacing w:after="0" w:line="300" w:lineRule="auto"/>
              <w:rPr>
                <w:rFonts w:ascii="Times New Roman" w:hAnsi="Times New Roman" w:cs="Times New Roman"/>
                <w:color w:val="000000" w:themeColor="text1"/>
              </w:rPr>
            </w:pP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hideMark/>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lastRenderedPageBreak/>
              <w:t>Access to garden</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p>
        </w:tc>
        <w:tc>
          <w:tcPr>
            <w:tcW w:w="0" w:type="auto"/>
            <w:vMerge w:val="restart"/>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hAnsi="Times New Roman" w:cs="Times New Roman"/>
                <w:color w:val="000000" w:themeColor="text1"/>
              </w:rPr>
              <w:t>Response recorded == 9 (n = 21)</w:t>
            </w:r>
          </w:p>
          <w:p w:rsidR="00EF5914" w:rsidRPr="001F32AB" w:rsidRDefault="00EF5914" w:rsidP="00B03FEA">
            <w:pPr>
              <w:spacing w:line="300" w:lineRule="auto"/>
              <w:rPr>
                <w:rFonts w:ascii="Times New Roman" w:eastAsia="Times New Roman" w:hAnsi="Times New Roman" w:cs="Times New Roman"/>
                <w:color w:val="000000" w:themeColor="text1"/>
                <w:lang w:eastAsia="en-GB"/>
              </w:rPr>
            </w:pPr>
          </w:p>
        </w:tc>
        <w:tc>
          <w:tcPr>
            <w:tcW w:w="0" w:type="auto"/>
            <w:vMerge w:val="restart"/>
            <w:tcBorders>
              <w:top w:val="nil"/>
              <w:bottom w:val="nil"/>
            </w:tcBorders>
          </w:tcPr>
          <w:p w:rsidR="00EF5914" w:rsidRPr="001F32AB" w:rsidRDefault="00EF5914" w:rsidP="006B08E0">
            <w:pPr>
              <w:spacing w:after="0"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Access to a garden has been associated with reduced stress and lower likelihood of obesity </w:t>
            </w:r>
            <w:r w:rsidRPr="001F32AB">
              <w:rPr>
                <w:rFonts w:ascii="Times New Roman" w:hAnsi="Times New Roman" w:cs="Times New Roman"/>
                <w:noProof/>
                <w:color w:val="000000" w:themeColor="text1"/>
              </w:rPr>
              <w:t>(Nielsen and Hansen, 2007)</w:t>
            </w:r>
            <w:r w:rsidRPr="001F32AB">
              <w:rPr>
                <w:rFonts w:ascii="Times New Roman" w:hAnsi="Times New Roman" w:cs="Times New Roman"/>
                <w:color w:val="000000" w:themeColor="text1"/>
                <w:vertAlign w:val="superscript"/>
              </w:rPr>
              <w:t xml:space="preserve">. </w:t>
            </w:r>
            <w:r w:rsidRPr="001F32AB">
              <w:rPr>
                <w:rFonts w:ascii="Times New Roman" w:hAnsi="Times New Roman" w:cs="Times New Roman"/>
                <w:color w:val="000000" w:themeColor="text1"/>
              </w:rPr>
              <w:t xml:space="preserve">Access to a garden may compensate for the absence of green spaces </w:t>
            </w:r>
            <w:r w:rsidRPr="001F32AB">
              <w:rPr>
                <w:rFonts w:ascii="Times New Roman" w:hAnsi="Times New Roman" w:cs="Times New Roman"/>
                <w:noProof/>
                <w:color w:val="000000" w:themeColor="text1"/>
              </w:rPr>
              <w:t>(de Vries et al., 2003)</w:t>
            </w:r>
            <w:r w:rsidRPr="001F32AB">
              <w:rPr>
                <w:rFonts w:ascii="Times New Roman" w:hAnsi="Times New Roman" w:cs="Times New Roman"/>
                <w:color w:val="000000" w:themeColor="text1"/>
              </w:rPr>
              <w:t>.</w:t>
            </w: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Yes</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hAnsi="Times New Roman" w:cs="Times New Roman"/>
                <w:color w:val="000000" w:themeColor="text1"/>
              </w:rPr>
              <w:t>Access to private garden, access to private communal garden, access to private outdoor space (not a garden; e.g. balcony)</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No (ref)</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No access to private garden/outdoor space</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hideMark/>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Occupation</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hAnsi="Times New Roman" w:cs="Times New Roman"/>
                <w:color w:val="000000" w:themeColor="text1"/>
              </w:rPr>
              <w:t>No exclusions</w:t>
            </w:r>
          </w:p>
        </w:tc>
        <w:tc>
          <w:tcPr>
            <w:tcW w:w="0" w:type="auto"/>
            <w:vMerge w:val="restart"/>
            <w:tcBorders>
              <w:top w:val="nil"/>
              <w:bottom w:val="nil"/>
            </w:tcBorders>
          </w:tcPr>
          <w:p w:rsidR="00EF5914" w:rsidRPr="001F32AB" w:rsidRDefault="00EF5914" w:rsidP="00B03FEA">
            <w:pPr>
              <w:spacing w:after="0"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Those not in full time employment found to visit coast more often </w:t>
            </w:r>
            <w:r w:rsidR="0045530E">
              <w:rPr>
                <w:rFonts w:ascii="Times New Roman" w:hAnsi="Times New Roman" w:cs="Times New Roman"/>
                <w:noProof/>
                <w:color w:val="000000" w:themeColor="text1"/>
              </w:rPr>
              <w:t>(Author</w:t>
            </w:r>
            <w:r w:rsidRPr="001F32AB">
              <w:rPr>
                <w:rFonts w:ascii="Times New Roman" w:hAnsi="Times New Roman" w:cs="Times New Roman"/>
                <w:noProof/>
                <w:color w:val="000000" w:themeColor="text1"/>
              </w:rPr>
              <w:t xml:space="preserve"> et al., 2014)</w:t>
            </w:r>
            <w:r w:rsidRPr="001F32AB">
              <w:rPr>
                <w:rFonts w:ascii="Times New Roman" w:hAnsi="Times New Roman" w:cs="Times New Roman"/>
                <w:color w:val="000000" w:themeColor="text1"/>
              </w:rPr>
              <w:t>.</w:t>
            </w:r>
          </w:p>
          <w:p w:rsidR="00EF5914" w:rsidRPr="001F32AB" w:rsidRDefault="00EF5914" w:rsidP="006B08E0">
            <w:pPr>
              <w:spacing w:after="0"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Retirement and unemployment can affect both mental health and physical health </w:t>
            </w:r>
            <w:r w:rsidRPr="001F32AB">
              <w:rPr>
                <w:rFonts w:ascii="Times New Roman" w:hAnsi="Times New Roman" w:cs="Times New Roman"/>
                <w:noProof/>
                <w:color w:val="000000" w:themeColor="text1"/>
              </w:rPr>
              <w:t>(Horner and Cullen, 2016; McKee-Ryan et al., 2005; Oshio and Kan, 2017; Paul and Moser, 2009; Shiba et al., 2017)</w:t>
            </w:r>
            <w:r w:rsidRPr="001F32AB">
              <w:rPr>
                <w:rFonts w:ascii="Times New Roman" w:hAnsi="Times New Roman" w:cs="Times New Roman"/>
                <w:color w:val="000000" w:themeColor="text1"/>
              </w:rPr>
              <w:t xml:space="preserve"> and healthcare use </w:t>
            </w:r>
            <w:r w:rsidRPr="001F32AB">
              <w:rPr>
                <w:rFonts w:ascii="Times New Roman" w:hAnsi="Times New Roman" w:cs="Times New Roman"/>
                <w:noProof/>
                <w:color w:val="000000" w:themeColor="text1"/>
              </w:rPr>
              <w:t>(Song et al., 2017)</w:t>
            </w:r>
            <w:r w:rsidRPr="001F32AB">
              <w:rPr>
                <w:rFonts w:ascii="Times New Roman" w:hAnsi="Times New Roman" w:cs="Times New Roman"/>
                <w:color w:val="000000" w:themeColor="text1"/>
              </w:rPr>
              <w:t>.</w:t>
            </w:r>
          </w:p>
        </w:tc>
      </w:tr>
      <w:tr w:rsidR="00EF5914" w:rsidRPr="001F32AB" w:rsidTr="00B03FEA">
        <w:trPr>
          <w:trHeight w:val="289"/>
        </w:trPr>
        <w:tc>
          <w:tcPr>
            <w:tcW w:w="0" w:type="auto"/>
            <w:tcBorders>
              <w:top w:val="nil"/>
              <w:bottom w:val="nil"/>
            </w:tcBorders>
            <w:shd w:val="clear" w:color="auto" w:fill="auto"/>
            <w:noWrap/>
            <w:hideMark/>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Others</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Unemployed, permanently sick/disabled, housekeeper, others</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hideMark/>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Retired</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Retired</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Student</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Education/training</w:t>
            </w:r>
          </w:p>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Working full time (ref)</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hAnsi="Times New Roman" w:cs="Times New Roman"/>
                <w:color w:val="000000" w:themeColor="text1"/>
              </w:rPr>
              <w:t>Selecting only: In paid work(full-time/part time)</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hideMark/>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Income</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p>
        </w:tc>
        <w:tc>
          <w:tcPr>
            <w:tcW w:w="0" w:type="auto"/>
            <w:vMerge w:val="restart"/>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hAnsi="Times New Roman" w:cs="Times New Roman"/>
                <w:color w:val="000000" w:themeColor="text1"/>
              </w:rPr>
              <w:t>Response recorded = 12 (n = 1)</w:t>
            </w:r>
          </w:p>
        </w:tc>
        <w:tc>
          <w:tcPr>
            <w:tcW w:w="0" w:type="auto"/>
            <w:vMerge w:val="restart"/>
            <w:tcBorders>
              <w:top w:val="nil"/>
              <w:bottom w:val="nil"/>
            </w:tcBorders>
          </w:tcPr>
          <w:p w:rsidR="00EF5914" w:rsidRPr="001F32AB" w:rsidRDefault="00EF5914" w:rsidP="006B08E0">
            <w:pPr>
              <w:spacing w:after="0" w:line="300" w:lineRule="auto"/>
              <w:rPr>
                <w:rFonts w:ascii="Times New Roman" w:hAnsi="Times New Roman" w:cs="Times New Roman"/>
                <w:color w:val="000000" w:themeColor="text1"/>
              </w:rPr>
            </w:pPr>
            <w:r w:rsidRPr="001F32AB">
              <w:rPr>
                <w:rFonts w:ascii="Times New Roman" w:hAnsi="Times New Roman" w:cs="Times New Roman"/>
              </w:rPr>
              <w:t xml:space="preserve">Reflects the median household income in Hong Kong of $26,000 HKD </w:t>
            </w:r>
            <w:r w:rsidRPr="001F32AB">
              <w:rPr>
                <w:rFonts w:ascii="Times New Roman" w:hAnsi="Times New Roman" w:cs="Times New Roman"/>
                <w:noProof/>
              </w:rPr>
              <w:t>(Census and Statistics Dept., 2017)</w:t>
            </w:r>
            <w:r w:rsidRPr="001F32AB">
              <w:rPr>
                <w:rFonts w:ascii="Times New Roman" w:hAnsi="Times New Roman" w:cs="Times New Roman"/>
              </w:rPr>
              <w:t xml:space="preserve">. Self-reported health has been found to be related to income </w:t>
            </w:r>
            <w:r w:rsidRPr="001F32AB">
              <w:rPr>
                <w:rFonts w:ascii="Times New Roman" w:hAnsi="Times New Roman" w:cs="Times New Roman"/>
                <w:noProof/>
              </w:rPr>
              <w:t>(Nan et al., 2005)</w:t>
            </w:r>
            <w:r w:rsidRPr="001F32AB">
              <w:rPr>
                <w:rFonts w:ascii="Times New Roman" w:hAnsi="Times New Roman" w:cs="Times New Roman"/>
              </w:rPr>
              <w:t xml:space="preserve"> and the life evaluation component of wellbeing </w:t>
            </w:r>
            <w:r w:rsidRPr="001F32AB">
              <w:rPr>
                <w:rFonts w:ascii="Times New Roman" w:hAnsi="Times New Roman" w:cs="Times New Roman"/>
                <w:noProof/>
              </w:rPr>
              <w:t>(Kahneman and Deaton, 2010)</w:t>
            </w:r>
            <w:r w:rsidRPr="001F32AB">
              <w:rPr>
                <w:rFonts w:ascii="Times New Roman" w:hAnsi="Times New Roman" w:cs="Times New Roman"/>
                <w:vertAlign w:val="superscript"/>
              </w:rPr>
              <w:t>.</w:t>
            </w:r>
          </w:p>
        </w:tc>
      </w:tr>
      <w:tr w:rsidR="00EF5914" w:rsidRPr="001F32AB" w:rsidTr="00B03FEA">
        <w:trPr>
          <w:trHeight w:val="289"/>
        </w:trPr>
        <w:tc>
          <w:tcPr>
            <w:tcW w:w="0" w:type="auto"/>
            <w:tcBorders>
              <w:top w:val="nil"/>
              <w:bottom w:val="nil"/>
            </w:tcBorders>
            <w:shd w:val="clear" w:color="auto" w:fill="auto"/>
            <w:noWrap/>
            <w:hideMark/>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High</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≥25,000 HKD</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Prefer not to answer</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hAnsi="Times New Roman" w:cs="Times New Roman"/>
                <w:color w:val="000000" w:themeColor="text1"/>
              </w:rPr>
              <w:t>Prefer not to answer</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Low (ref)</w:t>
            </w:r>
          </w:p>
        </w:tc>
        <w:tc>
          <w:tcPr>
            <w:tcW w:w="0" w:type="auto"/>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0 - 24,999 HKD</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hideMark/>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Sex</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p>
        </w:tc>
        <w:tc>
          <w:tcPr>
            <w:tcW w:w="0" w:type="auto"/>
            <w:vMerge w:val="restart"/>
            <w:tcBorders>
              <w:top w:val="nil"/>
              <w:bottom w:val="nil"/>
            </w:tcBorders>
          </w:tcPr>
          <w:p w:rsidR="00EF5914" w:rsidRPr="001F32AB" w:rsidRDefault="00EF5914" w:rsidP="00B03FEA">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Response recorded = 9 (n = 2)</w:t>
            </w:r>
          </w:p>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p>
        </w:tc>
        <w:tc>
          <w:tcPr>
            <w:tcW w:w="0" w:type="auto"/>
            <w:vMerge w:val="restart"/>
            <w:tcBorders>
              <w:top w:val="nil"/>
              <w:bottom w:val="nil"/>
            </w:tcBorders>
          </w:tcPr>
          <w:p w:rsidR="00EF5914" w:rsidRPr="001F32AB" w:rsidRDefault="00EF5914" w:rsidP="001835CF">
            <w:pPr>
              <w:spacing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Sex found to be related to self-reported health </w:t>
            </w:r>
            <w:r w:rsidRPr="001F32AB">
              <w:rPr>
                <w:rFonts w:ascii="Times New Roman" w:hAnsi="Times New Roman" w:cs="Times New Roman"/>
                <w:noProof/>
                <w:color w:val="000000" w:themeColor="text1"/>
              </w:rPr>
              <w:t>(Crimmins et al., 2011; Nan et al., 2005)</w:t>
            </w:r>
            <w:r w:rsidRPr="001F32AB">
              <w:rPr>
                <w:rFonts w:ascii="Times New Roman" w:hAnsi="Times New Roman" w:cs="Times New Roman"/>
                <w:color w:val="000000" w:themeColor="text1"/>
              </w:rPr>
              <w:t xml:space="preserve">. Females are more likely to report depressive symptoms </w:t>
            </w:r>
            <w:r w:rsidRPr="001F32AB">
              <w:rPr>
                <w:rFonts w:ascii="Times New Roman" w:hAnsi="Times New Roman" w:cs="Times New Roman"/>
                <w:noProof/>
                <w:color w:val="000000" w:themeColor="text1"/>
              </w:rPr>
              <w:t>(Crimmins et al., 2011)</w:t>
            </w:r>
            <w:r w:rsidRPr="001F32AB">
              <w:rPr>
                <w:rFonts w:ascii="Times New Roman" w:hAnsi="Times New Roman" w:cs="Times New Roman"/>
                <w:color w:val="000000" w:themeColor="text1"/>
              </w:rPr>
              <w:t xml:space="preserve">. Gender differences in the relationship between green space coverage and health have been found </w:t>
            </w:r>
            <w:r w:rsidRPr="001F32AB">
              <w:rPr>
                <w:rFonts w:ascii="Times New Roman" w:hAnsi="Times New Roman" w:cs="Times New Roman"/>
                <w:noProof/>
                <w:color w:val="000000" w:themeColor="text1"/>
              </w:rPr>
              <w:t>(Richardson and Mitchell, 2010)</w:t>
            </w:r>
            <w:r w:rsidRPr="001F32AB">
              <w:rPr>
                <w:rFonts w:ascii="Times New Roman" w:hAnsi="Times New Roman" w:cs="Times New Roman"/>
                <w:color w:val="000000" w:themeColor="text1"/>
              </w:rPr>
              <w:t>.</w:t>
            </w: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Male</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Female (ref)</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color w:val="000000" w:themeColor="text1"/>
                <w:lang w:eastAsia="en-GB"/>
              </w:rPr>
              <w:lastRenderedPageBreak/>
              <w:t>Meeting recommended PA</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val="restart"/>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hAnsi="Times New Roman" w:cs="Times New Roman"/>
                <w:color w:val="000000" w:themeColor="text1"/>
              </w:rPr>
              <w:t>Reported response == 9 (n = 7)</w:t>
            </w:r>
          </w:p>
        </w:tc>
        <w:tc>
          <w:tcPr>
            <w:tcW w:w="0" w:type="auto"/>
            <w:vMerge w:val="restart"/>
            <w:tcBorders>
              <w:top w:val="nil"/>
              <w:bottom w:val="nil"/>
            </w:tcBorders>
          </w:tcPr>
          <w:p w:rsidR="00EF5914" w:rsidRPr="001F32AB" w:rsidRDefault="00EF5914" w:rsidP="006B08E0">
            <w:pPr>
              <w:spacing w:after="0" w:line="300" w:lineRule="auto"/>
              <w:rPr>
                <w:rFonts w:ascii="Times New Roman" w:hAnsi="Times New Roman" w:cs="Times New Roman"/>
                <w:color w:val="000000" w:themeColor="text1"/>
              </w:rPr>
            </w:pPr>
            <w:r w:rsidRPr="001F32AB">
              <w:rPr>
                <w:rFonts w:ascii="Times New Roman" w:hAnsi="Times New Roman" w:cs="Times New Roman"/>
                <w:color w:val="000000" w:themeColor="text1"/>
              </w:rPr>
              <w:t xml:space="preserve">Higher levels of PA linked to green space visit frequency </w:t>
            </w:r>
            <w:r w:rsidRPr="001F32AB">
              <w:rPr>
                <w:rFonts w:ascii="Times New Roman" w:hAnsi="Times New Roman" w:cs="Times New Roman"/>
                <w:noProof/>
                <w:color w:val="000000" w:themeColor="text1"/>
              </w:rPr>
              <w:t>(Shanahan et al., 2016)</w:t>
            </w:r>
            <w:r w:rsidRPr="001F32AB">
              <w:rPr>
                <w:rFonts w:ascii="Times New Roman" w:hAnsi="Times New Roman" w:cs="Times New Roman"/>
                <w:color w:val="000000" w:themeColor="text1"/>
              </w:rPr>
              <w:t xml:space="preserve">. Frequency of PA found to be related to physical health and mental health and wellbeing </w:t>
            </w:r>
            <w:r w:rsidRPr="001F32AB">
              <w:rPr>
                <w:rFonts w:ascii="Times New Roman" w:hAnsi="Times New Roman" w:cs="Times New Roman"/>
                <w:noProof/>
                <w:color w:val="000000" w:themeColor="text1"/>
              </w:rPr>
              <w:t>(Mammen and Faulkner, 2013; McMahon et al., 2017; Poitras et al., 2016)</w:t>
            </w:r>
            <w:r w:rsidRPr="001F32AB">
              <w:rPr>
                <w:rFonts w:ascii="Times New Roman" w:hAnsi="Times New Roman" w:cs="Times New Roman"/>
                <w:color w:val="000000" w:themeColor="text1"/>
              </w:rPr>
              <w:t>.</w:t>
            </w: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Yes</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hAnsi="Times New Roman" w:cs="Times New Roman"/>
                <w:color w:val="000000" w:themeColor="text1"/>
              </w:rPr>
              <w:t>≥5 days with ≥30-mins PA in the past week</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i/>
                <w:color w:val="000000" w:themeColor="text1"/>
                <w:lang w:eastAsia="en-GB"/>
              </w:rPr>
              <w:t xml:space="preserve">   No (ref)</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color w:val="000000" w:themeColor="text1"/>
                <w:lang w:eastAsia="en-GB"/>
              </w:rPr>
              <w:t xml:space="preserve">&lt;5 days with </w:t>
            </w:r>
            <w:r w:rsidRPr="001F32AB">
              <w:rPr>
                <w:rFonts w:ascii="Times New Roman" w:hAnsi="Times New Roman" w:cs="Times New Roman"/>
                <w:color w:val="000000" w:themeColor="text1"/>
              </w:rPr>
              <w:t>≥30-mins PA in the past week</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b/>
                <w:color w:val="000000" w:themeColor="text1"/>
                <w:lang w:eastAsia="en-GB"/>
              </w:rPr>
              <w:t>For RQ1 and 2</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color w:val="000000" w:themeColor="text1"/>
                <w:lang w:eastAsia="en-GB"/>
              </w:rPr>
              <w:t xml:space="preserve">Children </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val="restart"/>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color w:val="000000" w:themeColor="text1"/>
                <w:lang w:eastAsia="en-GB"/>
              </w:rPr>
              <w:t xml:space="preserve">Reported response = NA (n = 4) </w:t>
            </w:r>
          </w:p>
        </w:tc>
        <w:tc>
          <w:tcPr>
            <w:tcW w:w="0" w:type="auto"/>
            <w:vMerge w:val="restart"/>
            <w:tcBorders>
              <w:top w:val="nil"/>
              <w:bottom w:val="nil"/>
            </w:tcBorders>
          </w:tcPr>
          <w:p w:rsidR="00EF5914" w:rsidRPr="001F32AB" w:rsidRDefault="00EF5914" w:rsidP="006B08E0">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 xml:space="preserve">Visits to the coast were more likely if there were children in the household </w:t>
            </w:r>
            <w:r w:rsidR="0045530E">
              <w:rPr>
                <w:rFonts w:ascii="Times New Roman" w:eastAsia="Times New Roman" w:hAnsi="Times New Roman" w:cs="Times New Roman"/>
                <w:noProof/>
                <w:color w:val="000000" w:themeColor="text1"/>
                <w:lang w:eastAsia="en-GB"/>
              </w:rPr>
              <w:t>(Author</w:t>
            </w:r>
            <w:r w:rsidRPr="001F32AB">
              <w:rPr>
                <w:rFonts w:ascii="Times New Roman" w:eastAsia="Times New Roman" w:hAnsi="Times New Roman" w:cs="Times New Roman"/>
                <w:noProof/>
                <w:color w:val="000000" w:themeColor="text1"/>
                <w:lang w:eastAsia="en-GB"/>
              </w:rPr>
              <w:t xml:space="preserve"> et al., 2014)</w:t>
            </w:r>
            <w:r w:rsidRPr="001F32AB">
              <w:rPr>
                <w:rFonts w:ascii="Times New Roman" w:eastAsia="Times New Roman" w:hAnsi="Times New Roman" w:cs="Times New Roman"/>
                <w:color w:val="000000" w:themeColor="text1"/>
                <w:lang w:eastAsia="en-GB"/>
              </w:rPr>
              <w:t xml:space="preserve">. Having children in the household related to aspects of wellbeing </w:t>
            </w:r>
            <w:r w:rsidRPr="001F32AB">
              <w:rPr>
                <w:rFonts w:ascii="Times New Roman" w:eastAsia="Times New Roman" w:hAnsi="Times New Roman" w:cs="Times New Roman"/>
                <w:noProof/>
                <w:color w:val="000000" w:themeColor="text1"/>
                <w:lang w:eastAsia="en-GB"/>
              </w:rPr>
              <w:t>(Deaton and Stone, 2014)</w:t>
            </w:r>
            <w:r w:rsidRPr="001F32AB">
              <w:rPr>
                <w:rFonts w:ascii="Times New Roman" w:eastAsia="Times New Roman" w:hAnsi="Times New Roman" w:cs="Times New Roman"/>
                <w:color w:val="000000" w:themeColor="text1"/>
                <w:lang w:eastAsia="en-GB"/>
              </w:rPr>
              <w:t>.</w:t>
            </w: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color w:val="000000" w:themeColor="text1"/>
                <w:lang w:eastAsia="en-GB"/>
              </w:rPr>
              <w:t xml:space="preserve">   None </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color w:val="000000" w:themeColor="text1"/>
                <w:lang w:eastAsia="en-GB"/>
              </w:rPr>
              <w:t>No children living in household</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 xml:space="preserve">   ≥1 (ref)</w:t>
            </w:r>
          </w:p>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color w:val="000000" w:themeColor="text1"/>
                <w:lang w:eastAsia="en-GB"/>
              </w:rPr>
              <w:t>1 or more children living in household</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color w:val="000000" w:themeColor="text1"/>
                <w:lang w:eastAsia="en-GB"/>
              </w:rPr>
              <w:t>Marital status</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val="restart"/>
            <w:tcBorders>
              <w:top w:val="nil"/>
              <w:bottom w:val="nil"/>
            </w:tcBorders>
          </w:tcPr>
          <w:p w:rsidR="00EF5914" w:rsidRPr="001F32AB" w:rsidRDefault="00EF5914" w:rsidP="006B08E0">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 xml:space="preserve">Unmarried people are more likely to report lower levels of life satisfaction and higher levels of depression than those who are married </w:t>
            </w:r>
            <w:r w:rsidRPr="001F32AB">
              <w:rPr>
                <w:rFonts w:ascii="Times New Roman" w:eastAsia="Times New Roman" w:hAnsi="Times New Roman" w:cs="Times New Roman"/>
                <w:noProof/>
                <w:color w:val="000000" w:themeColor="text1"/>
                <w:lang w:eastAsia="en-GB"/>
              </w:rPr>
              <w:t>(Hsu et al., 2017; Lam et al., 2015; Williams, 2003)</w:t>
            </w:r>
            <w:r w:rsidRPr="001F32AB">
              <w:rPr>
                <w:rFonts w:ascii="Times New Roman" w:eastAsia="Times New Roman" w:hAnsi="Times New Roman" w:cs="Times New Roman"/>
                <w:color w:val="000000" w:themeColor="text1"/>
                <w:lang w:eastAsia="en-GB"/>
              </w:rPr>
              <w:t xml:space="preserve">. People who are married found to be more likely to visit woodlands in England </w:t>
            </w:r>
            <w:r w:rsidRPr="001F32AB">
              <w:rPr>
                <w:rFonts w:ascii="Times New Roman" w:eastAsia="Times New Roman" w:hAnsi="Times New Roman" w:cs="Times New Roman"/>
                <w:noProof/>
                <w:color w:val="000000" w:themeColor="text1"/>
                <w:lang w:eastAsia="en-GB"/>
              </w:rPr>
              <w:t>(Morris et al., 2011)</w:t>
            </w:r>
            <w:r w:rsidRPr="001F32AB">
              <w:rPr>
                <w:rFonts w:ascii="Times New Roman" w:eastAsia="Times New Roman" w:hAnsi="Times New Roman" w:cs="Times New Roman"/>
                <w:color w:val="000000" w:themeColor="text1"/>
                <w:lang w:eastAsia="en-GB"/>
              </w:rPr>
              <w:t>.</w:t>
            </w: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color w:val="000000" w:themeColor="text1"/>
                <w:lang w:eastAsia="en-GB"/>
              </w:rPr>
              <w:t xml:space="preserve">   Married</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color w:val="000000" w:themeColor="text1"/>
                <w:lang w:eastAsia="en-GB"/>
              </w:rPr>
              <w:t>Married or cohabiting</w:t>
            </w:r>
          </w:p>
        </w:tc>
        <w:tc>
          <w:tcPr>
            <w:tcW w:w="0" w:type="auto"/>
            <w:vMerge w:val="restart"/>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hAnsi="Times New Roman" w:cs="Times New Roman"/>
                <w:color w:val="000000" w:themeColor="text1"/>
              </w:rPr>
              <w:t>Reported response = 9 (n = 2)</w:t>
            </w:r>
          </w:p>
        </w:tc>
        <w:tc>
          <w:tcPr>
            <w:tcW w:w="0" w:type="auto"/>
            <w:vMerge/>
            <w:tcBorders>
              <w:top w:val="nil"/>
              <w:bottom w:val="nil"/>
            </w:tcBorders>
          </w:tcPr>
          <w:p w:rsidR="00EF5914" w:rsidRPr="001F32AB" w:rsidRDefault="00EF5914" w:rsidP="00B03FEA">
            <w:pPr>
              <w:spacing w:after="0" w:line="300" w:lineRule="auto"/>
              <w:rPr>
                <w:rFonts w:ascii="Times New Roman" w:hAnsi="Times New Roman" w:cs="Times New Roman"/>
                <w:color w:val="000000" w:themeColor="text1"/>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color w:val="000000" w:themeColor="text1"/>
                <w:lang w:eastAsia="en-GB"/>
              </w:rPr>
              <w:t xml:space="preserve">   Prefer not to answer</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color w:val="000000" w:themeColor="text1"/>
                <w:lang w:eastAsia="en-GB"/>
              </w:rPr>
              <w:t>Prefer not to answer</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color w:val="000000" w:themeColor="text1"/>
                <w:lang w:eastAsia="en-GB"/>
              </w:rPr>
              <w:t xml:space="preserve">   Single (ref)</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PMingLiU" w:hAnsi="Times New Roman" w:cs="Times New Roman"/>
                <w:lang w:val="en-US" w:eastAsia="zh-TW"/>
              </w:rPr>
              <w:t>Single, separated, divorced or widowed</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hideMark/>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Dog ownership</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p>
        </w:tc>
        <w:tc>
          <w:tcPr>
            <w:tcW w:w="0" w:type="auto"/>
            <w:vMerge w:val="restart"/>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No exclusions</w:t>
            </w:r>
          </w:p>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p>
        </w:tc>
        <w:tc>
          <w:tcPr>
            <w:tcW w:w="0" w:type="auto"/>
            <w:vMerge w:val="restart"/>
            <w:tcBorders>
              <w:top w:val="nil"/>
              <w:bottom w:val="nil"/>
            </w:tcBorders>
          </w:tcPr>
          <w:p w:rsidR="00EF5914" w:rsidRPr="001F32AB" w:rsidRDefault="00EF5914" w:rsidP="000A1D8F">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 xml:space="preserve">Dog walking associated with a reduction in the decline of physical activity and green space use with aging </w:t>
            </w:r>
            <w:r w:rsidRPr="001F32AB">
              <w:rPr>
                <w:rFonts w:ascii="Times New Roman" w:eastAsia="Times New Roman" w:hAnsi="Times New Roman" w:cs="Times New Roman"/>
                <w:noProof/>
                <w:color w:val="000000" w:themeColor="text1"/>
                <w:lang w:eastAsia="en-GB"/>
              </w:rPr>
              <w:t>(Dalton et al., 2016)</w:t>
            </w:r>
            <w:r w:rsidRPr="001F32AB">
              <w:rPr>
                <w:rFonts w:ascii="Times New Roman" w:eastAsia="Times New Roman" w:hAnsi="Times New Roman" w:cs="Times New Roman"/>
                <w:color w:val="000000" w:themeColor="text1"/>
                <w:lang w:eastAsia="en-GB"/>
              </w:rPr>
              <w:t xml:space="preserve">. Dog ownership associated with health </w:t>
            </w:r>
            <w:r w:rsidRPr="001F32AB">
              <w:rPr>
                <w:rFonts w:ascii="Times New Roman" w:eastAsia="Times New Roman" w:hAnsi="Times New Roman" w:cs="Times New Roman"/>
                <w:noProof/>
                <w:color w:val="000000" w:themeColor="text1"/>
                <w:lang w:eastAsia="en-GB"/>
              </w:rPr>
              <w:t>(Mubanga et al., 2017)</w:t>
            </w:r>
            <w:r w:rsidRPr="001F32AB">
              <w:rPr>
                <w:rFonts w:ascii="Times New Roman" w:eastAsia="Times New Roman" w:hAnsi="Times New Roman" w:cs="Times New Roman"/>
                <w:color w:val="000000" w:themeColor="text1"/>
                <w:lang w:eastAsia="en-GB"/>
              </w:rPr>
              <w:t xml:space="preserve"> and an increased likelihood for coastal visits within the last week </w:t>
            </w:r>
            <w:r w:rsidR="0045530E">
              <w:rPr>
                <w:rFonts w:ascii="Times New Roman" w:eastAsia="Times New Roman" w:hAnsi="Times New Roman" w:cs="Times New Roman"/>
                <w:noProof/>
                <w:color w:val="000000" w:themeColor="text1"/>
                <w:lang w:eastAsia="en-GB"/>
              </w:rPr>
              <w:t>(Author</w:t>
            </w:r>
            <w:r w:rsidRPr="001F32AB">
              <w:rPr>
                <w:rFonts w:ascii="Times New Roman" w:eastAsia="Times New Roman" w:hAnsi="Times New Roman" w:cs="Times New Roman"/>
                <w:noProof/>
                <w:color w:val="000000" w:themeColor="text1"/>
                <w:lang w:eastAsia="en-GB"/>
              </w:rPr>
              <w:t xml:space="preserve"> et al., 2014)</w:t>
            </w:r>
            <w:r w:rsidRPr="001F32AB">
              <w:rPr>
                <w:rFonts w:ascii="Times New Roman" w:eastAsia="Times New Roman" w:hAnsi="Times New Roman" w:cs="Times New Roman"/>
                <w:color w:val="000000" w:themeColor="text1"/>
                <w:lang w:eastAsia="en-GB"/>
              </w:rPr>
              <w:t>.</w:t>
            </w: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color w:val="000000" w:themeColor="text1"/>
                <w:lang w:eastAsia="en-GB"/>
              </w:rPr>
              <w:t xml:space="preserve">   Yes</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PMingLiU" w:hAnsi="Times New Roman" w:cs="Times New Roman"/>
                <w:lang w:val="en-US" w:eastAsia="zh-TW"/>
              </w:rPr>
              <w:t>Respondent has a dog</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r w:rsidRPr="001F32AB">
              <w:rPr>
                <w:rFonts w:ascii="Times New Roman" w:eastAsia="Times New Roman" w:hAnsi="Times New Roman" w:cs="Times New Roman"/>
                <w:color w:val="000000" w:themeColor="text1"/>
                <w:lang w:eastAsia="en-GB"/>
              </w:rPr>
              <w:t xml:space="preserve">   No (ref)</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PMingLiU" w:hAnsi="Times New Roman" w:cs="Times New Roman"/>
                <w:lang w:val="en-US" w:eastAsia="zh-TW"/>
              </w:rPr>
              <w:t>No dog</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b/>
                <w:color w:val="000000" w:themeColor="text1"/>
                <w:lang w:eastAsia="en-GB"/>
              </w:rPr>
              <w:t>For RQ3</w:t>
            </w:r>
          </w:p>
        </w:tc>
        <w:tc>
          <w:tcPr>
            <w:tcW w:w="0" w:type="auto"/>
            <w:tcBorders>
              <w:top w:val="nil"/>
              <w:bottom w:val="nil"/>
            </w:tcBorders>
          </w:tcPr>
          <w:p w:rsidR="00EF5914" w:rsidRPr="001F32AB" w:rsidRDefault="00EF5914" w:rsidP="00B03FEA">
            <w:pPr>
              <w:spacing w:after="0" w:line="300" w:lineRule="auto"/>
              <w:rPr>
                <w:rFonts w:ascii="Times New Roman" w:eastAsia="PMingLiU" w:hAnsi="Times New Roman" w:cs="Times New Roman"/>
                <w:lang w:val="en-US" w:eastAsia="zh-TW"/>
              </w:rPr>
            </w:pP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gridSpan w:val="2"/>
            <w:tcBorders>
              <w:top w:val="nil"/>
              <w:bottom w:val="nil"/>
            </w:tcBorders>
            <w:shd w:val="clear" w:color="auto" w:fill="auto"/>
            <w:noWrap/>
          </w:tcPr>
          <w:p w:rsidR="00EF5914" w:rsidRPr="001F32AB" w:rsidRDefault="00EF5914" w:rsidP="00B03FEA">
            <w:pPr>
              <w:spacing w:after="0" w:line="300" w:lineRule="auto"/>
              <w:rPr>
                <w:rFonts w:ascii="Times New Roman" w:eastAsia="PMingLiU" w:hAnsi="Times New Roman" w:cs="Times New Roman"/>
                <w:lang w:val="en-US" w:eastAsia="zh-TW"/>
              </w:rPr>
            </w:pPr>
            <w:r w:rsidRPr="001F32AB">
              <w:rPr>
                <w:rFonts w:ascii="Times New Roman" w:eastAsia="Times New Roman" w:hAnsi="Times New Roman" w:cs="Times New Roman"/>
                <w:color w:val="000000" w:themeColor="text1"/>
                <w:lang w:eastAsia="en-GB"/>
              </w:rPr>
              <w:t>Others on visit to nearest blue space</w:t>
            </w:r>
          </w:p>
        </w:tc>
        <w:tc>
          <w:tcPr>
            <w:tcW w:w="0" w:type="auto"/>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val="restart"/>
            <w:tcBorders>
              <w:top w:val="nil"/>
              <w:bottom w:val="nil"/>
            </w:tcBorders>
          </w:tcPr>
          <w:p w:rsidR="00EF5914" w:rsidRPr="001F32AB" w:rsidRDefault="00EF5914" w:rsidP="001835CF">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 xml:space="preserve">Visits to nature with children associated with less restoration than visits alone </w:t>
            </w:r>
            <w:r w:rsidR="0045530E">
              <w:rPr>
                <w:rFonts w:ascii="Times New Roman" w:eastAsia="Times New Roman" w:hAnsi="Times New Roman" w:cs="Times New Roman"/>
                <w:noProof/>
                <w:color w:val="000000" w:themeColor="text1"/>
                <w:lang w:eastAsia="en-GB"/>
              </w:rPr>
              <w:t>(Author</w:t>
            </w:r>
            <w:r w:rsidRPr="001F32AB">
              <w:rPr>
                <w:rFonts w:ascii="Times New Roman" w:eastAsia="Times New Roman" w:hAnsi="Times New Roman" w:cs="Times New Roman"/>
                <w:noProof/>
                <w:color w:val="000000" w:themeColor="text1"/>
                <w:lang w:eastAsia="en-GB"/>
              </w:rPr>
              <w:t xml:space="preserve"> et al., 2013)</w:t>
            </w:r>
            <w:r w:rsidRPr="001F32AB">
              <w:rPr>
                <w:rFonts w:ascii="Times New Roman" w:eastAsia="Times New Roman" w:hAnsi="Times New Roman" w:cs="Times New Roman"/>
                <w:color w:val="000000" w:themeColor="text1"/>
                <w:lang w:eastAsia="en-GB"/>
              </w:rPr>
              <w:t>.</w:t>
            </w: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 xml:space="preserve">   Adults and children</w:t>
            </w:r>
          </w:p>
        </w:tc>
        <w:tc>
          <w:tcPr>
            <w:tcW w:w="0" w:type="auto"/>
            <w:tcBorders>
              <w:top w:val="nil"/>
              <w:bottom w:val="nil"/>
            </w:tcBorders>
          </w:tcPr>
          <w:p w:rsidR="00EF5914" w:rsidRPr="001F32AB" w:rsidRDefault="00EF5914" w:rsidP="00B03FEA">
            <w:pPr>
              <w:spacing w:after="0" w:line="300" w:lineRule="auto"/>
              <w:rPr>
                <w:rFonts w:ascii="Times New Roman" w:eastAsia="PMingLiU" w:hAnsi="Times New Roman" w:cs="Times New Roman"/>
                <w:lang w:val="en-US" w:eastAsia="zh-TW"/>
              </w:rPr>
            </w:pPr>
            <w:r w:rsidRPr="001F32AB">
              <w:rPr>
                <w:rFonts w:ascii="Times New Roman" w:eastAsia="PMingLiU" w:hAnsi="Times New Roman" w:cs="Times New Roman"/>
                <w:lang w:val="en-US" w:eastAsia="zh-TW"/>
              </w:rPr>
              <w:t>With one or more of both adults and children on most recent visit</w:t>
            </w:r>
          </w:p>
        </w:tc>
        <w:tc>
          <w:tcPr>
            <w:tcW w:w="0" w:type="auto"/>
            <w:vMerge w:val="restart"/>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Response = NA (adults n = 300, children n = 301)</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 xml:space="preserve">   Only children</w:t>
            </w:r>
          </w:p>
        </w:tc>
        <w:tc>
          <w:tcPr>
            <w:tcW w:w="0" w:type="auto"/>
            <w:tcBorders>
              <w:top w:val="nil"/>
              <w:bottom w:val="nil"/>
            </w:tcBorders>
          </w:tcPr>
          <w:p w:rsidR="00EF5914" w:rsidRPr="001F32AB" w:rsidRDefault="00EF5914" w:rsidP="00B03FEA">
            <w:pPr>
              <w:spacing w:after="0" w:line="300" w:lineRule="auto"/>
              <w:rPr>
                <w:rFonts w:ascii="Times New Roman" w:eastAsia="PMingLiU" w:hAnsi="Times New Roman" w:cs="Times New Roman"/>
                <w:lang w:val="en-US" w:eastAsia="zh-TW"/>
              </w:rPr>
            </w:pPr>
            <w:r w:rsidRPr="001F32AB">
              <w:rPr>
                <w:rFonts w:ascii="Times New Roman" w:eastAsia="PMingLiU" w:hAnsi="Times New Roman" w:cs="Times New Roman"/>
                <w:lang w:val="en-US" w:eastAsia="zh-TW"/>
              </w:rPr>
              <w:t>With one or more children no other adults on most recent visit</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t xml:space="preserve">   None </w:t>
            </w:r>
          </w:p>
        </w:tc>
        <w:tc>
          <w:tcPr>
            <w:tcW w:w="0" w:type="auto"/>
            <w:tcBorders>
              <w:top w:val="nil"/>
              <w:bottom w:val="nil"/>
            </w:tcBorders>
          </w:tcPr>
          <w:p w:rsidR="00EF5914" w:rsidRPr="001F32AB" w:rsidRDefault="00EF5914" w:rsidP="00B03FEA">
            <w:pPr>
              <w:spacing w:after="0" w:line="300" w:lineRule="auto"/>
              <w:rPr>
                <w:rFonts w:ascii="Times New Roman" w:eastAsia="PMingLiU" w:hAnsi="Times New Roman" w:cs="Times New Roman"/>
                <w:lang w:val="en-US" w:eastAsia="zh-TW"/>
              </w:rPr>
            </w:pPr>
            <w:r w:rsidRPr="001F32AB">
              <w:rPr>
                <w:rFonts w:ascii="Times New Roman" w:eastAsia="PMingLiU" w:hAnsi="Times New Roman" w:cs="Times New Roman"/>
                <w:lang w:val="en-US" w:eastAsia="zh-TW"/>
              </w:rPr>
              <w:t>With no other adults and no other children on most recent visit</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bottom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r w:rsidRPr="001F32AB">
              <w:rPr>
                <w:rFonts w:ascii="Times New Roman" w:eastAsia="Times New Roman" w:hAnsi="Times New Roman" w:cs="Times New Roman"/>
                <w:color w:val="000000" w:themeColor="text1"/>
                <w:lang w:eastAsia="en-GB"/>
              </w:rPr>
              <w:lastRenderedPageBreak/>
              <w:t xml:space="preserve">   Only adults</w:t>
            </w:r>
          </w:p>
        </w:tc>
        <w:tc>
          <w:tcPr>
            <w:tcW w:w="0" w:type="auto"/>
            <w:tcBorders>
              <w:top w:val="nil"/>
              <w:bottom w:val="nil"/>
            </w:tcBorders>
          </w:tcPr>
          <w:p w:rsidR="00EF5914" w:rsidRPr="001F32AB" w:rsidRDefault="00EF5914" w:rsidP="00B03FEA">
            <w:pPr>
              <w:spacing w:after="0" w:line="300" w:lineRule="auto"/>
              <w:rPr>
                <w:rFonts w:ascii="Times New Roman" w:eastAsia="PMingLiU" w:hAnsi="Times New Roman" w:cs="Times New Roman"/>
                <w:lang w:val="en-US" w:eastAsia="zh-TW"/>
              </w:rPr>
            </w:pPr>
            <w:r w:rsidRPr="001F32AB">
              <w:rPr>
                <w:rFonts w:ascii="Times New Roman" w:eastAsia="PMingLiU" w:hAnsi="Times New Roman" w:cs="Times New Roman"/>
                <w:lang w:val="en-US" w:eastAsia="zh-TW"/>
              </w:rPr>
              <w:t>With one or more adults and no children on most recent visit</w:t>
            </w: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vMerge/>
            <w:tcBorders>
              <w:top w:val="nil"/>
              <w:bottom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r w:rsidR="00EF5914" w:rsidRPr="001F32AB" w:rsidTr="00B03FEA">
        <w:trPr>
          <w:trHeight w:val="289"/>
        </w:trPr>
        <w:tc>
          <w:tcPr>
            <w:tcW w:w="0" w:type="auto"/>
            <w:tcBorders>
              <w:top w:val="nil"/>
            </w:tcBorders>
            <w:shd w:val="clear" w:color="auto" w:fill="auto"/>
            <w:noWrap/>
          </w:tcPr>
          <w:p w:rsidR="00EF5914" w:rsidRPr="001F32AB" w:rsidRDefault="00EF5914" w:rsidP="00B03FEA">
            <w:pPr>
              <w:spacing w:after="0" w:line="300" w:lineRule="auto"/>
              <w:rPr>
                <w:rFonts w:ascii="Times New Roman" w:eastAsia="Times New Roman" w:hAnsi="Times New Roman" w:cs="Times New Roman"/>
                <w:color w:val="000000" w:themeColor="text1"/>
                <w:lang w:eastAsia="en-GB"/>
              </w:rPr>
            </w:pPr>
          </w:p>
        </w:tc>
        <w:tc>
          <w:tcPr>
            <w:tcW w:w="0" w:type="auto"/>
            <w:tcBorders>
              <w:top w:val="nil"/>
            </w:tcBorders>
          </w:tcPr>
          <w:p w:rsidR="00EF5914" w:rsidRPr="001F32AB" w:rsidRDefault="00EF5914" w:rsidP="00B03FEA">
            <w:pPr>
              <w:spacing w:after="0" w:line="300" w:lineRule="auto"/>
              <w:rPr>
                <w:rFonts w:ascii="Times New Roman" w:eastAsia="PMingLiU" w:hAnsi="Times New Roman" w:cs="Times New Roman"/>
                <w:lang w:val="en-US" w:eastAsia="zh-TW"/>
              </w:rPr>
            </w:pPr>
          </w:p>
        </w:tc>
        <w:tc>
          <w:tcPr>
            <w:tcW w:w="0" w:type="auto"/>
            <w:vMerge/>
            <w:tcBorders>
              <w:top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c>
          <w:tcPr>
            <w:tcW w:w="0" w:type="auto"/>
            <w:tcBorders>
              <w:top w:val="nil"/>
            </w:tcBorders>
          </w:tcPr>
          <w:p w:rsidR="00EF5914" w:rsidRPr="001F32AB" w:rsidRDefault="00EF5914" w:rsidP="00B03FEA">
            <w:pPr>
              <w:spacing w:after="0" w:line="300" w:lineRule="auto"/>
              <w:rPr>
                <w:rFonts w:ascii="Times New Roman" w:eastAsia="Times New Roman" w:hAnsi="Times New Roman" w:cs="Times New Roman"/>
                <w:i/>
                <w:color w:val="000000" w:themeColor="text1"/>
                <w:lang w:eastAsia="en-GB"/>
              </w:rPr>
            </w:pPr>
          </w:p>
        </w:tc>
      </w:tr>
    </w:tbl>
    <w:p w:rsidR="00EF5914" w:rsidRPr="001F32AB" w:rsidRDefault="00EF5914" w:rsidP="00C423A8">
      <w:pPr>
        <w:spacing w:after="0" w:line="300" w:lineRule="auto"/>
        <w:rPr>
          <w:rFonts w:ascii="Times New Roman" w:eastAsia="Times New Roman" w:hAnsi="Times New Roman" w:cs="Times New Roman"/>
          <w:color w:val="000000"/>
          <w:lang w:eastAsia="en-GB"/>
        </w:rPr>
        <w:sectPr w:rsidR="00EF5914" w:rsidRPr="001F32AB" w:rsidSect="00EF5914">
          <w:pgSz w:w="16838" w:h="11906" w:orient="landscape"/>
          <w:pgMar w:top="1440" w:right="1440" w:bottom="1440" w:left="1440" w:header="708" w:footer="708" w:gutter="0"/>
          <w:cols w:space="708"/>
          <w:docGrid w:linePitch="360"/>
        </w:sectPr>
      </w:pPr>
    </w:p>
    <w:p w:rsidR="00EF5914" w:rsidRPr="001F32AB" w:rsidRDefault="00EF5914" w:rsidP="00C423A8">
      <w:pPr>
        <w:spacing w:line="360" w:lineRule="auto"/>
        <w:rPr>
          <w:rFonts w:ascii="Times New Roman" w:hAnsi="Times New Roman" w:cs="Times New Roman"/>
          <w:color w:val="000000" w:themeColor="text1"/>
        </w:rPr>
      </w:pPr>
      <w:r w:rsidRPr="001F32AB">
        <w:rPr>
          <w:rFonts w:ascii="Times New Roman" w:hAnsi="Times New Roman" w:cs="Times New Roman"/>
          <w:color w:val="000000" w:themeColor="text1"/>
        </w:rPr>
        <w:lastRenderedPageBreak/>
        <w:t>Supplementary Table 5.Full sample numbers for research question 1</w:t>
      </w:r>
    </w:p>
    <w:tbl>
      <w:tblPr>
        <w:tblW w:w="14460" w:type="dxa"/>
        <w:tblBorders>
          <w:top w:val="single" w:sz="4" w:space="0" w:color="auto"/>
          <w:bottom w:val="single" w:sz="4" w:space="0" w:color="auto"/>
        </w:tblBorders>
        <w:tblLook w:val="04A0" w:firstRow="1" w:lastRow="0" w:firstColumn="1" w:lastColumn="0" w:noHBand="0" w:noVBand="1"/>
      </w:tblPr>
      <w:tblGrid>
        <w:gridCol w:w="2540"/>
        <w:gridCol w:w="960"/>
        <w:gridCol w:w="960"/>
        <w:gridCol w:w="1158"/>
        <w:gridCol w:w="1360"/>
        <w:gridCol w:w="960"/>
        <w:gridCol w:w="894"/>
        <w:gridCol w:w="960"/>
        <w:gridCol w:w="894"/>
        <w:gridCol w:w="960"/>
        <w:gridCol w:w="894"/>
        <w:gridCol w:w="960"/>
        <w:gridCol w:w="960"/>
      </w:tblGrid>
      <w:tr w:rsidR="00EF5914" w:rsidRPr="001F32AB" w:rsidTr="00B03FEA">
        <w:trPr>
          <w:trHeight w:val="300"/>
        </w:trPr>
        <w:tc>
          <w:tcPr>
            <w:tcW w:w="254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w:t>
            </w:r>
          </w:p>
        </w:tc>
        <w:tc>
          <w:tcPr>
            <w:tcW w:w="1920" w:type="dxa"/>
            <w:gridSpan w:val="2"/>
            <w:vMerge w:val="restart"/>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Total</w:t>
            </w:r>
          </w:p>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w:t>
            </w:r>
          </w:p>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w:t>
            </w:r>
          </w:p>
        </w:tc>
        <w:tc>
          <w:tcPr>
            <w:tcW w:w="2518" w:type="dxa"/>
            <w:gridSpan w:val="2"/>
            <w:vMerge w:val="restart"/>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Total in modelling sample</w:t>
            </w:r>
          </w:p>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w:t>
            </w:r>
          </w:p>
        </w:tc>
        <w:tc>
          <w:tcPr>
            <w:tcW w:w="3708" w:type="dxa"/>
            <w:gridSpan w:val="4"/>
            <w:tcBorders>
              <w:top w:val="single" w:sz="4" w:space="0" w:color="auto"/>
              <w:bottom w:val="single" w:sz="4" w:space="0" w:color="auto"/>
            </w:tcBorders>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Self-reported health*</w:t>
            </w:r>
          </w:p>
        </w:tc>
        <w:tc>
          <w:tcPr>
            <w:tcW w:w="3774" w:type="dxa"/>
            <w:gridSpan w:val="4"/>
            <w:tcBorders>
              <w:top w:val="single" w:sz="4" w:space="0" w:color="auto"/>
              <w:bottom w:val="single" w:sz="4" w:space="0" w:color="auto"/>
            </w:tcBorders>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WHO-5 Wellbeing Index*</w:t>
            </w:r>
          </w:p>
        </w:tc>
      </w:tr>
      <w:tr w:rsidR="00EF5914" w:rsidRPr="001F32AB" w:rsidTr="00B03FEA">
        <w:trPr>
          <w:trHeight w:val="540"/>
        </w:trPr>
        <w:tc>
          <w:tcPr>
            <w:tcW w:w="2540" w:type="dxa"/>
            <w:vMerge w:val="restart"/>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Exposure or accessibility</w:t>
            </w:r>
          </w:p>
        </w:tc>
        <w:tc>
          <w:tcPr>
            <w:tcW w:w="1920" w:type="dxa"/>
            <w:gridSpan w:val="2"/>
            <w:vMerge/>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p>
        </w:tc>
        <w:tc>
          <w:tcPr>
            <w:tcW w:w="2518" w:type="dxa"/>
            <w:gridSpan w:val="2"/>
            <w:vMerge/>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1854" w:type="dxa"/>
            <w:gridSpan w:val="2"/>
            <w:tcBorders>
              <w:top w:val="single" w:sz="4" w:space="0" w:color="auto"/>
              <w:bottom w:val="single" w:sz="4" w:space="0" w:color="auto"/>
            </w:tcBorders>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Good</w:t>
            </w:r>
          </w:p>
        </w:tc>
        <w:tc>
          <w:tcPr>
            <w:tcW w:w="1854" w:type="dxa"/>
            <w:gridSpan w:val="2"/>
            <w:tcBorders>
              <w:top w:val="single" w:sz="4" w:space="0" w:color="auto"/>
              <w:bottom w:val="single" w:sz="4" w:space="0" w:color="auto"/>
            </w:tcBorders>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Not good</w:t>
            </w:r>
          </w:p>
        </w:tc>
        <w:tc>
          <w:tcPr>
            <w:tcW w:w="1854" w:type="dxa"/>
            <w:gridSpan w:val="2"/>
            <w:tcBorders>
              <w:top w:val="single" w:sz="4" w:space="0" w:color="auto"/>
              <w:bottom w:val="single" w:sz="4" w:space="0" w:color="auto"/>
            </w:tcBorders>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High</w:t>
            </w:r>
          </w:p>
        </w:tc>
        <w:tc>
          <w:tcPr>
            <w:tcW w:w="1920" w:type="dxa"/>
            <w:gridSpan w:val="2"/>
            <w:tcBorders>
              <w:top w:val="single" w:sz="4" w:space="0" w:color="auto"/>
              <w:bottom w:val="single" w:sz="4" w:space="0" w:color="auto"/>
            </w:tcBorders>
            <w:shd w:val="clear" w:color="auto" w:fill="auto"/>
            <w:noWrap/>
            <w:vAlign w:val="bottom"/>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Low</w:t>
            </w:r>
          </w:p>
        </w:tc>
      </w:tr>
      <w:tr w:rsidR="00EF5914" w:rsidRPr="001F32AB" w:rsidTr="00B03FEA">
        <w:trPr>
          <w:trHeight w:val="564"/>
        </w:trPr>
        <w:tc>
          <w:tcPr>
            <w:tcW w:w="2540" w:type="dxa"/>
            <w:vMerge/>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960" w:type="dxa"/>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N</w:t>
            </w:r>
          </w:p>
        </w:tc>
        <w:tc>
          <w:tcPr>
            <w:tcW w:w="960" w:type="dxa"/>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t>
            </w:r>
          </w:p>
        </w:tc>
        <w:tc>
          <w:tcPr>
            <w:tcW w:w="1158" w:type="dxa"/>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N</w:t>
            </w:r>
          </w:p>
        </w:tc>
        <w:tc>
          <w:tcPr>
            <w:tcW w:w="1360" w:type="dxa"/>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t>
            </w:r>
          </w:p>
        </w:tc>
        <w:tc>
          <w:tcPr>
            <w:tcW w:w="960" w:type="dxa"/>
            <w:tcBorders>
              <w:top w:val="single" w:sz="4" w:space="0" w:color="auto"/>
            </w:tcBorders>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N</w:t>
            </w:r>
          </w:p>
        </w:tc>
        <w:tc>
          <w:tcPr>
            <w:tcW w:w="894" w:type="dxa"/>
            <w:tcBorders>
              <w:top w:val="single" w:sz="4" w:space="0" w:color="auto"/>
            </w:tcBorders>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w:t>
            </w:r>
          </w:p>
        </w:tc>
        <w:tc>
          <w:tcPr>
            <w:tcW w:w="960" w:type="dxa"/>
            <w:tcBorders>
              <w:top w:val="single" w:sz="4" w:space="0" w:color="auto"/>
            </w:tcBorders>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N</w:t>
            </w:r>
          </w:p>
        </w:tc>
        <w:tc>
          <w:tcPr>
            <w:tcW w:w="894" w:type="dxa"/>
            <w:tcBorders>
              <w:top w:val="single" w:sz="4" w:space="0" w:color="auto"/>
            </w:tcBorders>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w:t>
            </w:r>
          </w:p>
        </w:tc>
        <w:tc>
          <w:tcPr>
            <w:tcW w:w="960" w:type="dxa"/>
            <w:tcBorders>
              <w:top w:val="single" w:sz="4" w:space="0" w:color="auto"/>
            </w:tcBorders>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N</w:t>
            </w:r>
          </w:p>
        </w:tc>
        <w:tc>
          <w:tcPr>
            <w:tcW w:w="894" w:type="dxa"/>
            <w:tcBorders>
              <w:top w:val="single" w:sz="4" w:space="0" w:color="auto"/>
            </w:tcBorders>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t>
            </w:r>
          </w:p>
        </w:tc>
        <w:tc>
          <w:tcPr>
            <w:tcW w:w="960" w:type="dxa"/>
            <w:tcBorders>
              <w:top w:val="single" w:sz="4" w:space="0" w:color="auto"/>
            </w:tcBorders>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N</w:t>
            </w:r>
          </w:p>
        </w:tc>
        <w:tc>
          <w:tcPr>
            <w:tcW w:w="960" w:type="dxa"/>
            <w:tcBorders>
              <w:top w:val="single" w:sz="4" w:space="0" w:color="auto"/>
            </w:tcBorders>
            <w:shd w:val="clear" w:color="auto" w:fill="auto"/>
            <w:vAlign w:val="center"/>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t>
            </w:r>
          </w:p>
        </w:tc>
      </w:tr>
      <w:tr w:rsidR="00EF5914" w:rsidRPr="001F32AB" w:rsidTr="00B03FEA">
        <w:trPr>
          <w:trHeight w:val="288"/>
        </w:trPr>
        <w:tc>
          <w:tcPr>
            <w:tcW w:w="254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b/>
                <w:bCs/>
                <w:color w:val="000000"/>
                <w:lang w:eastAsia="en-GB"/>
              </w:rPr>
            </w:pPr>
            <w:r w:rsidRPr="001F32AB">
              <w:rPr>
                <w:rFonts w:ascii="Times New Roman" w:eastAsia="Times New Roman" w:hAnsi="Times New Roman" w:cs="Times New Roman"/>
                <w:b/>
                <w:bCs/>
                <w:color w:val="000000"/>
                <w:lang w:eastAsia="en-GB"/>
              </w:rPr>
              <w:t xml:space="preserve">Blue space </w:t>
            </w: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b/>
                <w:bCs/>
                <w:color w:val="000000"/>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254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Indirect (view)</w:t>
            </w: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254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 </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368</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38.45</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150</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40.76</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218</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59.24</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232</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63.04</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136</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36.96</w:t>
            </w:r>
          </w:p>
        </w:tc>
      </w:tr>
      <w:tr w:rsidR="00EF5914" w:rsidRPr="001F32AB" w:rsidTr="00B03FEA">
        <w:trPr>
          <w:trHeight w:val="288"/>
        </w:trPr>
        <w:tc>
          <w:tcPr>
            <w:tcW w:w="254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610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61</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589</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61.55</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175</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29.71</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411</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69.78</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317</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53.82</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269</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45.67</w:t>
            </w:r>
          </w:p>
        </w:tc>
      </w:tr>
      <w:tr w:rsidR="00EF5914" w:rsidRPr="001F32AB" w:rsidTr="00B03FEA">
        <w:trPr>
          <w:trHeight w:val="288"/>
        </w:trPr>
        <w:tc>
          <w:tcPr>
            <w:tcW w:w="254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Incidental (commute)</w:t>
            </w: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254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589</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59</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559</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58.60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216</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38.64</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343</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61.36</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353</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63.15</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206</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36.85</w:t>
            </w:r>
          </w:p>
        </w:tc>
      </w:tr>
      <w:tr w:rsidR="00EF5914" w:rsidRPr="001F32AB" w:rsidTr="00B03FEA">
        <w:trPr>
          <w:trHeight w:val="288"/>
        </w:trPr>
        <w:tc>
          <w:tcPr>
            <w:tcW w:w="254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408</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395</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41.40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109</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27.59</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286</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72.41</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196</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49.62</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199</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50.38</w:t>
            </w:r>
          </w:p>
        </w:tc>
      </w:tr>
      <w:tr w:rsidR="00EF5914" w:rsidRPr="001F32AB" w:rsidTr="00B03FEA">
        <w:trPr>
          <w:trHeight w:val="288"/>
        </w:trPr>
        <w:tc>
          <w:tcPr>
            <w:tcW w:w="254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Intentional (visits)</w:t>
            </w: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254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≥1 a week</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381</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360</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37.74</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144</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40.00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216</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60.00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241</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66.94</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119</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33.06</w:t>
            </w:r>
          </w:p>
        </w:tc>
      </w:tr>
      <w:tr w:rsidR="00EF5914" w:rsidRPr="001F32AB" w:rsidTr="00B03FEA">
        <w:trPr>
          <w:trHeight w:val="288"/>
        </w:trPr>
        <w:tc>
          <w:tcPr>
            <w:tcW w:w="254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1-2 a month</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353</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35</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345</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36.16</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120</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34.78</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225</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65.22</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200</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57.97</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145</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42.03</w:t>
            </w:r>
          </w:p>
        </w:tc>
      </w:tr>
      <w:tr w:rsidR="00EF5914" w:rsidRPr="001F32AB" w:rsidTr="00B03FEA">
        <w:trPr>
          <w:trHeight w:val="288"/>
        </w:trPr>
        <w:tc>
          <w:tcPr>
            <w:tcW w:w="254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Not at all (ref)</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260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26</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249</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26.10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61</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24.50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188</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75.50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108</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43.37</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141</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56.63</w:t>
            </w:r>
          </w:p>
        </w:tc>
      </w:tr>
      <w:tr w:rsidR="00EF5914" w:rsidRPr="001F32AB" w:rsidTr="00B03FEA">
        <w:trPr>
          <w:trHeight w:val="288"/>
        </w:trPr>
        <w:tc>
          <w:tcPr>
            <w:tcW w:w="254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Within walking distance</w:t>
            </w: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254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561</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56</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531</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55.66</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200</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37.66</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331</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62.34</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333</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62.71</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198</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37.29</w:t>
            </w:r>
          </w:p>
        </w:tc>
      </w:tr>
      <w:tr w:rsidR="00EF5914" w:rsidRPr="001F32AB" w:rsidTr="00B03FEA">
        <w:trPr>
          <w:trHeight w:val="288"/>
        </w:trPr>
        <w:tc>
          <w:tcPr>
            <w:tcW w:w="254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439</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44</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423</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44.34</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125</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29.55</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298</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70.45</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216</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51.06</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207</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48.94</w:t>
            </w:r>
          </w:p>
        </w:tc>
      </w:tr>
      <w:tr w:rsidR="00EF5914" w:rsidRPr="001F32AB" w:rsidTr="00054907">
        <w:trPr>
          <w:trHeight w:val="552"/>
        </w:trPr>
        <w:tc>
          <w:tcPr>
            <w:tcW w:w="2540" w:type="dxa"/>
            <w:tcBorders>
              <w:bottom w:val="nil"/>
            </w:tcBorders>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b/>
                <w:bCs/>
                <w:color w:val="000000"/>
                <w:lang w:eastAsia="en-GB"/>
              </w:rPr>
            </w:pPr>
            <w:r w:rsidRPr="001F32AB">
              <w:rPr>
                <w:rFonts w:ascii="Times New Roman" w:eastAsia="Times New Roman" w:hAnsi="Times New Roman" w:cs="Times New Roman"/>
                <w:b/>
                <w:bCs/>
                <w:color w:val="000000"/>
                <w:lang w:eastAsia="en-GB"/>
              </w:rPr>
              <w:t xml:space="preserve">Green space </w:t>
            </w:r>
            <w:r w:rsidRPr="001F32AB">
              <w:rPr>
                <w:rFonts w:ascii="Times New Roman" w:eastAsia="Times New Roman" w:hAnsi="Times New Roman" w:cs="Times New Roman"/>
                <w:color w:val="000000"/>
                <w:lang w:eastAsia="en-GB"/>
              </w:rPr>
              <w:t>(intentional)</w:t>
            </w:r>
          </w:p>
        </w:tc>
        <w:tc>
          <w:tcPr>
            <w:tcW w:w="960" w:type="dxa"/>
            <w:tcBorders>
              <w:bottom w:val="nil"/>
            </w:tcBorders>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b/>
                <w:bCs/>
                <w:color w:val="000000"/>
                <w:lang w:eastAsia="en-GB"/>
              </w:rPr>
            </w:pPr>
          </w:p>
        </w:tc>
        <w:tc>
          <w:tcPr>
            <w:tcW w:w="960"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1158"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1360"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tcBorders>
              <w:bottom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tcBorders>
              <w:bottom w:val="nil"/>
            </w:tcBorders>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054907">
        <w:trPr>
          <w:trHeight w:val="288"/>
        </w:trPr>
        <w:tc>
          <w:tcPr>
            <w:tcW w:w="2540" w:type="dxa"/>
            <w:tcBorders>
              <w:top w:val="nil"/>
              <w:bottom w:val="nil"/>
            </w:tcBorders>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≥1 a week</w:t>
            </w:r>
          </w:p>
        </w:tc>
        <w:tc>
          <w:tcPr>
            <w:tcW w:w="960" w:type="dxa"/>
            <w:tcBorders>
              <w:top w:val="nil"/>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570</w:t>
            </w:r>
          </w:p>
        </w:tc>
        <w:tc>
          <w:tcPr>
            <w:tcW w:w="960" w:type="dxa"/>
            <w:tcBorders>
              <w:top w:val="nil"/>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57</w:t>
            </w:r>
          </w:p>
        </w:tc>
        <w:tc>
          <w:tcPr>
            <w:tcW w:w="1158" w:type="dxa"/>
            <w:tcBorders>
              <w:top w:val="nil"/>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540</w:t>
            </w:r>
          </w:p>
        </w:tc>
        <w:tc>
          <w:tcPr>
            <w:tcW w:w="1360" w:type="dxa"/>
            <w:tcBorders>
              <w:top w:val="nil"/>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56.60</w:t>
            </w:r>
          </w:p>
        </w:tc>
        <w:tc>
          <w:tcPr>
            <w:tcW w:w="960" w:type="dxa"/>
            <w:tcBorders>
              <w:top w:val="nil"/>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212</w:t>
            </w:r>
          </w:p>
        </w:tc>
        <w:tc>
          <w:tcPr>
            <w:tcW w:w="894" w:type="dxa"/>
            <w:tcBorders>
              <w:top w:val="nil"/>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39.26</w:t>
            </w:r>
          </w:p>
        </w:tc>
        <w:tc>
          <w:tcPr>
            <w:tcW w:w="960" w:type="dxa"/>
            <w:tcBorders>
              <w:top w:val="nil"/>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328</w:t>
            </w:r>
          </w:p>
        </w:tc>
        <w:tc>
          <w:tcPr>
            <w:tcW w:w="894" w:type="dxa"/>
            <w:tcBorders>
              <w:top w:val="nil"/>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60.74</w:t>
            </w:r>
          </w:p>
        </w:tc>
        <w:tc>
          <w:tcPr>
            <w:tcW w:w="960" w:type="dxa"/>
            <w:tcBorders>
              <w:top w:val="nil"/>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341</w:t>
            </w:r>
          </w:p>
        </w:tc>
        <w:tc>
          <w:tcPr>
            <w:tcW w:w="894" w:type="dxa"/>
            <w:tcBorders>
              <w:top w:val="nil"/>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63.15</w:t>
            </w:r>
          </w:p>
        </w:tc>
        <w:tc>
          <w:tcPr>
            <w:tcW w:w="960" w:type="dxa"/>
            <w:tcBorders>
              <w:top w:val="nil"/>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199</w:t>
            </w:r>
          </w:p>
        </w:tc>
        <w:tc>
          <w:tcPr>
            <w:tcW w:w="960" w:type="dxa"/>
            <w:tcBorders>
              <w:top w:val="nil"/>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36.85</w:t>
            </w:r>
          </w:p>
        </w:tc>
      </w:tr>
      <w:tr w:rsidR="00EF5914" w:rsidRPr="001F32AB" w:rsidTr="00054907">
        <w:trPr>
          <w:trHeight w:val="288"/>
        </w:trPr>
        <w:tc>
          <w:tcPr>
            <w:tcW w:w="2540" w:type="dxa"/>
            <w:tcBorders>
              <w:top w:val="nil"/>
            </w:tcBorders>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lastRenderedPageBreak/>
              <w:t xml:space="preserve">   1-2 a month</w:t>
            </w:r>
          </w:p>
        </w:tc>
        <w:tc>
          <w:tcPr>
            <w:tcW w:w="960"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343</w:t>
            </w:r>
          </w:p>
        </w:tc>
        <w:tc>
          <w:tcPr>
            <w:tcW w:w="960"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w:t>
            </w:r>
          </w:p>
        </w:tc>
        <w:tc>
          <w:tcPr>
            <w:tcW w:w="1158"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329</w:t>
            </w:r>
          </w:p>
        </w:tc>
        <w:tc>
          <w:tcPr>
            <w:tcW w:w="1360"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34.49</w:t>
            </w:r>
          </w:p>
        </w:tc>
        <w:tc>
          <w:tcPr>
            <w:tcW w:w="960"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101</w:t>
            </w:r>
          </w:p>
        </w:tc>
        <w:tc>
          <w:tcPr>
            <w:tcW w:w="894"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30.70</w:t>
            </w:r>
          </w:p>
        </w:tc>
        <w:tc>
          <w:tcPr>
            <w:tcW w:w="960"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228</w:t>
            </w:r>
          </w:p>
        </w:tc>
        <w:tc>
          <w:tcPr>
            <w:tcW w:w="894"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69.30</w:t>
            </w:r>
          </w:p>
        </w:tc>
        <w:tc>
          <w:tcPr>
            <w:tcW w:w="960"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175</w:t>
            </w:r>
          </w:p>
        </w:tc>
        <w:tc>
          <w:tcPr>
            <w:tcW w:w="894"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53.19</w:t>
            </w:r>
          </w:p>
        </w:tc>
        <w:tc>
          <w:tcPr>
            <w:tcW w:w="960"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154</w:t>
            </w:r>
          </w:p>
        </w:tc>
        <w:tc>
          <w:tcPr>
            <w:tcW w:w="960"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46.81</w:t>
            </w:r>
          </w:p>
        </w:tc>
      </w:tr>
      <w:tr w:rsidR="00EF5914" w:rsidRPr="001F32AB" w:rsidTr="00B03FEA">
        <w:trPr>
          <w:trHeight w:val="300"/>
        </w:trPr>
        <w:tc>
          <w:tcPr>
            <w:tcW w:w="254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Not at all (ref)</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87</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85</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8.91</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14.12</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73</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85.88</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38.82</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61.18</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District</w:t>
            </w: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158"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3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HK island</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88</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8.8</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83</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8.70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34.94</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54</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65.06</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46</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55.42</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44.58</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New Territories</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323</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32.3</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308</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32.29</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120</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38.96</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188</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61.04</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177</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57.47</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131</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42.53</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Sha Tin</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245</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24.5</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230</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24.11</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78</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33.91</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152</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66.09</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143</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62.17</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87</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37.83</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Kowloon (ref)</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343</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34.3</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333</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34.91</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98</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29.43</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235</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70.57</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183</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54.95</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45.05</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Physical functioning</w:t>
            </w: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158"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3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Not restricted</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697</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69.7</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669</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70.13</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291</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43.50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378</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56.50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434</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64.87</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235</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35.13</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Restricted (ref)</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302</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30.2</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285</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29.87</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11.93</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251</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88.07</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115</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40.35</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170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59.65</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Age</w:t>
            </w: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158"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3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51-60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378</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37.8</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368</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38.57</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128</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34.78</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240</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65.22</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204</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55.43</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164</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44.57</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61 -70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416</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41.6</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388</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40.67</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129</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33.25</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259</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66.75</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241</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62.11</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147</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37.89</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&lt;50 (ref)</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204</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20.4</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198</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20.75</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68</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34.34</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130</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65.66</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104</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52.53</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94</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47.47</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Access to garden</w:t>
            </w: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158"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3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518</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51.8</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501</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52.52</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175</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34.93</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326</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65.07</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312</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62.28</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189</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37.72</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461</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46.1</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453</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47.48</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150</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33.11</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303</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66.89</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237</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52.32</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216</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47.68</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Occupation</w:t>
            </w: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158"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3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Others</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304</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30.4</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286</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29.98</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71</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24.83</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215</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75.17</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163</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56.99</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123</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43.01</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Retired</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272</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27.2</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253</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26.52</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106</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41.90</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147</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58.10</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171</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67.59</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82</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32.41</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Student</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0.94</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44.44</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55.56</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55.56</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44.44</w:t>
            </w:r>
          </w:p>
        </w:tc>
      </w:tr>
      <w:tr w:rsidR="00EF5914" w:rsidRPr="001F32AB" w:rsidTr="00054907">
        <w:trPr>
          <w:trHeight w:val="288"/>
        </w:trPr>
        <w:tc>
          <w:tcPr>
            <w:tcW w:w="2540" w:type="dxa"/>
            <w:tcBorders>
              <w:bottom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Working full time (ref)</w:t>
            </w:r>
          </w:p>
        </w:tc>
        <w:tc>
          <w:tcPr>
            <w:tcW w:w="960" w:type="dxa"/>
            <w:tcBorders>
              <w:bottom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415</w:t>
            </w:r>
          </w:p>
        </w:tc>
        <w:tc>
          <w:tcPr>
            <w:tcW w:w="960" w:type="dxa"/>
            <w:tcBorders>
              <w:bottom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41.5</w:t>
            </w:r>
          </w:p>
        </w:tc>
        <w:tc>
          <w:tcPr>
            <w:tcW w:w="1158"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406</w:t>
            </w:r>
          </w:p>
        </w:tc>
        <w:tc>
          <w:tcPr>
            <w:tcW w:w="1360"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42.56</w:t>
            </w:r>
          </w:p>
        </w:tc>
        <w:tc>
          <w:tcPr>
            <w:tcW w:w="960" w:type="dxa"/>
            <w:tcBorders>
              <w:bottom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144</w:t>
            </w:r>
          </w:p>
        </w:tc>
        <w:tc>
          <w:tcPr>
            <w:tcW w:w="894"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35.47</w:t>
            </w:r>
          </w:p>
        </w:tc>
        <w:tc>
          <w:tcPr>
            <w:tcW w:w="960" w:type="dxa"/>
            <w:tcBorders>
              <w:bottom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262</w:t>
            </w:r>
          </w:p>
        </w:tc>
        <w:tc>
          <w:tcPr>
            <w:tcW w:w="894"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64.53</w:t>
            </w:r>
          </w:p>
        </w:tc>
        <w:tc>
          <w:tcPr>
            <w:tcW w:w="960" w:type="dxa"/>
            <w:tcBorders>
              <w:bottom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210</w:t>
            </w:r>
          </w:p>
        </w:tc>
        <w:tc>
          <w:tcPr>
            <w:tcW w:w="894"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51.72</w:t>
            </w:r>
          </w:p>
        </w:tc>
        <w:tc>
          <w:tcPr>
            <w:tcW w:w="960"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196</w:t>
            </w:r>
          </w:p>
        </w:tc>
        <w:tc>
          <w:tcPr>
            <w:tcW w:w="960"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48.28</w:t>
            </w:r>
          </w:p>
        </w:tc>
      </w:tr>
      <w:tr w:rsidR="00EF5914" w:rsidRPr="001F32AB" w:rsidTr="00054907">
        <w:trPr>
          <w:trHeight w:val="288"/>
        </w:trPr>
        <w:tc>
          <w:tcPr>
            <w:tcW w:w="2540" w:type="dxa"/>
            <w:tcBorders>
              <w:top w:val="nil"/>
              <w:bottom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Income</w:t>
            </w:r>
          </w:p>
        </w:tc>
        <w:tc>
          <w:tcPr>
            <w:tcW w:w="960" w:type="dxa"/>
            <w:tcBorders>
              <w:top w:val="nil"/>
              <w:bottom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960" w:type="dxa"/>
            <w:tcBorders>
              <w:top w:val="nil"/>
              <w:bottom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158" w:type="dxa"/>
            <w:tcBorders>
              <w:top w:val="nil"/>
              <w:bottom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360" w:type="dxa"/>
            <w:tcBorders>
              <w:top w:val="nil"/>
              <w:bottom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tcBorders>
              <w:top w:val="nil"/>
              <w:bottom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894" w:type="dxa"/>
            <w:tcBorders>
              <w:top w:val="nil"/>
              <w:bottom w:val="nil"/>
            </w:tcBorders>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tcBorders>
              <w:top w:val="nil"/>
              <w:bottom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tcBorders>
              <w:top w:val="nil"/>
              <w:bottom w:val="nil"/>
            </w:tcBorders>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tcBorders>
              <w:top w:val="nil"/>
              <w:bottom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tcBorders>
              <w:top w:val="nil"/>
              <w:bottom w:val="nil"/>
            </w:tcBorders>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tcBorders>
              <w:top w:val="nil"/>
              <w:bottom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tcBorders>
              <w:top w:val="nil"/>
              <w:bottom w:val="nil"/>
            </w:tcBorders>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054907">
        <w:trPr>
          <w:trHeight w:val="288"/>
        </w:trPr>
        <w:tc>
          <w:tcPr>
            <w:tcW w:w="2540" w:type="dxa"/>
            <w:tcBorders>
              <w:top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lastRenderedPageBreak/>
              <w:t xml:space="preserve">   High</w:t>
            </w:r>
          </w:p>
        </w:tc>
        <w:tc>
          <w:tcPr>
            <w:tcW w:w="960" w:type="dxa"/>
            <w:tcBorders>
              <w:top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376</w:t>
            </w:r>
          </w:p>
        </w:tc>
        <w:tc>
          <w:tcPr>
            <w:tcW w:w="960" w:type="dxa"/>
            <w:tcBorders>
              <w:top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37.6</w:t>
            </w:r>
          </w:p>
        </w:tc>
        <w:tc>
          <w:tcPr>
            <w:tcW w:w="1158"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368</w:t>
            </w:r>
          </w:p>
        </w:tc>
        <w:tc>
          <w:tcPr>
            <w:tcW w:w="1360"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38.57</w:t>
            </w:r>
          </w:p>
        </w:tc>
        <w:tc>
          <w:tcPr>
            <w:tcW w:w="960" w:type="dxa"/>
            <w:tcBorders>
              <w:top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150</w:t>
            </w:r>
          </w:p>
        </w:tc>
        <w:tc>
          <w:tcPr>
            <w:tcW w:w="894"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40.76</w:t>
            </w:r>
          </w:p>
        </w:tc>
        <w:tc>
          <w:tcPr>
            <w:tcW w:w="960" w:type="dxa"/>
            <w:tcBorders>
              <w:top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218</w:t>
            </w:r>
          </w:p>
        </w:tc>
        <w:tc>
          <w:tcPr>
            <w:tcW w:w="894"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59.24</w:t>
            </w:r>
          </w:p>
        </w:tc>
        <w:tc>
          <w:tcPr>
            <w:tcW w:w="960" w:type="dxa"/>
            <w:tcBorders>
              <w:top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224</w:t>
            </w:r>
          </w:p>
        </w:tc>
        <w:tc>
          <w:tcPr>
            <w:tcW w:w="894"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60.87</w:t>
            </w:r>
          </w:p>
        </w:tc>
        <w:tc>
          <w:tcPr>
            <w:tcW w:w="960"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144</w:t>
            </w:r>
          </w:p>
        </w:tc>
        <w:tc>
          <w:tcPr>
            <w:tcW w:w="960" w:type="dxa"/>
            <w:tcBorders>
              <w:top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39.13</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Prefer not to answer</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102</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10.2</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92</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9.64</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35</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38.04</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57</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61.96</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53</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57.61</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42.39</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Low (ref)</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521</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52.1</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494</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51.78</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140</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28.34</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354</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71.66</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272</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55.06</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222</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44.94</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Sex</w:t>
            </w: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158"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3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Male</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493</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49.3</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475</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49.79</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197</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41.47</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278</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58.53</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285</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60.00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40.00</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Female (ref)</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505</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50.5</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479</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50.21</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128</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26.72</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351</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73.28</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264</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55.11</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215</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44.89</w:t>
            </w:r>
          </w:p>
        </w:tc>
      </w:tr>
      <w:tr w:rsidR="00EF5914" w:rsidRPr="001F32AB" w:rsidTr="00B03FEA">
        <w:trPr>
          <w:trHeight w:val="288"/>
        </w:trPr>
        <w:tc>
          <w:tcPr>
            <w:tcW w:w="3500" w:type="dxa"/>
            <w:gridSpan w:val="2"/>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Meeting recommended PA</w:t>
            </w: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1158"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3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210</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192</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20.13</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92</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47.92</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100</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52.08</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147</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76.56</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45</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23.44</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790</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79</w:t>
            </w:r>
          </w:p>
        </w:tc>
        <w:tc>
          <w:tcPr>
            <w:tcW w:w="1158"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762</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79.87</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233</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30.58</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529</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69.42</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402</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52.76</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360</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47.24</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b/>
                <w:bCs/>
                <w:color w:val="000000"/>
                <w:lang w:eastAsia="en-GB"/>
              </w:rPr>
            </w:pPr>
            <w:r w:rsidRPr="001F32AB">
              <w:rPr>
                <w:rFonts w:ascii="Times New Roman" w:eastAsia="Times New Roman" w:hAnsi="Times New Roman" w:cs="Times New Roman"/>
                <w:b/>
                <w:bCs/>
                <w:color w:val="000000"/>
                <w:lang w:eastAsia="en-GB"/>
              </w:rPr>
              <w:t>For RQ1 and 2</w:t>
            </w: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
                <w:bCs/>
                <w:color w:val="000000"/>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158"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3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Children </w:t>
            </w: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158"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3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None </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784</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78.4</w:t>
            </w:r>
          </w:p>
        </w:tc>
        <w:tc>
          <w:tcPr>
            <w:tcW w:w="1158"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750</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78.62</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258</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34.40</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492</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65.60</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446</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59.47</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304</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40.53</w:t>
            </w:r>
          </w:p>
        </w:tc>
      </w:tr>
      <w:tr w:rsidR="00EF5914" w:rsidRPr="001F32AB" w:rsidTr="00B03FEA">
        <w:trPr>
          <w:trHeight w:val="288"/>
        </w:trPr>
        <w:tc>
          <w:tcPr>
            <w:tcW w:w="2540" w:type="dxa"/>
            <w:vMerge w:val="restart"/>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≥1 (ref)</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212</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21.2</w:t>
            </w:r>
          </w:p>
        </w:tc>
        <w:tc>
          <w:tcPr>
            <w:tcW w:w="1158"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204</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21.38</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67</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32.84</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137</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67.16</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103</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50.49</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101</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49.51</w:t>
            </w:r>
          </w:p>
        </w:tc>
      </w:tr>
      <w:tr w:rsidR="00EF5914" w:rsidRPr="001F32AB" w:rsidTr="00B03FEA">
        <w:trPr>
          <w:trHeight w:val="288"/>
        </w:trPr>
        <w:tc>
          <w:tcPr>
            <w:tcW w:w="2540" w:type="dxa"/>
            <w:vMerge/>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158"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3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Marital status</w:t>
            </w: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158"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3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Married</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786</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78.6</w:t>
            </w:r>
          </w:p>
        </w:tc>
        <w:tc>
          <w:tcPr>
            <w:tcW w:w="1158"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753</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78.93</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270</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35.86</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483</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64.14</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446</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59.23</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307</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40.77</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Prefer not to answer</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w:t>
            </w:r>
          </w:p>
        </w:tc>
        <w:tc>
          <w:tcPr>
            <w:tcW w:w="1158"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0.94</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22.22</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77.78</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55.56</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44.44</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Single (ref)</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202</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20.2</w:t>
            </w:r>
          </w:p>
        </w:tc>
        <w:tc>
          <w:tcPr>
            <w:tcW w:w="1158"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192</w:t>
            </w:r>
          </w:p>
        </w:tc>
        <w:tc>
          <w:tcPr>
            <w:tcW w:w="13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20.13</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53</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27.60</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139</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72.40</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98</w:t>
            </w:r>
          </w:p>
        </w:tc>
        <w:tc>
          <w:tcPr>
            <w:tcW w:w="894"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51.04</w:t>
            </w: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94</w:t>
            </w:r>
          </w:p>
        </w:tc>
        <w:tc>
          <w:tcPr>
            <w:tcW w:w="960" w:type="dxa"/>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48.96</w:t>
            </w:r>
          </w:p>
        </w:tc>
      </w:tr>
      <w:tr w:rsidR="00EF5914" w:rsidRPr="001F32AB" w:rsidTr="00B03FEA">
        <w:trPr>
          <w:trHeight w:val="288"/>
        </w:trPr>
        <w:tc>
          <w:tcPr>
            <w:tcW w:w="2540" w:type="dxa"/>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Dog ownership</w:t>
            </w: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158"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13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894"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960" w:type="dxa"/>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lang w:eastAsia="en-GB"/>
              </w:rPr>
            </w:pPr>
          </w:p>
        </w:tc>
        <w:tc>
          <w:tcPr>
            <w:tcW w:w="960" w:type="dxa"/>
            <w:shd w:val="clear" w:color="auto" w:fill="auto"/>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054907">
        <w:trPr>
          <w:trHeight w:val="288"/>
        </w:trPr>
        <w:tc>
          <w:tcPr>
            <w:tcW w:w="2540" w:type="dxa"/>
            <w:tcBorders>
              <w:bottom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Yes</w:t>
            </w:r>
          </w:p>
        </w:tc>
        <w:tc>
          <w:tcPr>
            <w:tcW w:w="960" w:type="dxa"/>
            <w:tcBorders>
              <w:bottom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73</w:t>
            </w:r>
          </w:p>
        </w:tc>
        <w:tc>
          <w:tcPr>
            <w:tcW w:w="960" w:type="dxa"/>
            <w:tcBorders>
              <w:bottom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7.3</w:t>
            </w:r>
          </w:p>
        </w:tc>
        <w:tc>
          <w:tcPr>
            <w:tcW w:w="1158" w:type="dxa"/>
            <w:tcBorders>
              <w:bottom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70</w:t>
            </w:r>
          </w:p>
        </w:tc>
        <w:tc>
          <w:tcPr>
            <w:tcW w:w="1360"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7.34</w:t>
            </w:r>
          </w:p>
        </w:tc>
        <w:tc>
          <w:tcPr>
            <w:tcW w:w="960" w:type="dxa"/>
            <w:tcBorders>
              <w:bottom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22</w:t>
            </w:r>
          </w:p>
        </w:tc>
        <w:tc>
          <w:tcPr>
            <w:tcW w:w="894"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31.43</w:t>
            </w:r>
          </w:p>
        </w:tc>
        <w:tc>
          <w:tcPr>
            <w:tcW w:w="960" w:type="dxa"/>
            <w:tcBorders>
              <w:bottom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48</w:t>
            </w:r>
          </w:p>
        </w:tc>
        <w:tc>
          <w:tcPr>
            <w:tcW w:w="894"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68.57</w:t>
            </w:r>
          </w:p>
        </w:tc>
        <w:tc>
          <w:tcPr>
            <w:tcW w:w="960" w:type="dxa"/>
            <w:tcBorders>
              <w:bottom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w:t>
            </w:r>
          </w:p>
        </w:tc>
        <w:tc>
          <w:tcPr>
            <w:tcW w:w="894"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51.43</w:t>
            </w:r>
          </w:p>
        </w:tc>
        <w:tc>
          <w:tcPr>
            <w:tcW w:w="960" w:type="dxa"/>
            <w:tcBorders>
              <w:bottom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w:t>
            </w:r>
          </w:p>
        </w:tc>
        <w:tc>
          <w:tcPr>
            <w:tcW w:w="960" w:type="dxa"/>
            <w:tcBorders>
              <w:bottom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48.57</w:t>
            </w:r>
          </w:p>
        </w:tc>
      </w:tr>
      <w:tr w:rsidR="00EF5914" w:rsidRPr="001F32AB" w:rsidTr="00054907">
        <w:trPr>
          <w:trHeight w:val="300"/>
        </w:trPr>
        <w:tc>
          <w:tcPr>
            <w:tcW w:w="2540" w:type="dxa"/>
            <w:tcBorders>
              <w:top w:val="nil"/>
              <w:bottom w:val="single" w:sz="4" w:space="0" w:color="auto"/>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No (ref)</w:t>
            </w:r>
          </w:p>
        </w:tc>
        <w:tc>
          <w:tcPr>
            <w:tcW w:w="960" w:type="dxa"/>
            <w:tcBorders>
              <w:top w:val="nil"/>
              <w:bottom w:val="single" w:sz="4" w:space="0" w:color="auto"/>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927</w:t>
            </w:r>
          </w:p>
        </w:tc>
        <w:tc>
          <w:tcPr>
            <w:tcW w:w="960" w:type="dxa"/>
            <w:tcBorders>
              <w:top w:val="nil"/>
              <w:bottom w:val="single" w:sz="4" w:space="0" w:color="auto"/>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92.7</w:t>
            </w:r>
          </w:p>
        </w:tc>
        <w:tc>
          <w:tcPr>
            <w:tcW w:w="1158" w:type="dxa"/>
            <w:tcBorders>
              <w:top w:val="nil"/>
              <w:bottom w:val="single" w:sz="4" w:space="0" w:color="auto"/>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884</w:t>
            </w:r>
          </w:p>
        </w:tc>
        <w:tc>
          <w:tcPr>
            <w:tcW w:w="1360" w:type="dxa"/>
            <w:tcBorders>
              <w:top w:val="nil"/>
              <w:bottom w:val="single" w:sz="4" w:space="0" w:color="auto"/>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92.66</w:t>
            </w:r>
          </w:p>
        </w:tc>
        <w:tc>
          <w:tcPr>
            <w:tcW w:w="960" w:type="dxa"/>
            <w:tcBorders>
              <w:top w:val="nil"/>
              <w:bottom w:val="single" w:sz="4" w:space="0" w:color="auto"/>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303</w:t>
            </w:r>
          </w:p>
        </w:tc>
        <w:tc>
          <w:tcPr>
            <w:tcW w:w="894" w:type="dxa"/>
            <w:tcBorders>
              <w:top w:val="nil"/>
              <w:bottom w:val="single" w:sz="4" w:space="0" w:color="auto"/>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34.28</w:t>
            </w:r>
          </w:p>
        </w:tc>
        <w:tc>
          <w:tcPr>
            <w:tcW w:w="960" w:type="dxa"/>
            <w:tcBorders>
              <w:top w:val="nil"/>
              <w:bottom w:val="single" w:sz="4" w:space="0" w:color="auto"/>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581</w:t>
            </w:r>
          </w:p>
        </w:tc>
        <w:tc>
          <w:tcPr>
            <w:tcW w:w="894" w:type="dxa"/>
            <w:tcBorders>
              <w:top w:val="nil"/>
              <w:bottom w:val="single" w:sz="4" w:space="0" w:color="auto"/>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65.72</w:t>
            </w:r>
          </w:p>
        </w:tc>
        <w:tc>
          <w:tcPr>
            <w:tcW w:w="960" w:type="dxa"/>
            <w:tcBorders>
              <w:top w:val="nil"/>
              <w:bottom w:val="single" w:sz="4" w:space="0" w:color="auto"/>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513</w:t>
            </w:r>
          </w:p>
        </w:tc>
        <w:tc>
          <w:tcPr>
            <w:tcW w:w="894" w:type="dxa"/>
            <w:tcBorders>
              <w:top w:val="nil"/>
              <w:bottom w:val="single" w:sz="4" w:space="0" w:color="auto"/>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58.03</w:t>
            </w:r>
          </w:p>
        </w:tc>
        <w:tc>
          <w:tcPr>
            <w:tcW w:w="960" w:type="dxa"/>
            <w:tcBorders>
              <w:top w:val="nil"/>
              <w:bottom w:val="single" w:sz="4" w:space="0" w:color="auto"/>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371</w:t>
            </w:r>
          </w:p>
        </w:tc>
        <w:tc>
          <w:tcPr>
            <w:tcW w:w="960" w:type="dxa"/>
            <w:tcBorders>
              <w:top w:val="nil"/>
              <w:bottom w:val="single" w:sz="4" w:space="0" w:color="auto"/>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41.97</w:t>
            </w:r>
          </w:p>
        </w:tc>
      </w:tr>
      <w:tr w:rsidR="00EF5914" w:rsidRPr="001F32AB" w:rsidTr="00054907">
        <w:trPr>
          <w:trHeight w:val="300"/>
        </w:trPr>
        <w:tc>
          <w:tcPr>
            <w:tcW w:w="14460" w:type="dxa"/>
            <w:gridSpan w:val="13"/>
            <w:tcBorders>
              <w:top w:val="single" w:sz="4" w:space="0" w:color="auto"/>
              <w:bottom w:val="nil"/>
            </w:tcBorders>
            <w:shd w:val="clear" w:color="auto" w:fill="auto"/>
            <w:noWrap/>
            <w:vAlign w:val="center"/>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*These represent totals for modelling sample</w:t>
            </w:r>
          </w:p>
        </w:tc>
      </w:tr>
    </w:tbl>
    <w:p w:rsidR="00EF5914" w:rsidRPr="001F32AB" w:rsidRDefault="00EF5914" w:rsidP="00C423A8">
      <w:pPr>
        <w:spacing w:line="360" w:lineRule="auto"/>
        <w:rPr>
          <w:rFonts w:ascii="Times New Roman" w:hAnsi="Times New Roman" w:cs="Times New Roman"/>
          <w:color w:val="000000" w:themeColor="text1"/>
        </w:rPr>
        <w:sectPr w:rsidR="00EF5914" w:rsidRPr="001F32AB" w:rsidSect="00B03FEA">
          <w:pgSz w:w="16838" w:h="11906" w:orient="landscape"/>
          <w:pgMar w:top="1418" w:right="1418" w:bottom="1418" w:left="1418" w:header="709" w:footer="709" w:gutter="0"/>
          <w:cols w:space="708"/>
          <w:docGrid w:linePitch="360"/>
        </w:sectPr>
      </w:pPr>
    </w:p>
    <w:p w:rsidR="00EF5914" w:rsidRPr="001F32AB" w:rsidRDefault="00EF5914" w:rsidP="00054907">
      <w:pPr>
        <w:keepNext/>
        <w:spacing w:after="200" w:line="360" w:lineRule="auto"/>
        <w:rPr>
          <w:rFonts w:ascii="Times New Roman" w:hAnsi="Times New Roman" w:cs="Times New Roman"/>
          <w:i/>
          <w:iCs/>
          <w:color w:val="000000" w:themeColor="text1"/>
        </w:rPr>
      </w:pPr>
      <w:r w:rsidRPr="001F32AB">
        <w:rPr>
          <w:rFonts w:ascii="Times New Roman" w:hAnsi="Times New Roman" w:cs="Times New Roman"/>
          <w:i/>
          <w:iCs/>
          <w:color w:val="000000" w:themeColor="text1"/>
        </w:rPr>
        <w:lastRenderedPageBreak/>
        <w:t>Supplementary Table 6</w:t>
      </w:r>
      <w:r w:rsidRPr="001F32AB">
        <w:rPr>
          <w:rFonts w:ascii="Times New Roman" w:hAnsi="Times New Roman" w:cs="Times New Roman"/>
          <w:i/>
          <w:iCs/>
          <w:noProof/>
          <w:color w:val="000000" w:themeColor="text1"/>
        </w:rPr>
        <w:t>:</w:t>
      </w:r>
      <w:r w:rsidRPr="001F32AB">
        <w:rPr>
          <w:rFonts w:ascii="Times New Roman" w:hAnsi="Times New Roman" w:cs="Times New Roman"/>
          <w:i/>
          <w:iCs/>
          <w:color w:val="000000" w:themeColor="text1"/>
        </w:rPr>
        <w:t xml:space="preserve">  Odds ratios (OR) and 95% Confidence Intervals (CIs) </w:t>
      </w:r>
      <w:r w:rsidRPr="001F32AB">
        <w:rPr>
          <w:rFonts w:ascii="Times New Roman" w:hAnsi="Times New Roman" w:cs="Times New Roman"/>
          <w:iCs/>
          <w:color w:val="000000" w:themeColor="text1"/>
        </w:rPr>
        <w:t>for unadjusted, adjusted and socio-demographic only models results for research question 1.</w:t>
      </w:r>
    </w:p>
    <w:tbl>
      <w:tblPr>
        <w:tblW w:w="0" w:type="auto"/>
        <w:tblBorders>
          <w:top w:val="single" w:sz="4" w:space="0" w:color="auto"/>
          <w:bottom w:val="single" w:sz="4" w:space="0" w:color="auto"/>
        </w:tblBorders>
        <w:tblLook w:val="04A0" w:firstRow="1" w:lastRow="0" w:firstColumn="1" w:lastColumn="0" w:noHBand="0" w:noVBand="1"/>
      </w:tblPr>
      <w:tblGrid>
        <w:gridCol w:w="2016"/>
        <w:gridCol w:w="666"/>
        <w:gridCol w:w="916"/>
        <w:gridCol w:w="812"/>
        <w:gridCol w:w="971"/>
        <w:gridCol w:w="766"/>
        <w:gridCol w:w="916"/>
        <w:gridCol w:w="222"/>
        <w:gridCol w:w="866"/>
        <w:gridCol w:w="916"/>
        <w:gridCol w:w="866"/>
        <w:gridCol w:w="1016"/>
        <w:gridCol w:w="766"/>
        <w:gridCol w:w="1016"/>
      </w:tblGrid>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gridSpan w:val="6"/>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Self-reported health outcome</w:t>
            </w:r>
          </w:p>
        </w:tc>
        <w:tc>
          <w:tcPr>
            <w:tcW w:w="0" w:type="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gridSpan w:val="6"/>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WHO-5 Wellbeing Index outcome</w:t>
            </w:r>
          </w:p>
        </w:tc>
      </w:tr>
      <w:tr w:rsidR="00EF5914" w:rsidRPr="001F32AB" w:rsidTr="00B03FEA">
        <w:trPr>
          <w:trHeight w:hRule="exact" w:val="284"/>
        </w:trPr>
        <w:tc>
          <w:tcPr>
            <w:tcW w:w="0" w:type="auto"/>
            <w:tcBorders>
              <w:bottom w:val="nil"/>
            </w:tcBorders>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gridSpan w:val="2"/>
            <w:tcBorders>
              <w:bottom w:val="nil"/>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Unadjusted</w:t>
            </w:r>
          </w:p>
        </w:tc>
        <w:tc>
          <w:tcPr>
            <w:tcW w:w="0" w:type="auto"/>
            <w:gridSpan w:val="2"/>
            <w:tcBorders>
              <w:bottom w:val="nil"/>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Socio-demographic</w:t>
            </w:r>
          </w:p>
        </w:tc>
        <w:tc>
          <w:tcPr>
            <w:tcW w:w="0" w:type="auto"/>
            <w:gridSpan w:val="2"/>
            <w:tcBorders>
              <w:bottom w:val="nil"/>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Adjusted</w:t>
            </w:r>
          </w:p>
        </w:tc>
        <w:tc>
          <w:tcPr>
            <w:tcW w:w="0" w:type="auto"/>
            <w:tcBorders>
              <w:bottom w:val="nil"/>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gridSpan w:val="2"/>
            <w:tcBorders>
              <w:bottom w:val="nil"/>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Unadjusted</w:t>
            </w:r>
          </w:p>
        </w:tc>
        <w:tc>
          <w:tcPr>
            <w:tcW w:w="0" w:type="auto"/>
            <w:gridSpan w:val="2"/>
            <w:tcBorders>
              <w:bottom w:val="nil"/>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Socio-demographic</w:t>
            </w:r>
          </w:p>
        </w:tc>
        <w:tc>
          <w:tcPr>
            <w:tcW w:w="0" w:type="auto"/>
            <w:gridSpan w:val="2"/>
            <w:tcBorders>
              <w:bottom w:val="nil"/>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Adjusted</w:t>
            </w:r>
          </w:p>
        </w:tc>
      </w:tr>
      <w:tr w:rsidR="00EF5914" w:rsidRPr="001F32AB" w:rsidTr="00B03FEA">
        <w:trPr>
          <w:trHeight w:hRule="exact" w:val="284"/>
        </w:trPr>
        <w:tc>
          <w:tcPr>
            <w:tcW w:w="0" w:type="auto"/>
            <w:tcBorders>
              <w:top w:val="nil"/>
              <w:bottom w:val="single" w:sz="4" w:space="0" w:color="auto"/>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Variable</w:t>
            </w:r>
          </w:p>
        </w:tc>
        <w:tc>
          <w:tcPr>
            <w:tcW w:w="0" w:type="auto"/>
            <w:tcBorders>
              <w:top w:val="nil"/>
              <w:bottom w:val="single" w:sz="4" w:space="0" w:color="auto"/>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OR</w:t>
            </w:r>
          </w:p>
        </w:tc>
        <w:tc>
          <w:tcPr>
            <w:tcW w:w="0" w:type="auto"/>
            <w:tcBorders>
              <w:top w:val="nil"/>
              <w:bottom w:val="single" w:sz="4" w:space="0" w:color="auto"/>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95% CI</w:t>
            </w:r>
          </w:p>
        </w:tc>
        <w:tc>
          <w:tcPr>
            <w:tcW w:w="0" w:type="auto"/>
            <w:tcBorders>
              <w:top w:val="nil"/>
              <w:bottom w:val="single" w:sz="4" w:space="0" w:color="auto"/>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OR</w:t>
            </w:r>
          </w:p>
        </w:tc>
        <w:tc>
          <w:tcPr>
            <w:tcW w:w="0" w:type="auto"/>
            <w:tcBorders>
              <w:top w:val="nil"/>
              <w:bottom w:val="single" w:sz="4" w:space="0" w:color="auto"/>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95% CI</w:t>
            </w:r>
          </w:p>
        </w:tc>
        <w:tc>
          <w:tcPr>
            <w:tcW w:w="0" w:type="auto"/>
            <w:tcBorders>
              <w:top w:val="nil"/>
              <w:bottom w:val="single" w:sz="4" w:space="0" w:color="auto"/>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OR</w:t>
            </w:r>
          </w:p>
        </w:tc>
        <w:tc>
          <w:tcPr>
            <w:tcW w:w="0" w:type="auto"/>
            <w:tcBorders>
              <w:top w:val="nil"/>
              <w:bottom w:val="single" w:sz="4" w:space="0" w:color="auto"/>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95% CI</w:t>
            </w:r>
          </w:p>
        </w:tc>
        <w:tc>
          <w:tcPr>
            <w:tcW w:w="0" w:type="auto"/>
            <w:tcBorders>
              <w:top w:val="nil"/>
              <w:bottom w:val="single" w:sz="4" w:space="0" w:color="auto"/>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bottom w:val="single" w:sz="4" w:space="0" w:color="auto"/>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OR</w:t>
            </w:r>
          </w:p>
        </w:tc>
        <w:tc>
          <w:tcPr>
            <w:tcW w:w="0" w:type="auto"/>
            <w:tcBorders>
              <w:top w:val="nil"/>
              <w:bottom w:val="single" w:sz="4" w:space="0" w:color="auto"/>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95% CI</w:t>
            </w:r>
          </w:p>
        </w:tc>
        <w:tc>
          <w:tcPr>
            <w:tcW w:w="0" w:type="auto"/>
            <w:tcBorders>
              <w:top w:val="nil"/>
              <w:bottom w:val="single" w:sz="4" w:space="0" w:color="auto"/>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OR</w:t>
            </w:r>
          </w:p>
        </w:tc>
        <w:tc>
          <w:tcPr>
            <w:tcW w:w="0" w:type="auto"/>
            <w:tcBorders>
              <w:top w:val="nil"/>
              <w:bottom w:val="single" w:sz="4" w:space="0" w:color="auto"/>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95% CI</w:t>
            </w:r>
          </w:p>
        </w:tc>
        <w:tc>
          <w:tcPr>
            <w:tcW w:w="0" w:type="auto"/>
            <w:tcBorders>
              <w:top w:val="nil"/>
              <w:bottom w:val="single" w:sz="4" w:space="0" w:color="auto"/>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OR</w:t>
            </w:r>
          </w:p>
        </w:tc>
        <w:tc>
          <w:tcPr>
            <w:tcW w:w="0" w:type="auto"/>
            <w:tcBorders>
              <w:top w:val="nil"/>
              <w:bottom w:val="single" w:sz="4" w:space="0" w:color="auto"/>
            </w:tcBorders>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95% CI</w:t>
            </w:r>
          </w:p>
        </w:tc>
      </w:tr>
      <w:tr w:rsidR="00EF5914" w:rsidRPr="001F32AB" w:rsidTr="00B03FEA">
        <w:trPr>
          <w:trHeight w:hRule="exact" w:val="284"/>
        </w:trPr>
        <w:tc>
          <w:tcPr>
            <w:tcW w:w="0" w:type="auto"/>
            <w:tcBorders>
              <w:top w:val="single" w:sz="4" w:space="0" w:color="auto"/>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View</w:t>
            </w:r>
          </w:p>
        </w:tc>
        <w:tc>
          <w:tcPr>
            <w:tcW w:w="0" w:type="auto"/>
            <w:tcBorders>
              <w:top w:val="single" w:sz="4" w:space="0" w:color="auto"/>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single" w:sz="4" w:space="0" w:color="auto"/>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single" w:sz="4" w:space="0" w:color="auto"/>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single" w:sz="4" w:space="0" w:color="auto"/>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single" w:sz="4" w:space="0" w:color="auto"/>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single" w:sz="4" w:space="0" w:color="auto"/>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single" w:sz="4" w:space="0" w:color="auto"/>
            </w:tcBorders>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single" w:sz="4" w:space="0" w:color="auto"/>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single" w:sz="4" w:space="0" w:color="auto"/>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single" w:sz="4" w:space="0" w:color="auto"/>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single" w:sz="4" w:space="0" w:color="auto"/>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single" w:sz="4" w:space="0" w:color="auto"/>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single" w:sz="4" w:space="0" w:color="auto"/>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Yes</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1.4*</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 – 1.9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1.7**</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1.2 – 2.4</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1.5</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1.4</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No (ref)</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Walking distance</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Yes</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1.4</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0.8</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1.2</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1.5</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1.6</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No (ref)</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Commute</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Yes</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1.4</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 – 1.9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1.1</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1.6</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1.3</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 – 1.8</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1.2</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 – 1.7</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No (ref)</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 xml:space="preserve">Blue space visit </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≥1 a week</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1.2</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1.9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1.6</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1.8**</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1.2 – 2.7</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1.7*</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 – 2.6</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1-2 a month</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1.3</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 – 1.9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1.6</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1.5*</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 – 2.2</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1.4</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 – 2.2</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Not at all (ref)</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 xml:space="preserve">Green space visit </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405"/>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≥1 a week</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3.0**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1.5 – 6.0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3.3**</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1.5 – 7.0</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1.7*</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 – 2.8</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1.3</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2.3</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1-2 a month</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2.2*</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 – 4.4</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2.7*</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1.3 – 5.7</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1.3</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2.2</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1.9</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Not at all (ref)</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District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HK island</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1.7</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0.8</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0.4 – 1.5</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1.3</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0.4 – 1.2</w:t>
            </w: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New Territories</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1.2</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1.7</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1.1</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1.6</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1.1</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1.0</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Sha Tin</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1.2</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1.9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1.7</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1.7</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1.4</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Kowloon (ref)</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Physical functioning</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054907">
        <w:trPr>
          <w:trHeight w:hRule="exact" w:val="284"/>
        </w:trPr>
        <w:tc>
          <w:tcPr>
            <w:tcW w:w="0" w:type="auto"/>
            <w:tcBorders>
              <w:bottom w:val="nil"/>
            </w:tcBorders>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Not restricted</w:t>
            </w: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4.6***</w:t>
            </w: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3.0 – 7.0</w:t>
            </w: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5.0***</w:t>
            </w: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3.2 – 7.7</w:t>
            </w:r>
          </w:p>
        </w:tc>
        <w:tc>
          <w:tcPr>
            <w:tcW w:w="0" w:type="auto"/>
            <w:tcBorders>
              <w:bottom w:val="nil"/>
            </w:tcBorders>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2.2***</w:t>
            </w: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1.6 – 3.1</w:t>
            </w: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2.2***</w:t>
            </w: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1.6 – 3.1</w:t>
            </w:r>
          </w:p>
        </w:tc>
      </w:tr>
      <w:tr w:rsidR="00EF5914" w:rsidRPr="001F32AB" w:rsidTr="00054907">
        <w:trPr>
          <w:trHeight w:hRule="exact" w:val="284"/>
        </w:trPr>
        <w:tc>
          <w:tcPr>
            <w:tcW w:w="0" w:type="auto"/>
            <w:tcBorders>
              <w:top w:val="nil"/>
              <w:bottom w:val="nil"/>
            </w:tcBorders>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Restricted (ref)</w:t>
            </w: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tcBorders>
              <w:top w:val="nil"/>
              <w:bottom w:val="nil"/>
            </w:tcBorders>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054907">
        <w:trPr>
          <w:trHeight w:hRule="exact" w:val="284"/>
        </w:trPr>
        <w:tc>
          <w:tcPr>
            <w:tcW w:w="0" w:type="auto"/>
            <w:tcBorders>
              <w:top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lastRenderedPageBreak/>
              <w:t>Age</w:t>
            </w: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51-60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1.3</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0.8</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1.3</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1.3</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1.3</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61 -70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0.7</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0.4 – 1.3</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0.7</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0.4 – 1.2</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1.5</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1.4</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&lt;50 (ref)</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 xml:space="preserve">Access to garden </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Yes</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0.8</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1.1</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0.8</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1.1</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1.6**</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1.2 – 2.1</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1.5**</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 – 2.0</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No (ref)</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Occupation</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Others</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0.8</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1.2</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0.7</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1.1</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1.5*</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 – 2.3</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1.5</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 – 2.2</w:t>
            </w: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Retired</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1.3</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2.0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1.2</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1.8</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1.2 –3.0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1.8*</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 – 2.7</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Student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1.3</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0.3 – 6.2</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1.4</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0.3 – 6.7</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0.3 – 4.7</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1.2</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0.3 – 5.3</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Work full time (ref)</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Income</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High</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1.5*</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 – 2.2</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1.5*</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 – 2.1</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1.4</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 – 1.9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1.3</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 – 1.9</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Prefer not to answer</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2.0*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 – 3.4</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2.0*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1.2 – 3.5</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1.7</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1.7</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Low (ref)</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Sex</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Male</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1.6**</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 – 2.4</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1.6*</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 – 2.4</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1.4</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1.4</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Female (ref)</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color w:val="000000"/>
                <w:sz w:val="20"/>
                <w:szCs w:val="20"/>
                <w:lang w:eastAsia="en-GB"/>
              </w:rPr>
              <w:t>Children</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None</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1.5</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1.6</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1.6*</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 – 2.4</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1.6*</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 – 2.4</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≥1 (ref)</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color w:val="000000"/>
                <w:sz w:val="20"/>
                <w:szCs w:val="20"/>
                <w:lang w:eastAsia="en-GB"/>
              </w:rPr>
              <w:t>Marital status</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Married</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1.8</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1.7</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1.3</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 – 1.9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1.2</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1.8</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Prefer not to answer</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0.1 – 5.9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0.1 – 7.3</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2.6</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11.6</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3.1</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13.6</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Single (ref)</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color w:val="000000"/>
                <w:sz w:val="20"/>
                <w:szCs w:val="20"/>
                <w:lang w:eastAsia="en-GB"/>
              </w:rPr>
              <w:t>Dog ownership</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Dog</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1.7</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1.7</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1.4</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1.5</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No dog (ref)</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054907">
        <w:trPr>
          <w:trHeight w:hRule="exact" w:val="284"/>
        </w:trPr>
        <w:tc>
          <w:tcPr>
            <w:tcW w:w="0" w:type="auto"/>
            <w:tcBorders>
              <w:bottom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Physically active</w:t>
            </w: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bottom w:val="nil"/>
            </w:tcBorders>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054907">
        <w:trPr>
          <w:trHeight w:hRule="exact" w:val="284"/>
        </w:trPr>
        <w:tc>
          <w:tcPr>
            <w:tcW w:w="0" w:type="auto"/>
            <w:tcBorders>
              <w:top w:val="nil"/>
              <w:bottom w:val="nil"/>
            </w:tcBorders>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Yes</w:t>
            </w: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2.0***</w:t>
            </w: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1.3 – 3.0</w:t>
            </w: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1.9**</w:t>
            </w: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1.3 – 2.8</w:t>
            </w:r>
          </w:p>
        </w:tc>
        <w:tc>
          <w:tcPr>
            <w:tcW w:w="0" w:type="auto"/>
            <w:tcBorders>
              <w:top w:val="nil"/>
              <w:bottom w:val="nil"/>
            </w:tcBorders>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2.3***</w:t>
            </w: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1.5 – 3.6</w:t>
            </w: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2.2***</w:t>
            </w:r>
          </w:p>
        </w:tc>
        <w:tc>
          <w:tcPr>
            <w:tcW w:w="0" w:type="auto"/>
            <w:tcBorders>
              <w:top w:val="nil"/>
              <w:bottom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1.5 – 3.3</w:t>
            </w:r>
          </w:p>
        </w:tc>
      </w:tr>
      <w:tr w:rsidR="00EF5914" w:rsidRPr="001F32AB" w:rsidTr="00054907">
        <w:trPr>
          <w:trHeight w:hRule="exact" w:val="284"/>
        </w:trPr>
        <w:tc>
          <w:tcPr>
            <w:tcW w:w="0" w:type="auto"/>
            <w:tcBorders>
              <w:top w:val="nil"/>
            </w:tcBorders>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lastRenderedPageBreak/>
              <w:t xml:space="preserve">   No (ref)</w:t>
            </w: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tcBorders>
              <w:top w:val="nil"/>
            </w:tcBorders>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tcBorders>
              <w:top w:val="nil"/>
            </w:tcBorders>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 xml:space="preserve">WHO-5 Index </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High wellbeing </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4.2***</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3.0 –5.9</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4.0***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2.8 – 5.7</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Low wellbeing</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r w:rsidRPr="001F32AB">
              <w:rPr>
                <w:rFonts w:ascii="Times New Roman" w:eastAsia="Times New Roman" w:hAnsi="Times New Roman" w:cs="Times New Roman"/>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r w:rsidRPr="001F32AB">
              <w:rPr>
                <w:rFonts w:ascii="Times New Roman" w:eastAsia="Times New Roman" w:hAnsi="Times New Roman" w:cs="Times New Roman"/>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Health status</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Good</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r w:rsidRPr="001F32AB">
              <w:rPr>
                <w:rFonts w:ascii="Times New Roman" w:eastAsia="Times New Roman" w:hAnsi="Times New Roman" w:cs="Times New Roman"/>
                <w:color w:val="000000"/>
                <w:sz w:val="20"/>
                <w:szCs w:val="20"/>
                <w:lang w:eastAsia="en-GB"/>
              </w:rPr>
              <w:t>4.2***</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3.0 – 6.0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4.0***</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2.8 – 5.7</w:t>
            </w: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r w:rsidRPr="001F32AB">
              <w:rPr>
                <w:rFonts w:ascii="Times New Roman" w:eastAsia="Times New Roman" w:hAnsi="Times New Roman" w:cs="Times New Roman"/>
                <w:i/>
                <w:color w:val="000000"/>
                <w:sz w:val="20"/>
                <w:szCs w:val="20"/>
                <w:lang w:eastAsia="en-GB"/>
              </w:rPr>
              <w:t xml:space="preserve">   Not good</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r w:rsidRPr="001F32AB">
              <w:rPr>
                <w:rFonts w:ascii="Times New Roman" w:eastAsia="Times New Roman" w:hAnsi="Times New Roman" w:cs="Times New Roman"/>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t>
            </w: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Intercept</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-2.05</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-3.30</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line="360" w:lineRule="auto"/>
              <w:jc w:val="right"/>
              <w:rPr>
                <w:rFonts w:ascii="Times New Roman" w:hAnsi="Times New Roman" w:cs="Times New Roman"/>
                <w:color w:val="000000"/>
                <w:sz w:val="20"/>
                <w:szCs w:val="20"/>
              </w:rPr>
            </w:pPr>
            <w:r w:rsidRPr="001F32AB">
              <w:rPr>
                <w:rFonts w:ascii="Times New Roman" w:hAnsi="Times New Roman" w:cs="Times New Roman"/>
                <w:color w:val="000000"/>
                <w:sz w:val="20"/>
                <w:szCs w:val="20"/>
              </w:rPr>
              <w:t>-4.35</w:t>
            </w:r>
          </w:p>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-0.72</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vAlign w:val="bottom"/>
          </w:tcPr>
          <w:p w:rsidR="00EF5914" w:rsidRPr="001F32AB" w:rsidRDefault="00EF5914" w:rsidP="00B03FEA">
            <w:pPr>
              <w:spacing w:line="360" w:lineRule="auto"/>
              <w:jc w:val="right"/>
              <w:rPr>
                <w:rFonts w:ascii="Times New Roman" w:hAnsi="Times New Roman" w:cs="Times New Roman"/>
                <w:color w:val="000000"/>
                <w:sz w:val="20"/>
                <w:szCs w:val="20"/>
              </w:rPr>
            </w:pPr>
            <w:r w:rsidRPr="001F32AB">
              <w:rPr>
                <w:rFonts w:ascii="Times New Roman" w:hAnsi="Times New Roman" w:cs="Times New Roman"/>
                <w:color w:val="000000"/>
                <w:sz w:val="20"/>
                <w:szCs w:val="20"/>
              </w:rPr>
              <w:t>-1.86</w:t>
            </w:r>
          </w:p>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vAlign w:val="bottom"/>
          </w:tcPr>
          <w:p w:rsidR="00EF5914" w:rsidRPr="001F32AB" w:rsidRDefault="00EF5914" w:rsidP="00B03FEA">
            <w:pPr>
              <w:spacing w:line="360" w:lineRule="auto"/>
              <w:jc w:val="right"/>
              <w:rPr>
                <w:rFonts w:ascii="Times New Roman" w:hAnsi="Times New Roman" w:cs="Times New Roman"/>
                <w:color w:val="000000"/>
                <w:sz w:val="20"/>
                <w:szCs w:val="20"/>
              </w:rPr>
            </w:pPr>
            <w:r w:rsidRPr="001F32AB">
              <w:rPr>
                <w:rFonts w:ascii="Times New Roman" w:hAnsi="Times New Roman" w:cs="Times New Roman"/>
                <w:color w:val="000000"/>
                <w:sz w:val="20"/>
                <w:szCs w:val="20"/>
              </w:rPr>
              <w:t>-2.24</w:t>
            </w:r>
          </w:p>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N</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954</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vAlign w:val="bottom"/>
          </w:tcPr>
          <w:p w:rsidR="00EF5914" w:rsidRPr="001F32AB" w:rsidRDefault="00EF5914" w:rsidP="00B03FEA">
            <w:pPr>
              <w:spacing w:after="0" w:line="360" w:lineRule="auto"/>
              <w:jc w:val="right"/>
              <w:rPr>
                <w:rFonts w:ascii="Times New Roman" w:hAnsi="Times New Roman" w:cs="Times New Roman"/>
                <w:color w:val="000000"/>
                <w:sz w:val="20"/>
                <w:szCs w:val="20"/>
              </w:rPr>
            </w:pPr>
            <w:r w:rsidRPr="001F32AB">
              <w:rPr>
                <w:rFonts w:ascii="Times New Roman" w:hAnsi="Times New Roman" w:cs="Times New Roman"/>
                <w:color w:val="000000"/>
                <w:sz w:val="20"/>
                <w:szCs w:val="20"/>
              </w:rPr>
              <w:t>954</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jc w:val="right"/>
              <w:rPr>
                <w:rFonts w:ascii="Times New Roman" w:hAnsi="Times New Roman" w:cs="Times New Roman"/>
                <w:color w:val="000000"/>
                <w:sz w:val="20"/>
                <w:szCs w:val="20"/>
              </w:rPr>
            </w:pPr>
            <w:r w:rsidRPr="001F32AB">
              <w:rPr>
                <w:rFonts w:ascii="Times New Roman" w:hAnsi="Times New Roman" w:cs="Times New Roman"/>
                <w:color w:val="000000"/>
                <w:sz w:val="20"/>
                <w:szCs w:val="20"/>
              </w:rPr>
              <w:t>954</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954</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954</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954</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AIC</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1200</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tcPr>
          <w:p w:rsidR="00EF5914" w:rsidRPr="001F32AB" w:rsidRDefault="00EF5914" w:rsidP="00B03FEA">
            <w:pPr>
              <w:spacing w:line="360" w:lineRule="auto"/>
              <w:jc w:val="right"/>
              <w:rPr>
                <w:rFonts w:ascii="Times New Roman" w:hAnsi="Times New Roman" w:cs="Times New Roman"/>
                <w:color w:val="000000"/>
                <w:sz w:val="20"/>
                <w:szCs w:val="20"/>
              </w:rPr>
            </w:pPr>
            <w:r w:rsidRPr="001F32AB">
              <w:rPr>
                <w:rFonts w:ascii="Times New Roman" w:hAnsi="Times New Roman" w:cs="Times New Roman"/>
                <w:color w:val="000000"/>
                <w:sz w:val="20"/>
                <w:szCs w:val="20"/>
              </w:rPr>
              <w:t>1027.3</w:t>
            </w:r>
          </w:p>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line="360" w:lineRule="auto"/>
              <w:jc w:val="right"/>
              <w:rPr>
                <w:rFonts w:ascii="Times New Roman" w:hAnsi="Times New Roman" w:cs="Times New Roman"/>
                <w:color w:val="000000"/>
                <w:sz w:val="20"/>
                <w:szCs w:val="20"/>
              </w:rPr>
            </w:pPr>
            <w:r w:rsidRPr="001F32AB">
              <w:rPr>
                <w:rFonts w:ascii="Times New Roman" w:hAnsi="Times New Roman" w:cs="Times New Roman"/>
                <w:color w:val="000000"/>
                <w:sz w:val="20"/>
                <w:szCs w:val="20"/>
              </w:rPr>
              <w:t>1019.7</w:t>
            </w:r>
          </w:p>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1270.30</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1139.00</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1137.3</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r>
      <w:tr w:rsidR="00EF5914" w:rsidRPr="001F32AB" w:rsidTr="00B03FEA">
        <w:trPr>
          <w:trHeight w:hRule="exact" w:val="284"/>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Cox &amp; Snell R</w:t>
            </w:r>
            <w:r w:rsidRPr="001F32AB">
              <w:rPr>
                <w:rFonts w:ascii="Times New Roman" w:eastAsia="Times New Roman" w:hAnsi="Times New Roman" w:cs="Times New Roman"/>
                <w:color w:val="000000"/>
                <w:sz w:val="20"/>
                <w:szCs w:val="20"/>
                <w:vertAlign w:val="superscript"/>
                <w:lang w:eastAsia="en-GB"/>
              </w:rPr>
              <w:t>2</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0.041</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0.22</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shd w:val="clear" w:color="auto" w:fill="auto"/>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0.24</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shd w:val="clear" w:color="auto" w:fill="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0.047</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0.19</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0.20</w:t>
            </w:r>
          </w:p>
        </w:tc>
        <w:tc>
          <w:tcPr>
            <w:tcW w:w="0" w:type="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r>
      <w:tr w:rsidR="00EF5914" w:rsidRPr="001F32AB" w:rsidTr="00C23A67">
        <w:trPr>
          <w:trHeight w:hRule="exact" w:val="284"/>
        </w:trPr>
        <w:tc>
          <w:tcPr>
            <w:tcW w:w="0" w:type="auto"/>
            <w:tcBorders>
              <w:bottom w:val="single" w:sz="4" w:space="0" w:color="auto"/>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vertAlign w:val="superscript"/>
                <w:lang w:eastAsia="en-GB"/>
              </w:rPr>
            </w:pPr>
            <w:proofErr w:type="spellStart"/>
            <w:r w:rsidRPr="001F32AB">
              <w:rPr>
                <w:rFonts w:ascii="Times New Roman" w:eastAsia="Times New Roman" w:hAnsi="Times New Roman" w:cs="Times New Roman"/>
                <w:color w:val="000000"/>
                <w:sz w:val="20"/>
                <w:szCs w:val="20"/>
                <w:lang w:eastAsia="en-GB"/>
              </w:rPr>
              <w:t>Nagelkerke</w:t>
            </w:r>
            <w:proofErr w:type="spellEnd"/>
            <w:r w:rsidRPr="001F32AB">
              <w:rPr>
                <w:rFonts w:ascii="Times New Roman" w:eastAsia="Times New Roman" w:hAnsi="Times New Roman" w:cs="Times New Roman"/>
                <w:color w:val="000000"/>
                <w:sz w:val="20"/>
                <w:szCs w:val="20"/>
                <w:lang w:eastAsia="en-GB"/>
              </w:rPr>
              <w:t xml:space="preserve"> R</w:t>
            </w:r>
            <w:r w:rsidRPr="001F32AB">
              <w:rPr>
                <w:rFonts w:ascii="Times New Roman" w:eastAsia="Times New Roman" w:hAnsi="Times New Roman" w:cs="Times New Roman"/>
                <w:color w:val="000000"/>
                <w:sz w:val="20"/>
                <w:szCs w:val="20"/>
                <w:vertAlign w:val="superscript"/>
                <w:lang w:eastAsia="en-GB"/>
              </w:rPr>
              <w:t>2</w:t>
            </w:r>
          </w:p>
        </w:tc>
        <w:tc>
          <w:tcPr>
            <w:tcW w:w="0" w:type="auto"/>
            <w:tcBorders>
              <w:bottom w:val="single" w:sz="4" w:space="0" w:color="auto"/>
            </w:tcBorders>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0.057</w:t>
            </w:r>
          </w:p>
        </w:tc>
        <w:tc>
          <w:tcPr>
            <w:tcW w:w="0" w:type="auto"/>
            <w:tcBorders>
              <w:bottom w:val="single" w:sz="4" w:space="0" w:color="auto"/>
            </w:tcBorders>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tcBorders>
              <w:bottom w:val="single" w:sz="4" w:space="0" w:color="auto"/>
            </w:tcBorders>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0.30</w:t>
            </w:r>
          </w:p>
        </w:tc>
        <w:tc>
          <w:tcPr>
            <w:tcW w:w="0" w:type="auto"/>
            <w:tcBorders>
              <w:bottom w:val="single" w:sz="4" w:space="0" w:color="auto"/>
            </w:tcBorders>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tcBorders>
              <w:bottom w:val="single" w:sz="4" w:space="0" w:color="auto"/>
            </w:tcBorders>
            <w:shd w:val="clear" w:color="auto" w:fill="auto"/>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0.33</w:t>
            </w:r>
          </w:p>
        </w:tc>
        <w:tc>
          <w:tcPr>
            <w:tcW w:w="0" w:type="auto"/>
            <w:tcBorders>
              <w:bottom w:val="single" w:sz="4" w:space="0" w:color="auto"/>
            </w:tcBorders>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tcBorders>
              <w:bottom w:val="single" w:sz="4" w:space="0" w:color="auto"/>
            </w:tcBorders>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tcBorders>
              <w:bottom w:val="single" w:sz="4" w:space="0" w:color="auto"/>
            </w:tcBorders>
            <w:shd w:val="clear" w:color="auto" w:fill="auto"/>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0.064</w:t>
            </w:r>
          </w:p>
        </w:tc>
        <w:tc>
          <w:tcPr>
            <w:tcW w:w="0" w:type="auto"/>
            <w:tcBorders>
              <w:bottom w:val="single" w:sz="4" w:space="0" w:color="auto"/>
            </w:tcBorders>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tcBorders>
              <w:bottom w:val="single" w:sz="4" w:space="0" w:color="auto"/>
            </w:tcBorders>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0.26</w:t>
            </w:r>
          </w:p>
        </w:tc>
        <w:tc>
          <w:tcPr>
            <w:tcW w:w="0" w:type="auto"/>
            <w:tcBorders>
              <w:bottom w:val="single" w:sz="4" w:space="0" w:color="auto"/>
            </w:tcBorders>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tcBorders>
              <w:bottom w:val="single" w:sz="4" w:space="0" w:color="auto"/>
            </w:tcBorders>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hAnsi="Times New Roman" w:cs="Times New Roman"/>
                <w:color w:val="000000"/>
                <w:sz w:val="20"/>
                <w:szCs w:val="20"/>
              </w:rPr>
              <w:t>0.27</w:t>
            </w:r>
          </w:p>
        </w:tc>
        <w:tc>
          <w:tcPr>
            <w:tcW w:w="0" w:type="auto"/>
            <w:tcBorders>
              <w:bottom w:val="single" w:sz="4" w:space="0" w:color="auto"/>
            </w:tcBorders>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r>
      <w:tr w:rsidR="00EF5914" w:rsidRPr="001F32AB" w:rsidTr="00C23A67">
        <w:trPr>
          <w:trHeight w:hRule="exact" w:val="284"/>
        </w:trPr>
        <w:tc>
          <w:tcPr>
            <w:tcW w:w="0" w:type="auto"/>
            <w:tcBorders>
              <w:top w:val="single" w:sz="4" w:space="0" w:color="auto"/>
              <w:bottom w:val="nil"/>
            </w:tcBorders>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single" w:sz="4" w:space="0" w:color="auto"/>
              <w:bottom w:val="nil"/>
            </w:tcBorders>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tcBorders>
              <w:top w:val="single" w:sz="4" w:space="0" w:color="auto"/>
              <w:bottom w:val="nil"/>
            </w:tcBorders>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gridSpan w:val="11"/>
            <w:tcBorders>
              <w:top w:val="single" w:sz="4" w:space="0" w:color="auto"/>
              <w:bottom w:val="nil"/>
            </w:tcBorders>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OR = Odds Ratio. CI = Confidence Interval. * p &lt;.05; ** p &lt;.01, ***p &lt; 0.001</w:t>
            </w:r>
          </w:p>
        </w:tc>
      </w:tr>
    </w:tbl>
    <w:p w:rsidR="00EF5914" w:rsidRPr="001F32AB" w:rsidRDefault="00EF5914" w:rsidP="00C423A8">
      <w:pPr>
        <w:spacing w:line="480" w:lineRule="auto"/>
        <w:rPr>
          <w:rFonts w:ascii="Times New Roman" w:eastAsia="Times New Roman" w:hAnsi="Times New Roman" w:cs="Times New Roman"/>
          <w:color w:val="000000"/>
          <w:lang w:eastAsia="en-GB"/>
        </w:rPr>
        <w:sectPr w:rsidR="00EF5914" w:rsidRPr="001F32AB" w:rsidSect="00B03FEA">
          <w:pgSz w:w="16838" w:h="11906" w:orient="landscape"/>
          <w:pgMar w:top="1418" w:right="1418" w:bottom="1418" w:left="1418" w:header="709" w:footer="709" w:gutter="0"/>
          <w:cols w:space="708"/>
          <w:docGrid w:linePitch="360"/>
        </w:sectPr>
      </w:pPr>
    </w:p>
    <w:p w:rsidR="00EF5914" w:rsidRPr="001F32AB" w:rsidRDefault="00EF5914" w:rsidP="00C423A8">
      <w:pPr>
        <w:pStyle w:val="Caption"/>
        <w:keepNext/>
        <w:spacing w:line="360" w:lineRule="auto"/>
        <w:rPr>
          <w:rFonts w:ascii="Times New Roman" w:hAnsi="Times New Roman" w:cs="Times New Roman"/>
          <w:color w:val="auto"/>
          <w:sz w:val="22"/>
          <w:szCs w:val="22"/>
        </w:rPr>
      </w:pPr>
      <w:r w:rsidRPr="001F32AB">
        <w:rPr>
          <w:rFonts w:ascii="Times New Roman" w:hAnsi="Times New Roman" w:cs="Times New Roman"/>
          <w:color w:val="auto"/>
          <w:sz w:val="22"/>
          <w:szCs w:val="22"/>
        </w:rPr>
        <w:lastRenderedPageBreak/>
        <w:t xml:space="preserve">Supplementary Table 7 Number of respondents for each variable and covariates for research question 2. For the whole sample, modelling sample with exclusions and both possible outcomes in the modelling sample.  </w:t>
      </w:r>
    </w:p>
    <w:tbl>
      <w:tblPr>
        <w:tblW w:w="0" w:type="auto"/>
        <w:tblBorders>
          <w:top w:val="single" w:sz="4" w:space="0" w:color="auto"/>
          <w:bottom w:val="single" w:sz="4" w:space="0" w:color="auto"/>
        </w:tblBorders>
        <w:tblLook w:val="04A0" w:firstRow="1" w:lastRow="0" w:firstColumn="1" w:lastColumn="0" w:noHBand="0" w:noVBand="1"/>
      </w:tblPr>
      <w:tblGrid>
        <w:gridCol w:w="2367"/>
        <w:gridCol w:w="546"/>
        <w:gridCol w:w="601"/>
        <w:gridCol w:w="862"/>
        <w:gridCol w:w="949"/>
        <w:gridCol w:w="1289"/>
        <w:gridCol w:w="1418"/>
        <w:gridCol w:w="1197"/>
        <w:gridCol w:w="1317"/>
      </w:tblGrid>
      <w:tr w:rsidR="00EF5914" w:rsidRPr="001F32AB" w:rsidTr="00B44333">
        <w:trPr>
          <w:trHeight w:val="288"/>
        </w:trPr>
        <w:tc>
          <w:tcPr>
            <w:tcW w:w="0" w:type="auto"/>
            <w:tcBorders>
              <w:top w:val="single" w:sz="4" w:space="0" w:color="auto"/>
              <w:bottom w:val="nil"/>
            </w:tcBorders>
            <w:shd w:val="clear" w:color="auto" w:fill="auto"/>
            <w:noWrap/>
            <w:vAlign w:val="bottom"/>
            <w:hideMark/>
          </w:tcPr>
          <w:p w:rsidR="00EF5914" w:rsidRPr="001F32AB" w:rsidRDefault="00EF5914" w:rsidP="00B44333">
            <w:pPr>
              <w:spacing w:after="0" w:line="360" w:lineRule="auto"/>
              <w:jc w:val="center"/>
              <w:rPr>
                <w:rFonts w:ascii="Times New Roman" w:eastAsia="Times New Roman" w:hAnsi="Times New Roman" w:cs="Times New Roman"/>
                <w:lang w:eastAsia="en-GB"/>
              </w:rPr>
            </w:pPr>
            <w:r w:rsidRPr="001F32AB">
              <w:rPr>
                <w:rFonts w:ascii="Times New Roman" w:eastAsia="Times New Roman" w:hAnsi="Times New Roman" w:cs="Times New Roman"/>
                <w:lang w:eastAsia="en-GB"/>
              </w:rPr>
              <w:t>Variables</w:t>
            </w:r>
          </w:p>
        </w:tc>
        <w:tc>
          <w:tcPr>
            <w:tcW w:w="0" w:type="auto"/>
            <w:gridSpan w:val="2"/>
            <w:tcBorders>
              <w:top w:val="single" w:sz="4" w:space="0" w:color="auto"/>
              <w:bottom w:val="single" w:sz="4" w:space="0" w:color="auto"/>
            </w:tcBorders>
            <w:shd w:val="clear" w:color="auto" w:fill="auto"/>
            <w:noWrap/>
            <w:vAlign w:val="bottom"/>
            <w:hideMark/>
          </w:tcPr>
          <w:p w:rsidR="00EF5914" w:rsidRPr="001F32AB" w:rsidRDefault="00EF5914" w:rsidP="00B44333">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Total</w:t>
            </w:r>
          </w:p>
        </w:tc>
        <w:tc>
          <w:tcPr>
            <w:tcW w:w="0" w:type="auto"/>
            <w:gridSpan w:val="2"/>
            <w:tcBorders>
              <w:top w:val="single" w:sz="4" w:space="0" w:color="auto"/>
              <w:bottom w:val="single" w:sz="4" w:space="0" w:color="auto"/>
            </w:tcBorders>
            <w:shd w:val="clear" w:color="auto" w:fill="auto"/>
            <w:noWrap/>
            <w:vAlign w:val="bottom"/>
            <w:hideMark/>
          </w:tcPr>
          <w:p w:rsidR="00EF5914" w:rsidRPr="001F32AB" w:rsidRDefault="00EF5914" w:rsidP="00B44333">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Modelling sample</w:t>
            </w:r>
          </w:p>
        </w:tc>
        <w:tc>
          <w:tcPr>
            <w:tcW w:w="0" w:type="auto"/>
            <w:gridSpan w:val="2"/>
            <w:tcBorders>
              <w:top w:val="single" w:sz="4" w:space="0" w:color="auto"/>
              <w:bottom w:val="single" w:sz="4" w:space="0" w:color="auto"/>
            </w:tcBorders>
            <w:shd w:val="clear" w:color="auto" w:fill="auto"/>
            <w:noWrap/>
            <w:vAlign w:val="bottom"/>
            <w:hideMark/>
          </w:tcPr>
          <w:p w:rsidR="00EF5914" w:rsidRPr="001F32AB" w:rsidRDefault="00EF5914" w:rsidP="00B44333">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Visit blue space &gt;=1 a week</w:t>
            </w:r>
          </w:p>
        </w:tc>
        <w:tc>
          <w:tcPr>
            <w:tcW w:w="0" w:type="auto"/>
            <w:gridSpan w:val="2"/>
            <w:tcBorders>
              <w:top w:val="single" w:sz="4" w:space="0" w:color="auto"/>
              <w:bottom w:val="single" w:sz="4" w:space="0" w:color="auto"/>
            </w:tcBorders>
            <w:shd w:val="clear" w:color="auto" w:fill="auto"/>
            <w:noWrap/>
            <w:vAlign w:val="bottom"/>
            <w:hideMark/>
          </w:tcPr>
          <w:p w:rsidR="00EF5914" w:rsidRPr="001F32AB" w:rsidRDefault="00EF5914" w:rsidP="00B44333">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Visit blue space less often</w:t>
            </w:r>
          </w:p>
        </w:tc>
      </w:tr>
      <w:tr w:rsidR="00EF5914" w:rsidRPr="001F32AB" w:rsidTr="00B44333">
        <w:trPr>
          <w:trHeight w:val="300"/>
        </w:trPr>
        <w:tc>
          <w:tcPr>
            <w:tcW w:w="0" w:type="auto"/>
            <w:tcBorders>
              <w:top w:val="nil"/>
              <w:bottom w:val="single" w:sz="4" w:space="0" w:color="auto"/>
            </w:tcBorders>
            <w:shd w:val="clear" w:color="auto" w:fill="auto"/>
            <w:noWrap/>
            <w:vAlign w:val="bottom"/>
            <w:hideMark/>
          </w:tcPr>
          <w:p w:rsidR="00EF5914" w:rsidRPr="001F32AB" w:rsidRDefault="00EF5914" w:rsidP="00B44333">
            <w:pPr>
              <w:spacing w:after="0" w:line="360" w:lineRule="auto"/>
              <w:jc w:val="center"/>
              <w:rPr>
                <w:rFonts w:ascii="Times New Roman" w:eastAsia="Times New Roman" w:hAnsi="Times New Roman" w:cs="Times New Roman"/>
                <w:color w:val="000000"/>
                <w:lang w:eastAsia="en-GB"/>
              </w:rPr>
            </w:pPr>
          </w:p>
        </w:tc>
        <w:tc>
          <w:tcPr>
            <w:tcW w:w="0" w:type="auto"/>
            <w:tcBorders>
              <w:top w:val="single" w:sz="4" w:space="0" w:color="auto"/>
              <w:bottom w:val="single" w:sz="4" w:space="0" w:color="auto"/>
            </w:tcBorders>
            <w:shd w:val="clear" w:color="auto" w:fill="auto"/>
            <w:noWrap/>
            <w:vAlign w:val="bottom"/>
            <w:hideMark/>
          </w:tcPr>
          <w:p w:rsidR="00EF5914" w:rsidRPr="001F32AB" w:rsidRDefault="00EF5914" w:rsidP="00B44333">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N</w:t>
            </w:r>
          </w:p>
        </w:tc>
        <w:tc>
          <w:tcPr>
            <w:tcW w:w="0" w:type="auto"/>
            <w:tcBorders>
              <w:top w:val="single" w:sz="4" w:space="0" w:color="auto"/>
              <w:bottom w:val="single" w:sz="4" w:space="0" w:color="auto"/>
            </w:tcBorders>
            <w:shd w:val="clear" w:color="auto" w:fill="auto"/>
            <w:noWrap/>
            <w:vAlign w:val="bottom"/>
            <w:hideMark/>
          </w:tcPr>
          <w:p w:rsidR="00EF5914" w:rsidRPr="001F32AB" w:rsidRDefault="00EF5914" w:rsidP="00B44333">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t>
            </w:r>
          </w:p>
        </w:tc>
        <w:tc>
          <w:tcPr>
            <w:tcW w:w="0" w:type="auto"/>
            <w:tcBorders>
              <w:top w:val="single" w:sz="4" w:space="0" w:color="auto"/>
              <w:bottom w:val="single" w:sz="4" w:space="0" w:color="auto"/>
            </w:tcBorders>
            <w:shd w:val="clear" w:color="auto" w:fill="auto"/>
            <w:noWrap/>
            <w:vAlign w:val="bottom"/>
            <w:hideMark/>
          </w:tcPr>
          <w:p w:rsidR="00EF5914" w:rsidRPr="001F32AB" w:rsidRDefault="00EF5914" w:rsidP="00B44333">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N</w:t>
            </w:r>
          </w:p>
        </w:tc>
        <w:tc>
          <w:tcPr>
            <w:tcW w:w="0" w:type="auto"/>
            <w:tcBorders>
              <w:top w:val="single" w:sz="4" w:space="0" w:color="auto"/>
              <w:bottom w:val="single" w:sz="4" w:space="0" w:color="auto"/>
            </w:tcBorders>
            <w:shd w:val="clear" w:color="auto" w:fill="auto"/>
            <w:noWrap/>
            <w:vAlign w:val="bottom"/>
            <w:hideMark/>
          </w:tcPr>
          <w:p w:rsidR="00EF5914" w:rsidRPr="001F32AB" w:rsidRDefault="00EF5914" w:rsidP="00B44333">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t>
            </w:r>
          </w:p>
        </w:tc>
        <w:tc>
          <w:tcPr>
            <w:tcW w:w="0" w:type="auto"/>
            <w:tcBorders>
              <w:top w:val="single" w:sz="4" w:space="0" w:color="auto"/>
              <w:bottom w:val="single" w:sz="4" w:space="0" w:color="auto"/>
            </w:tcBorders>
            <w:shd w:val="clear" w:color="auto" w:fill="auto"/>
            <w:noWrap/>
            <w:vAlign w:val="bottom"/>
            <w:hideMark/>
          </w:tcPr>
          <w:p w:rsidR="00EF5914" w:rsidRPr="001F32AB" w:rsidRDefault="00EF5914" w:rsidP="00B44333">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N</w:t>
            </w:r>
          </w:p>
        </w:tc>
        <w:tc>
          <w:tcPr>
            <w:tcW w:w="0" w:type="auto"/>
            <w:tcBorders>
              <w:top w:val="single" w:sz="4" w:space="0" w:color="auto"/>
              <w:bottom w:val="single" w:sz="4" w:space="0" w:color="auto"/>
            </w:tcBorders>
            <w:shd w:val="clear" w:color="auto" w:fill="auto"/>
            <w:noWrap/>
            <w:vAlign w:val="bottom"/>
            <w:hideMark/>
          </w:tcPr>
          <w:p w:rsidR="00EF5914" w:rsidRPr="001F32AB" w:rsidRDefault="00EF5914" w:rsidP="00B44333">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t>
            </w:r>
          </w:p>
        </w:tc>
        <w:tc>
          <w:tcPr>
            <w:tcW w:w="0" w:type="auto"/>
            <w:tcBorders>
              <w:top w:val="single" w:sz="4" w:space="0" w:color="auto"/>
              <w:bottom w:val="single" w:sz="4" w:space="0" w:color="auto"/>
            </w:tcBorders>
            <w:shd w:val="clear" w:color="auto" w:fill="auto"/>
            <w:noWrap/>
            <w:vAlign w:val="bottom"/>
            <w:hideMark/>
          </w:tcPr>
          <w:p w:rsidR="00EF5914" w:rsidRPr="001F32AB" w:rsidRDefault="00EF5914" w:rsidP="00B44333">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N</w:t>
            </w:r>
          </w:p>
        </w:tc>
        <w:tc>
          <w:tcPr>
            <w:tcW w:w="0" w:type="auto"/>
            <w:tcBorders>
              <w:top w:val="single" w:sz="4" w:space="0" w:color="auto"/>
              <w:bottom w:val="single" w:sz="4" w:space="0" w:color="auto"/>
            </w:tcBorders>
            <w:shd w:val="clear" w:color="auto" w:fill="auto"/>
            <w:noWrap/>
            <w:vAlign w:val="bottom"/>
            <w:hideMark/>
          </w:tcPr>
          <w:p w:rsidR="00EF5914" w:rsidRPr="001F32AB" w:rsidRDefault="00EF5914" w:rsidP="00B44333">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t>
            </w:r>
          </w:p>
        </w:tc>
      </w:tr>
      <w:tr w:rsidR="00EF5914" w:rsidRPr="001F32AB" w:rsidTr="00B44333">
        <w:trPr>
          <w:trHeight w:val="288"/>
        </w:trPr>
        <w:tc>
          <w:tcPr>
            <w:tcW w:w="0" w:type="auto"/>
            <w:tcBorders>
              <w:top w:val="single" w:sz="4" w:space="0" w:color="auto"/>
            </w:tcBorders>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View</w:t>
            </w:r>
          </w:p>
        </w:tc>
        <w:tc>
          <w:tcPr>
            <w:tcW w:w="0" w:type="auto"/>
            <w:tcBorders>
              <w:top w:val="single" w:sz="4" w:space="0" w:color="auto"/>
            </w:tcBorders>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p>
        </w:tc>
        <w:tc>
          <w:tcPr>
            <w:tcW w:w="0" w:type="auto"/>
            <w:tcBorders>
              <w:top w:val="single" w:sz="4" w:space="0" w:color="auto"/>
            </w:tcBorders>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lang w:eastAsia="en-GB"/>
              </w:rPr>
            </w:pPr>
          </w:p>
        </w:tc>
        <w:tc>
          <w:tcPr>
            <w:tcW w:w="0" w:type="auto"/>
            <w:tcBorders>
              <w:top w:val="single" w:sz="4" w:space="0" w:color="auto"/>
            </w:tcBorders>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lang w:eastAsia="en-GB"/>
              </w:rPr>
            </w:pPr>
          </w:p>
        </w:tc>
        <w:tc>
          <w:tcPr>
            <w:tcW w:w="0" w:type="auto"/>
            <w:tcBorders>
              <w:top w:val="single" w:sz="4" w:space="0" w:color="auto"/>
            </w:tcBorders>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lang w:eastAsia="en-GB"/>
              </w:rPr>
            </w:pPr>
          </w:p>
        </w:tc>
        <w:tc>
          <w:tcPr>
            <w:tcW w:w="0" w:type="auto"/>
            <w:tcBorders>
              <w:top w:val="single" w:sz="4" w:space="0" w:color="auto"/>
            </w:tcBorders>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lang w:eastAsia="en-GB"/>
              </w:rPr>
            </w:pPr>
          </w:p>
        </w:tc>
        <w:tc>
          <w:tcPr>
            <w:tcW w:w="0" w:type="auto"/>
            <w:tcBorders>
              <w:top w:val="single" w:sz="4" w:space="0" w:color="auto"/>
            </w:tcBorders>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lang w:eastAsia="en-GB"/>
              </w:rPr>
            </w:pPr>
          </w:p>
        </w:tc>
        <w:tc>
          <w:tcPr>
            <w:tcW w:w="0" w:type="auto"/>
            <w:tcBorders>
              <w:top w:val="single" w:sz="4" w:space="0" w:color="auto"/>
            </w:tcBorders>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lang w:eastAsia="en-GB"/>
              </w:rPr>
            </w:pPr>
          </w:p>
        </w:tc>
        <w:tc>
          <w:tcPr>
            <w:tcW w:w="0" w:type="auto"/>
            <w:tcBorders>
              <w:top w:val="single" w:sz="4" w:space="0" w:color="auto"/>
            </w:tcBorders>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390</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173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46.8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53.2</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610</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61.0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589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61.4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18.3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481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81.7</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Commute</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589</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59.0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562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58.6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42.7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57.3</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408</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356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89.7</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Walking distance</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561</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56.0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534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55.7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44.2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55.8</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439</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44.0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425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44.3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89.4</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Safe</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Agree</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661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66.1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634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66.1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62.9</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Don’t agree (ref)</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279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85.8</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Presence of wildlife</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Agree</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316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62.3</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Don’t agree (ref)</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452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80.1</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Free from litter</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Agree</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453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45.4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440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45.9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160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63.6</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Don’t agree (ref)</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545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54.6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54.1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76.7</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Good facilities</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lastRenderedPageBreak/>
              <w:t xml:space="preserve">   Agree</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755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75.6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729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76.0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250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65.7</w:t>
            </w:r>
          </w:p>
        </w:tc>
      </w:tr>
      <w:tr w:rsidR="00EF5914" w:rsidRPr="001F32AB" w:rsidTr="00B44333">
        <w:trPr>
          <w:trHeight w:val="300"/>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Don’t agree (ref)</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86.5</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District</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HK island</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31.0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69.0</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New Territories</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310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31.3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68.7</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Sha Tin</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53.0</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Kowloon (ref)</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85.3</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Physical functioning</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Not restricted</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697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69.7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674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70.3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469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69.6</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Restricted (ref)</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26.7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73.3</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Age</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51-60</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76.1</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61 -70</w:t>
            </w:r>
          </w:p>
        </w:tc>
        <w:tc>
          <w:tcPr>
            <w:tcW w:w="0" w:type="auto"/>
            <w:shd w:val="clear" w:color="auto" w:fill="auto"/>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61.1</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&lt;50 (ref)</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79.8</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Access to garden</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161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31.8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68.2</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461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46.1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453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26.5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73.5</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Occupation</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Others</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26.7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73.3</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Retired</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272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27.2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256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26.7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58.2</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Student</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88.9</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Working full time (ref)</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42.3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310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76.4</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Income</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lastRenderedPageBreak/>
              <w:t xml:space="preserve">   High</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31.8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251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68.2</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Prefer not to answer</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75.3</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Low (ref)</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498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357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71.7</w:t>
            </w:r>
          </w:p>
        </w:tc>
      </w:tr>
      <w:tr w:rsidR="00EF5914" w:rsidRPr="001F32AB" w:rsidTr="00B44333">
        <w:trPr>
          <w:trHeight w:val="288"/>
        </w:trPr>
        <w:tc>
          <w:tcPr>
            <w:tcW w:w="0" w:type="auto"/>
            <w:tcBorders>
              <w:bottom w:val="nil"/>
            </w:tcBorders>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Sex</w:t>
            </w:r>
          </w:p>
        </w:tc>
        <w:tc>
          <w:tcPr>
            <w:tcW w:w="0" w:type="auto"/>
            <w:tcBorders>
              <w:bottom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p>
        </w:tc>
        <w:tc>
          <w:tcPr>
            <w:tcW w:w="0" w:type="auto"/>
            <w:tcBorders>
              <w:bottom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tcBorders>
              <w:bottom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tcBorders>
              <w:bottom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tcBorders>
              <w:bottom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tcBorders>
              <w:bottom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tcBorders>
              <w:bottom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tcBorders>
              <w:bottom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tcBorders>
              <w:top w:val="nil"/>
              <w:bottom w:val="nil"/>
            </w:tcBorders>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Male</w:t>
            </w:r>
          </w:p>
        </w:tc>
        <w:tc>
          <w:tcPr>
            <w:tcW w:w="0" w:type="auto"/>
            <w:tcBorders>
              <w:top w:val="nil"/>
              <w:bottom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493</w:t>
            </w:r>
          </w:p>
        </w:tc>
        <w:tc>
          <w:tcPr>
            <w:tcW w:w="0" w:type="auto"/>
            <w:tcBorders>
              <w:top w:val="nil"/>
              <w:bottom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49.3</w:t>
            </w:r>
          </w:p>
        </w:tc>
        <w:tc>
          <w:tcPr>
            <w:tcW w:w="0" w:type="auto"/>
            <w:tcBorders>
              <w:top w:val="nil"/>
              <w:bottom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477</w:t>
            </w:r>
          </w:p>
        </w:tc>
        <w:tc>
          <w:tcPr>
            <w:tcW w:w="0" w:type="auto"/>
            <w:tcBorders>
              <w:top w:val="nil"/>
              <w:bottom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49.7</w:t>
            </w:r>
          </w:p>
        </w:tc>
        <w:tc>
          <w:tcPr>
            <w:tcW w:w="0" w:type="auto"/>
            <w:tcBorders>
              <w:top w:val="nil"/>
              <w:bottom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154</w:t>
            </w:r>
          </w:p>
        </w:tc>
        <w:tc>
          <w:tcPr>
            <w:tcW w:w="0" w:type="auto"/>
            <w:tcBorders>
              <w:top w:val="nil"/>
              <w:bottom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32.3</w:t>
            </w:r>
          </w:p>
        </w:tc>
        <w:tc>
          <w:tcPr>
            <w:tcW w:w="0" w:type="auto"/>
            <w:tcBorders>
              <w:top w:val="nil"/>
              <w:bottom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323</w:t>
            </w:r>
          </w:p>
        </w:tc>
        <w:tc>
          <w:tcPr>
            <w:tcW w:w="0" w:type="auto"/>
            <w:tcBorders>
              <w:top w:val="nil"/>
              <w:bottom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67.7</w:t>
            </w:r>
          </w:p>
        </w:tc>
      </w:tr>
      <w:tr w:rsidR="00EF5914" w:rsidRPr="001F32AB" w:rsidTr="00B44333">
        <w:trPr>
          <w:trHeight w:val="288"/>
        </w:trPr>
        <w:tc>
          <w:tcPr>
            <w:tcW w:w="0" w:type="auto"/>
            <w:tcBorders>
              <w:top w:val="nil"/>
            </w:tcBorders>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Female (ref)</w:t>
            </w:r>
          </w:p>
        </w:tc>
        <w:tc>
          <w:tcPr>
            <w:tcW w:w="0" w:type="auto"/>
            <w:tcBorders>
              <w:top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505</w:t>
            </w:r>
          </w:p>
        </w:tc>
        <w:tc>
          <w:tcPr>
            <w:tcW w:w="0" w:type="auto"/>
            <w:tcBorders>
              <w:top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50.5</w:t>
            </w:r>
          </w:p>
        </w:tc>
        <w:tc>
          <w:tcPr>
            <w:tcW w:w="0" w:type="auto"/>
            <w:tcBorders>
              <w:top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482</w:t>
            </w:r>
          </w:p>
        </w:tc>
        <w:tc>
          <w:tcPr>
            <w:tcW w:w="0" w:type="auto"/>
            <w:tcBorders>
              <w:top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50.3</w:t>
            </w:r>
          </w:p>
        </w:tc>
        <w:tc>
          <w:tcPr>
            <w:tcW w:w="0" w:type="auto"/>
            <w:tcBorders>
              <w:top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127</w:t>
            </w:r>
          </w:p>
        </w:tc>
        <w:tc>
          <w:tcPr>
            <w:tcW w:w="0" w:type="auto"/>
            <w:tcBorders>
              <w:top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26.3</w:t>
            </w:r>
          </w:p>
        </w:tc>
        <w:tc>
          <w:tcPr>
            <w:tcW w:w="0" w:type="auto"/>
            <w:tcBorders>
              <w:top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355</w:t>
            </w:r>
          </w:p>
        </w:tc>
        <w:tc>
          <w:tcPr>
            <w:tcW w:w="0" w:type="auto"/>
            <w:tcBorders>
              <w:top w:val="nil"/>
            </w:tcBorders>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73.7</w:t>
            </w:r>
          </w:p>
        </w:tc>
      </w:tr>
      <w:tr w:rsidR="00EF5914" w:rsidRPr="001F32AB" w:rsidTr="00B44333">
        <w:trPr>
          <w:trHeight w:val="288"/>
        </w:trPr>
        <w:tc>
          <w:tcPr>
            <w:tcW w:w="0" w:type="auto"/>
            <w:gridSpan w:val="2"/>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Meeting recommended PA</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49.7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50.3</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790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79.0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766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79.9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185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581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75.8</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Children</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color w:val="000000"/>
                <w:lang w:eastAsia="en-GB"/>
              </w:rPr>
            </w:pPr>
            <w:r w:rsidRPr="001F32AB">
              <w:rPr>
                <w:rFonts w:ascii="Times New Roman" w:eastAsia="Times New Roman" w:hAnsi="Times New Roman" w:cs="Times New Roman"/>
                <w:i/>
                <w:color w:val="000000"/>
                <w:lang w:eastAsia="en-GB"/>
              </w:rPr>
              <w:t xml:space="preserve">   None</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784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78.4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755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78.7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69.5</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color w:val="000000"/>
                <w:lang w:eastAsia="en-GB"/>
              </w:rPr>
            </w:pPr>
            <w:r w:rsidRPr="001F32AB">
              <w:rPr>
                <w:rFonts w:ascii="Times New Roman" w:eastAsia="Times New Roman" w:hAnsi="Times New Roman" w:cs="Times New Roman"/>
                <w:i/>
                <w:color w:val="000000"/>
                <w:lang w:eastAsia="en-GB"/>
              </w:rPr>
              <w:t xml:space="preserve">   ≥1 (ref)</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25.0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75.0</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Marital status</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color w:val="000000"/>
                <w:lang w:eastAsia="en-GB"/>
              </w:rPr>
            </w:pPr>
            <w:r w:rsidRPr="001F32AB">
              <w:rPr>
                <w:rFonts w:ascii="Times New Roman" w:eastAsia="Times New Roman" w:hAnsi="Times New Roman" w:cs="Times New Roman"/>
                <w:i/>
                <w:color w:val="000000"/>
                <w:lang w:eastAsia="en-GB"/>
              </w:rPr>
              <w:t xml:space="preserve">   Married</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786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78.6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757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78.9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234</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69.1</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color w:val="000000"/>
                <w:lang w:eastAsia="en-GB"/>
              </w:rPr>
            </w:pPr>
            <w:r w:rsidRPr="001F32AB">
              <w:rPr>
                <w:rFonts w:ascii="Times New Roman" w:eastAsia="Times New Roman" w:hAnsi="Times New Roman" w:cs="Times New Roman"/>
                <w:i/>
                <w:color w:val="000000"/>
                <w:lang w:eastAsia="en-GB"/>
              </w:rPr>
              <w:t xml:space="preserve">   Prefer not to answer</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88.9</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color w:val="000000"/>
                <w:lang w:eastAsia="en-GB"/>
              </w:rPr>
            </w:pPr>
            <w:r w:rsidRPr="001F32AB">
              <w:rPr>
                <w:rFonts w:ascii="Times New Roman" w:eastAsia="Times New Roman" w:hAnsi="Times New Roman" w:cs="Times New Roman"/>
                <w:i/>
                <w:color w:val="000000"/>
                <w:lang w:eastAsia="en-GB"/>
              </w:rPr>
              <w:t xml:space="preserve">   Single (ref)</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76.2</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Dog ownership</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color w:val="000000"/>
                <w:lang w:eastAsia="en-GB"/>
              </w:rPr>
            </w:pPr>
            <w:r w:rsidRPr="001F32AB">
              <w:rPr>
                <w:rFonts w:ascii="Times New Roman" w:eastAsia="Times New Roman" w:hAnsi="Times New Roman" w:cs="Times New Roman"/>
                <w:i/>
                <w:color w:val="000000"/>
                <w:lang w:eastAsia="en-GB"/>
              </w:rPr>
              <w:t xml:space="preserve">   Yes</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66.7</w:t>
            </w:r>
          </w:p>
        </w:tc>
      </w:tr>
      <w:tr w:rsidR="00EF5914" w:rsidRPr="001F32AB" w:rsidTr="00B44333">
        <w:trPr>
          <w:trHeight w:val="300"/>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
                <w:color w:val="000000"/>
                <w:lang w:eastAsia="en-GB"/>
              </w:rPr>
            </w:pPr>
            <w:r w:rsidRPr="001F32AB">
              <w:rPr>
                <w:rFonts w:ascii="Times New Roman" w:eastAsia="Times New Roman" w:hAnsi="Times New Roman" w:cs="Times New Roman"/>
                <w:i/>
                <w:color w:val="000000"/>
                <w:lang w:eastAsia="en-GB"/>
              </w:rPr>
              <w:t xml:space="preserve">   No (ref)</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927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92.7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890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92.8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258</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632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71.0</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iCs/>
                <w:color w:val="000000"/>
                <w:lang w:eastAsia="en-GB"/>
              </w:rPr>
            </w:pPr>
            <w:r w:rsidRPr="001F32AB">
              <w:rPr>
                <w:rFonts w:ascii="Times New Roman" w:eastAsia="Times New Roman" w:hAnsi="Times New Roman" w:cs="Times New Roman"/>
                <w:iCs/>
                <w:color w:val="000000"/>
                <w:lang w:eastAsia="en-GB"/>
              </w:rPr>
              <w:t>Health status</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i/>
                <w:iCs/>
                <w:color w:val="000000"/>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lang w:eastAsia="en-GB"/>
              </w:rPr>
            </w:pP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Good</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326</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131</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40.2</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195</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59.8</w:t>
            </w:r>
          </w:p>
        </w:tc>
      </w:tr>
      <w:tr w:rsidR="00EF5914" w:rsidRPr="001F32AB" w:rsidTr="00B44333">
        <w:trPr>
          <w:trHeight w:val="288"/>
        </w:trPr>
        <w:tc>
          <w:tcPr>
            <w:tcW w:w="0" w:type="auto"/>
            <w:shd w:val="clear" w:color="auto" w:fill="auto"/>
            <w:noWrap/>
            <w:vAlign w:val="bottom"/>
            <w:hideMark/>
          </w:tcPr>
          <w:p w:rsidR="00EF5914" w:rsidRPr="001F32AB" w:rsidRDefault="00EF5914" w:rsidP="00B4433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Not good</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659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65.9</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633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66.0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150</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23.7</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483</w:t>
            </w:r>
          </w:p>
        </w:tc>
        <w:tc>
          <w:tcPr>
            <w:tcW w:w="0" w:type="auto"/>
            <w:shd w:val="clear" w:color="auto" w:fill="auto"/>
            <w:noWrap/>
            <w:vAlign w:val="bottom"/>
            <w:hideMark/>
          </w:tcPr>
          <w:p w:rsidR="00EF5914" w:rsidRPr="001F32AB" w:rsidRDefault="00EF5914" w:rsidP="00B44333">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76.3</w:t>
            </w:r>
          </w:p>
        </w:tc>
      </w:tr>
    </w:tbl>
    <w:p w:rsidR="00EF5914" w:rsidRPr="001F32AB" w:rsidRDefault="00EF5914" w:rsidP="00C423A8">
      <w:pPr>
        <w:spacing w:line="480" w:lineRule="auto"/>
        <w:rPr>
          <w:rFonts w:ascii="Times New Roman" w:hAnsi="Times New Roman" w:cs="Times New Roman"/>
          <w:i/>
          <w:iCs/>
          <w:color w:val="000000" w:themeColor="text1"/>
        </w:rPr>
        <w:sectPr w:rsidR="00EF5914" w:rsidRPr="001F32AB" w:rsidSect="00B03FEA">
          <w:pgSz w:w="16838" w:h="11906" w:orient="landscape"/>
          <w:pgMar w:top="1418" w:right="1418" w:bottom="1418" w:left="1418" w:header="709" w:footer="709" w:gutter="0"/>
          <w:cols w:space="708"/>
          <w:docGrid w:linePitch="360"/>
        </w:sectPr>
      </w:pPr>
    </w:p>
    <w:p w:rsidR="00EF5914" w:rsidRPr="001F32AB" w:rsidRDefault="00EF5914" w:rsidP="00C423A8">
      <w:pPr>
        <w:spacing w:line="360" w:lineRule="auto"/>
        <w:rPr>
          <w:rFonts w:ascii="Times New Roman" w:hAnsi="Times New Roman" w:cs="Times New Roman"/>
          <w:i/>
          <w:iCs/>
          <w:color w:val="000000" w:themeColor="text1"/>
        </w:rPr>
      </w:pPr>
      <w:r w:rsidRPr="001F32AB">
        <w:rPr>
          <w:rFonts w:ascii="Times New Roman" w:hAnsi="Times New Roman" w:cs="Times New Roman"/>
          <w:i/>
          <w:iCs/>
          <w:color w:val="000000" w:themeColor="text1"/>
        </w:rPr>
        <w:lastRenderedPageBreak/>
        <w:t>Supplementary Table 8</w:t>
      </w:r>
      <w:r w:rsidRPr="001F32AB">
        <w:rPr>
          <w:rFonts w:ascii="Times New Roman" w:hAnsi="Times New Roman" w:cs="Times New Roman"/>
          <w:i/>
          <w:iCs/>
          <w:noProof/>
          <w:color w:val="000000" w:themeColor="text1"/>
        </w:rPr>
        <w:t>:</w:t>
      </w:r>
      <w:r w:rsidRPr="001F32AB">
        <w:rPr>
          <w:rFonts w:ascii="Times New Roman" w:hAnsi="Times New Roman" w:cs="Times New Roman"/>
          <w:i/>
          <w:iCs/>
          <w:color w:val="000000" w:themeColor="text1"/>
        </w:rPr>
        <w:t xml:space="preserve">  Odds ratios (OR) and 95% Confidence Intervals (CIs) </w:t>
      </w:r>
      <w:r w:rsidRPr="001F32AB">
        <w:rPr>
          <w:rFonts w:ascii="Times New Roman" w:hAnsi="Times New Roman" w:cs="Times New Roman"/>
          <w:iCs/>
          <w:color w:val="000000" w:themeColor="text1"/>
        </w:rPr>
        <w:t>for unadjusted, adjusted and socio-demographic only models for research question 2: Blue Space frequency (ORs in Bold have lower bound CIs ≥1.0).</w:t>
      </w:r>
    </w:p>
    <w:tbl>
      <w:tblPr>
        <w:tblW w:w="0" w:type="auto"/>
        <w:tblLook w:val="04A0" w:firstRow="1" w:lastRow="0" w:firstColumn="1" w:lastColumn="0" w:noHBand="0" w:noVBand="1"/>
      </w:tblPr>
      <w:tblGrid>
        <w:gridCol w:w="2367"/>
        <w:gridCol w:w="821"/>
        <w:gridCol w:w="950"/>
        <w:gridCol w:w="899"/>
        <w:gridCol w:w="1040"/>
        <w:gridCol w:w="821"/>
        <w:gridCol w:w="1060"/>
      </w:tblGrid>
      <w:tr w:rsidR="00EF5914" w:rsidRPr="001F32AB" w:rsidTr="00B03FEA">
        <w:trPr>
          <w:trHeight w:val="300"/>
        </w:trPr>
        <w:tc>
          <w:tcPr>
            <w:tcW w:w="0" w:type="auto"/>
            <w:tcBorders>
              <w:top w:val="single" w:sz="4" w:space="0" w:color="auto"/>
              <w:left w:val="nil"/>
              <w:bottom w:val="nil"/>
              <w:right w:val="nil"/>
            </w:tcBorders>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gridSpan w:val="2"/>
            <w:tcBorders>
              <w:top w:val="single" w:sz="4" w:space="0" w:color="auto"/>
              <w:left w:val="nil"/>
              <w:bottom w:val="single" w:sz="4" w:space="0" w:color="auto"/>
              <w:right w:val="nil"/>
            </w:tcBorders>
            <w:shd w:val="clear" w:color="auto" w:fill="auto"/>
            <w:noWrap/>
            <w:vAlign w:val="bottom"/>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Unadjusted</w:t>
            </w:r>
          </w:p>
        </w:tc>
        <w:tc>
          <w:tcPr>
            <w:tcW w:w="0" w:type="auto"/>
            <w:gridSpan w:val="2"/>
            <w:tcBorders>
              <w:top w:val="single" w:sz="4" w:space="0" w:color="auto"/>
              <w:left w:val="nil"/>
              <w:bottom w:val="single" w:sz="4" w:space="0" w:color="auto"/>
              <w:right w:val="nil"/>
            </w:tcBorders>
            <w:shd w:val="clear" w:color="auto" w:fill="auto"/>
            <w:noWrap/>
            <w:vAlign w:val="bottom"/>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Socio-demographic</w:t>
            </w:r>
          </w:p>
        </w:tc>
        <w:tc>
          <w:tcPr>
            <w:tcW w:w="0" w:type="auto"/>
            <w:gridSpan w:val="2"/>
            <w:tcBorders>
              <w:top w:val="single" w:sz="4" w:space="0" w:color="auto"/>
              <w:left w:val="nil"/>
              <w:bottom w:val="single" w:sz="4" w:space="0" w:color="auto"/>
              <w:right w:val="nil"/>
            </w:tcBorders>
            <w:shd w:val="clear" w:color="auto" w:fill="auto"/>
            <w:noWrap/>
            <w:vAlign w:val="bottom"/>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Adjusted</w:t>
            </w:r>
          </w:p>
        </w:tc>
      </w:tr>
      <w:tr w:rsidR="00EF5914" w:rsidRPr="001F32AB" w:rsidTr="00B03FEA">
        <w:trPr>
          <w:trHeight w:val="300"/>
        </w:trPr>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Variables</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OR</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95% CI</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OR</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95% CI</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OR</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95% CI</w:t>
            </w:r>
          </w:p>
        </w:tc>
      </w:tr>
      <w:tr w:rsidR="00EF5914" w:rsidRPr="001F32AB" w:rsidTr="00B03FEA">
        <w:trPr>
          <w:trHeight w:val="288"/>
        </w:trPr>
        <w:tc>
          <w:tcPr>
            <w:tcW w:w="0" w:type="auto"/>
            <w:tcBorders>
              <w:top w:val="single" w:sz="4" w:space="0" w:color="auto"/>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View</w:t>
            </w: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1.3 - 2.6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1.2 - 2.5</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Walking distance</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3.0***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2.0 - 4.4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2.7***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1.8 - 4.2</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Commute</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3.4***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2.3 - 5.0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3.0***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2.0 - 4.5</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Safe</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Agree</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1.1 - 2.5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1.0 - 2.4</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Don’t agree (ref)</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Presence of wildlife</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Agree</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1.2 - 2.4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1.1 - 2.3</w:t>
            </w: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Don’t agree (ref)</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Free from litter</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Agree</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0.9 - 1.7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0.8 - 1.6</w:t>
            </w: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Don’t agree (ref)</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Good facilities</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Agree</w:t>
            </w:r>
          </w:p>
        </w:tc>
        <w:tc>
          <w:tcPr>
            <w:tcW w:w="0" w:type="auto"/>
            <w:tcBorders>
              <w:top w:val="nil"/>
              <w:left w:val="nil"/>
              <w:bottom w:val="nil"/>
              <w:right w:val="nil"/>
            </w:tcBorders>
            <w:shd w:val="clear" w:color="auto" w:fill="auto"/>
            <w:noWrap/>
            <w:vAlign w:val="bottom"/>
            <w:hideMark/>
          </w:tcPr>
          <w:p w:rsidR="00EF5914" w:rsidRPr="001F32AB" w:rsidRDefault="00EF5914" w:rsidP="00803EB3">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1.2 - 3.1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2.0**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1.2 - 3.3</w:t>
            </w: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Don’t agree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District</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HK island</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2.5**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1.4 - 4.5</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0.9 - 3.5</w:t>
            </w: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New Territories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2.4***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1.6 - 3.6</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1.0 - 2.5</w:t>
            </w: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Sha Tin</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4.8***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3.1 - 7.3</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2.3***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1.4 - 3.7</w:t>
            </w: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Kowloon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Physical functioning</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Not restricted</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0.7 - 1.5</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0.7 - 1.6</w:t>
            </w: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Restricted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Age</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51 - 60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0.6 - 1.6</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0.6 - 1.6</w:t>
            </w: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lastRenderedPageBreak/>
              <w:t xml:space="preserve">   61 - 70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1.0 - 2.9</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1.0 - 3.4</w:t>
            </w: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&lt;50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Access to garden</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0.8 - 1.6</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0.6 - 1.2</w:t>
            </w: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Occupation </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Other</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0.6 - 1.4</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0.5 - 1.4</w:t>
            </w: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Retired</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0.9 - 2.2</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0.7 - 1.8</w:t>
            </w: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Student</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0.0 - 2.8</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0.0 - 4.4</w:t>
            </w: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Working full time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Income</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High</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1.1 - 2.3</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1.1 - 2.4</w:t>
            </w: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Prefer not to answer</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0.5 - 1.4</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0.4 - 1.6</w:t>
            </w:r>
          </w:p>
        </w:tc>
      </w:tr>
      <w:tr w:rsidR="00EF5914" w:rsidRPr="001F32AB" w:rsidTr="00B03FEA">
        <w:trPr>
          <w:trHeight w:val="300"/>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Low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Sex</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Male</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0.7 - 1.6</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0.7 - 1.5</w:t>
            </w: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Female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Children</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None</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0.8 - 1.8</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0.8 - 2.1</w:t>
            </w:r>
          </w:p>
        </w:tc>
      </w:tr>
      <w:tr w:rsidR="00EF5914" w:rsidRPr="001F32AB" w:rsidTr="00B03FEA">
        <w:trPr>
          <w:trHeight w:val="300"/>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≥1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Dog ownership</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Dog</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0.7 - 2.3</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0.8 - 3.0</w:t>
            </w:r>
          </w:p>
        </w:tc>
      </w:tr>
      <w:tr w:rsidR="00EF5914" w:rsidRPr="001F32AB" w:rsidTr="00B03FEA">
        <w:trPr>
          <w:trHeight w:val="300"/>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dog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Marital status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Married</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0.8 - 1.8</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0.7 - 1.8</w:t>
            </w: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Prefer not to answer</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0.1 - 6.7</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0.4 - 37.3</w:t>
            </w:r>
          </w:p>
        </w:tc>
      </w:tr>
      <w:tr w:rsidR="00EF5914" w:rsidRPr="001F32AB" w:rsidTr="00B03FEA">
        <w:trPr>
          <w:trHeight w:val="300"/>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Single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Physically active</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2.3***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1.6 - 3.4</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1.2 - 2.9</w:t>
            </w:r>
          </w:p>
        </w:tc>
      </w:tr>
      <w:tr w:rsidR="00EF5914" w:rsidRPr="001F32AB" w:rsidTr="00B03FEA">
        <w:trPr>
          <w:trHeight w:val="300"/>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Health status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Good</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3957BC">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1.3 - 2.6</w:t>
            </w:r>
          </w:p>
        </w:tc>
        <w:tc>
          <w:tcPr>
            <w:tcW w:w="0" w:type="auto"/>
            <w:tcBorders>
              <w:top w:val="nil"/>
              <w:left w:val="nil"/>
              <w:bottom w:val="nil"/>
              <w:right w:val="nil"/>
            </w:tcBorders>
            <w:shd w:val="clear" w:color="auto" w:fill="auto"/>
            <w:noWrap/>
            <w:vAlign w:val="bottom"/>
            <w:hideMark/>
          </w:tcPr>
          <w:p w:rsidR="00EF5914" w:rsidRPr="001F32AB" w:rsidRDefault="00EF5914" w:rsidP="00CA5329">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lang w:eastAsia="en-GB"/>
              </w:rPr>
            </w:pPr>
            <w:r w:rsidRPr="001F32AB">
              <w:rPr>
                <w:rFonts w:ascii="Times New Roman" w:eastAsia="Times New Roman" w:hAnsi="Times New Roman" w:cs="Times New Roman"/>
                <w:bCs/>
                <w:color w:val="000000"/>
                <w:lang w:eastAsia="en-GB"/>
              </w:rPr>
              <w:t>1.1 - 2.3</w:t>
            </w:r>
          </w:p>
        </w:tc>
      </w:tr>
      <w:tr w:rsidR="00EF5914" w:rsidRPr="001F32AB" w:rsidTr="00B03FEA">
        <w:trPr>
          <w:trHeight w:val="300"/>
        </w:trPr>
        <w:tc>
          <w:tcPr>
            <w:tcW w:w="0" w:type="auto"/>
            <w:tcBorders>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Not good</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Intercept</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N</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959.00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959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959.00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lastRenderedPageBreak/>
              <w:t>AIC</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920.95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1041.3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895.17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r>
      <w:tr w:rsidR="00EF5914" w:rsidRPr="001F32AB" w:rsidTr="00B03FEA">
        <w:trPr>
          <w:trHeight w:val="288"/>
        </w:trPr>
        <w:tc>
          <w:tcPr>
            <w:tcW w:w="0" w:type="auto"/>
            <w:tcBorders>
              <w:top w:val="nil"/>
              <w:left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Cox &amp; Snell</w:t>
            </w:r>
          </w:p>
        </w:tc>
        <w:tc>
          <w:tcPr>
            <w:tcW w:w="0" w:type="auto"/>
            <w:tcBorders>
              <w:top w:val="nil"/>
              <w:left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0.23</w:t>
            </w:r>
          </w:p>
        </w:tc>
        <w:tc>
          <w:tcPr>
            <w:tcW w:w="0" w:type="auto"/>
            <w:tcBorders>
              <w:top w:val="nil"/>
              <w:left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c>
          <w:tcPr>
            <w:tcW w:w="0" w:type="auto"/>
            <w:tcBorders>
              <w:top w:val="nil"/>
              <w:left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0.153</w:t>
            </w:r>
          </w:p>
        </w:tc>
        <w:tc>
          <w:tcPr>
            <w:tcW w:w="0" w:type="auto"/>
            <w:tcBorders>
              <w:top w:val="nil"/>
              <w:left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c>
          <w:tcPr>
            <w:tcW w:w="0" w:type="auto"/>
            <w:tcBorders>
              <w:top w:val="nil"/>
              <w:left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0.28</w:t>
            </w:r>
          </w:p>
        </w:tc>
        <w:tc>
          <w:tcPr>
            <w:tcW w:w="0" w:type="auto"/>
            <w:tcBorders>
              <w:top w:val="nil"/>
              <w:left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r>
      <w:tr w:rsidR="00EF5914" w:rsidRPr="001F32AB" w:rsidTr="006C1972">
        <w:trPr>
          <w:trHeight w:val="288"/>
        </w:trPr>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roofErr w:type="spellStart"/>
            <w:r w:rsidRPr="001F32AB">
              <w:rPr>
                <w:rFonts w:ascii="Times New Roman" w:eastAsia="Times New Roman" w:hAnsi="Times New Roman" w:cs="Times New Roman"/>
                <w:color w:val="000000"/>
                <w:lang w:eastAsia="en-GB"/>
              </w:rPr>
              <w:t>Nagelkerke</w:t>
            </w:r>
            <w:proofErr w:type="spellEnd"/>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0.33</w:t>
            </w: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0.217</w:t>
            </w: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0.40</w:t>
            </w: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r>
      <w:tr w:rsidR="00EF5914" w:rsidRPr="001F32AB" w:rsidTr="006C1972">
        <w:trPr>
          <w:trHeight w:val="288"/>
        </w:trPr>
        <w:tc>
          <w:tcPr>
            <w:tcW w:w="0" w:type="auto"/>
            <w:gridSpan w:val="7"/>
            <w:tcBorders>
              <w:top w:val="single" w:sz="4" w:space="0" w:color="auto"/>
              <w:left w:val="nil"/>
              <w:right w:val="nil"/>
            </w:tcBorders>
            <w:shd w:val="clear" w:color="auto" w:fill="auto"/>
            <w:noWrap/>
            <w:vAlign w:val="bottom"/>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OR = Odds Ratio. CI = Confidence Interval. * p &lt;.05; ** p &lt;.01, ***p &lt; 0.001</w:t>
            </w:r>
          </w:p>
        </w:tc>
      </w:tr>
    </w:tbl>
    <w:p w:rsidR="00EF5914" w:rsidRPr="001F32AB" w:rsidRDefault="00EF5914" w:rsidP="00C423A8">
      <w:pPr>
        <w:spacing w:line="480" w:lineRule="auto"/>
        <w:rPr>
          <w:rFonts w:ascii="Times New Roman" w:hAnsi="Times New Roman" w:cs="Times New Roman"/>
          <w:color w:val="000000" w:themeColor="text1"/>
        </w:rPr>
      </w:pPr>
    </w:p>
    <w:p w:rsidR="00EF5914" w:rsidRPr="001F32AB" w:rsidRDefault="00EF5914" w:rsidP="00C423A8">
      <w:pPr>
        <w:keepNext/>
        <w:spacing w:after="200" w:line="480" w:lineRule="auto"/>
        <w:rPr>
          <w:rFonts w:ascii="Times New Roman" w:hAnsi="Times New Roman" w:cs="Times New Roman"/>
          <w:color w:val="000000" w:themeColor="text1"/>
        </w:rPr>
        <w:sectPr w:rsidR="00EF5914" w:rsidRPr="001F32AB" w:rsidSect="00B03FEA">
          <w:pgSz w:w="11906" w:h="16838"/>
          <w:pgMar w:top="1418" w:right="1418" w:bottom="1418" w:left="1418" w:header="709" w:footer="709" w:gutter="0"/>
          <w:cols w:space="708"/>
          <w:docGrid w:linePitch="360"/>
        </w:sectPr>
      </w:pPr>
      <w:r w:rsidRPr="001F32AB">
        <w:rPr>
          <w:rFonts w:ascii="Times New Roman" w:hAnsi="Times New Roman" w:cs="Times New Roman"/>
          <w:color w:val="000000" w:themeColor="text1"/>
        </w:rPr>
        <w:br w:type="page"/>
      </w:r>
    </w:p>
    <w:p w:rsidR="00EF5914" w:rsidRPr="001F32AB" w:rsidRDefault="00EF5914" w:rsidP="00C423A8">
      <w:pPr>
        <w:pStyle w:val="Caption"/>
        <w:keepNext/>
        <w:spacing w:line="360" w:lineRule="auto"/>
        <w:rPr>
          <w:rFonts w:ascii="Times New Roman" w:hAnsi="Times New Roman" w:cs="Times New Roman"/>
          <w:color w:val="auto"/>
          <w:sz w:val="22"/>
          <w:szCs w:val="22"/>
        </w:rPr>
      </w:pPr>
      <w:r w:rsidRPr="001F32AB">
        <w:rPr>
          <w:rFonts w:ascii="Times New Roman" w:hAnsi="Times New Roman" w:cs="Times New Roman"/>
          <w:color w:val="auto"/>
          <w:sz w:val="22"/>
          <w:szCs w:val="22"/>
        </w:rPr>
        <w:lastRenderedPageBreak/>
        <w:t>Supplementary Table 9 Full response counts for research question 3</w:t>
      </w:r>
    </w:p>
    <w:tbl>
      <w:tblPr>
        <w:tblW w:w="0" w:type="auto"/>
        <w:tblLook w:val="04A0" w:firstRow="1" w:lastRow="0" w:firstColumn="1" w:lastColumn="0" w:noHBand="0" w:noVBand="1"/>
      </w:tblPr>
      <w:tblGrid>
        <w:gridCol w:w="2367"/>
        <w:gridCol w:w="546"/>
        <w:gridCol w:w="601"/>
        <w:gridCol w:w="1211"/>
        <w:gridCol w:w="1333"/>
        <w:gridCol w:w="734"/>
        <w:gridCol w:w="955"/>
        <w:gridCol w:w="964"/>
        <w:gridCol w:w="1061"/>
      </w:tblGrid>
      <w:tr w:rsidR="00EF5914" w:rsidRPr="001F32AB" w:rsidTr="00B03FEA">
        <w:trPr>
          <w:trHeight w:val="288"/>
        </w:trPr>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Total</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Total in regression sample</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High wellbeing*</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Not high wellbeing*</w:t>
            </w:r>
          </w:p>
        </w:tc>
      </w:tr>
      <w:tr w:rsidR="00EF5914" w:rsidRPr="001F32AB" w:rsidTr="00B03FEA">
        <w:trPr>
          <w:trHeight w:val="300"/>
        </w:trPr>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t>
            </w:r>
          </w:p>
        </w:tc>
      </w:tr>
      <w:tr w:rsidR="00EF5914" w:rsidRPr="001F32AB" w:rsidTr="00B03FEA">
        <w:trPr>
          <w:trHeight w:val="288"/>
        </w:trPr>
        <w:tc>
          <w:tcPr>
            <w:tcW w:w="0" w:type="auto"/>
            <w:tcBorders>
              <w:top w:val="single" w:sz="4" w:space="0" w:color="auto"/>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Duration</w:t>
            </w: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30 - &lt;60 mins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162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57.2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42.8</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60 - &lt;120 mins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226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67.9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32.1</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≥120 mins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173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25.4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160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64.4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35.6</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&lt;30 mins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17.7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18.0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48.3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51.7</w:t>
            </w:r>
          </w:p>
        </w:tc>
      </w:tr>
      <w:tr w:rsidR="00EF5914" w:rsidRPr="001F32AB" w:rsidTr="00B03FEA">
        <w:trPr>
          <w:trHeight w:val="288"/>
        </w:trPr>
        <w:tc>
          <w:tcPr>
            <w:tcW w:w="0" w:type="auto"/>
            <w:gridSpan w:val="3"/>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r w:rsidRPr="001F32AB">
              <w:rPr>
                <w:rFonts w:ascii="Times New Roman" w:eastAsia="Times New Roman" w:hAnsi="Times New Roman" w:cs="Times New Roman"/>
                <w:color w:val="000000"/>
                <w:lang w:eastAsia="en-GB"/>
              </w:rPr>
              <w:t>Activity intensity</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High</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83.5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16.5</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Med</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537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77.8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77.4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59.0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41.0</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Low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45.9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54.1</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Water contact</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80.8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19.2</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662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95.9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620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96.0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60.2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39.8</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Safe</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Agree</w:t>
            </w:r>
          </w:p>
        </w:tc>
        <w:tc>
          <w:tcPr>
            <w:tcW w:w="0" w:type="auto"/>
            <w:tcBorders>
              <w:top w:val="nil"/>
              <w:left w:val="nil"/>
              <w:bottom w:val="nil"/>
              <w:right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661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66.1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74.0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66.9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33.1</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Don’t agree (ref)</w:t>
            </w:r>
          </w:p>
        </w:tc>
        <w:tc>
          <w:tcPr>
            <w:tcW w:w="0" w:type="auto"/>
            <w:tcBorders>
              <w:top w:val="nil"/>
              <w:left w:val="nil"/>
              <w:bottom w:val="nil"/>
              <w:right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168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26.0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44.0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56.0</w:t>
            </w:r>
          </w:p>
        </w:tc>
      </w:tr>
      <w:tr w:rsidR="00EF5914" w:rsidRPr="001F32AB" w:rsidTr="00B03FEA">
        <w:trPr>
          <w:trHeigh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Presence of wildlife</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Agree</w:t>
            </w:r>
          </w:p>
        </w:tc>
        <w:tc>
          <w:tcPr>
            <w:tcW w:w="0" w:type="auto"/>
            <w:tcBorders>
              <w:top w:val="nil"/>
              <w:left w:val="nil"/>
              <w:bottom w:val="nil"/>
              <w:right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57.6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254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68.3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31.7</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Don’t agree (ref)</w:t>
            </w:r>
          </w:p>
        </w:tc>
        <w:tc>
          <w:tcPr>
            <w:tcW w:w="0" w:type="auto"/>
            <w:tcBorders>
              <w:top w:val="nil"/>
              <w:left w:val="nil"/>
              <w:bottom w:val="nil"/>
              <w:right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274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42.4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48.9</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Free from litter</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Agree</w:t>
            </w:r>
          </w:p>
        </w:tc>
        <w:tc>
          <w:tcPr>
            <w:tcW w:w="0" w:type="auto"/>
            <w:tcBorders>
              <w:top w:val="nil"/>
              <w:left w:val="nil"/>
              <w:bottom w:val="nil"/>
              <w:right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453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45.4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49.7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65.4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34.6</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lastRenderedPageBreak/>
              <w:t xml:space="preserve">   Don’t agree (ref)</w:t>
            </w:r>
          </w:p>
        </w:tc>
        <w:tc>
          <w:tcPr>
            <w:tcW w:w="0" w:type="auto"/>
            <w:tcBorders>
              <w:top w:val="nil"/>
              <w:left w:val="nil"/>
              <w:bottom w:val="nil"/>
              <w:right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545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54.6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184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56.6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43.4</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Good facilities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Agree</w:t>
            </w:r>
          </w:p>
        </w:tc>
        <w:tc>
          <w:tcPr>
            <w:tcW w:w="0" w:type="auto"/>
            <w:tcBorders>
              <w:top w:val="nil"/>
              <w:left w:val="nil"/>
              <w:bottom w:val="nil"/>
              <w:right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755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75.6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539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83.4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63.6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36.4</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Don’t agree (ref)</w:t>
            </w:r>
          </w:p>
        </w:tc>
        <w:tc>
          <w:tcPr>
            <w:tcW w:w="0" w:type="auto"/>
            <w:tcBorders>
              <w:top w:val="nil"/>
              <w:left w:val="nil"/>
              <w:bottom w:val="nil"/>
              <w:right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16.6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52.3</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District</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HK island</w:t>
            </w:r>
          </w:p>
        </w:tc>
        <w:tc>
          <w:tcPr>
            <w:tcW w:w="0" w:type="auto"/>
            <w:tcBorders>
              <w:top w:val="nil"/>
              <w:left w:val="nil"/>
              <w:bottom w:val="nil"/>
              <w:right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62.1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37.9</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New Territories</w:t>
            </w:r>
          </w:p>
        </w:tc>
        <w:tc>
          <w:tcPr>
            <w:tcW w:w="0" w:type="auto"/>
            <w:tcBorders>
              <w:top w:val="nil"/>
              <w:left w:val="nil"/>
              <w:bottom w:val="nil"/>
              <w:right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60.6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39.4</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Sha Tin</w:t>
            </w:r>
          </w:p>
        </w:tc>
        <w:tc>
          <w:tcPr>
            <w:tcW w:w="0" w:type="auto"/>
            <w:tcBorders>
              <w:top w:val="nil"/>
              <w:left w:val="nil"/>
              <w:bottom w:val="nil"/>
              <w:right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187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59.9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40.1</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Kowloon (ref)</w:t>
            </w:r>
          </w:p>
        </w:tc>
        <w:tc>
          <w:tcPr>
            <w:tcW w:w="0" w:type="auto"/>
            <w:tcBorders>
              <w:top w:val="nil"/>
              <w:left w:val="nil"/>
              <w:bottom w:val="nil"/>
              <w:right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185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62.2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37.8</w:t>
            </w:r>
          </w:p>
        </w:tc>
      </w:tr>
      <w:tr w:rsidR="00EF5914" w:rsidRPr="001F32AB" w:rsidTr="00B03FEA">
        <w:trPr>
          <w:trHeigh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Physical functioning</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Not restricted</w:t>
            </w:r>
          </w:p>
        </w:tc>
        <w:tc>
          <w:tcPr>
            <w:tcW w:w="0" w:type="auto"/>
            <w:tcBorders>
              <w:top w:val="nil"/>
              <w:left w:val="nil"/>
              <w:bottom w:val="nil"/>
              <w:right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697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69.8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454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70.3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64.5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171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37.7</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Restricted (ref)</w:t>
            </w:r>
          </w:p>
        </w:tc>
        <w:tc>
          <w:tcPr>
            <w:tcW w:w="0" w:type="auto"/>
            <w:tcBorders>
              <w:top w:val="nil"/>
              <w:left w:val="nil"/>
              <w:bottom w:val="nil"/>
              <w:right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57.8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42.2</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Age</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51-60</w:t>
            </w:r>
          </w:p>
        </w:tc>
        <w:tc>
          <w:tcPr>
            <w:tcW w:w="0" w:type="auto"/>
            <w:tcBorders>
              <w:top w:val="nil"/>
              <w:left w:val="nil"/>
              <w:bottom w:val="nil"/>
              <w:right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62.6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37.4</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61 -70</w:t>
            </w:r>
          </w:p>
        </w:tc>
        <w:tc>
          <w:tcPr>
            <w:tcW w:w="0" w:type="auto"/>
            <w:tcBorders>
              <w:top w:val="nil"/>
              <w:left w:val="nil"/>
              <w:bottom w:val="nil"/>
              <w:right w:val="nil"/>
            </w:tcBorders>
            <w:shd w:val="clear" w:color="auto" w:fill="auto"/>
            <w:vAlign w:val="center"/>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45.2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179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61.3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38.7</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&lt;50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17.2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56.8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43.2</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Access to garden</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56.0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221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61.0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39.0</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461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47.1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44.0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173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60.9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39.1</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Occupation</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Others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188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60.1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39.9</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Retired</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272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27.2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65.2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34.8</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Student</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80.0</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lastRenderedPageBreak/>
              <w:t xml:space="preserve">   Working full time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252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39.0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59.1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40.9</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Income</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High</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160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64.3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35.7</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Prefer not to answer</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57.6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42.4</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Low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59.2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40.8</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Sex</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Male</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493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49.4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63.4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36.6</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Female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310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48.0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181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58.4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41.6</w:t>
            </w:r>
          </w:p>
        </w:tc>
      </w:tr>
      <w:tr w:rsidR="00EF5914" w:rsidRPr="001F32AB" w:rsidTr="00B03FEA">
        <w:trPr>
          <w:trHeight w:val="288"/>
        </w:trPr>
        <w:tc>
          <w:tcPr>
            <w:tcW w:w="0" w:type="auto"/>
            <w:gridSpan w:val="3"/>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Meeting recommended PA</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23.7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64.7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35.3</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790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79.0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493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76.3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59.8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40.2</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Others on visit</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Adults and children</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67.5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32.5</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Children</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100.0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0.0</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None</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50.0</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   Only adults (</w:t>
            </w:r>
            <w:proofErr w:type="spellStart"/>
            <w:r w:rsidRPr="001F32AB">
              <w:rPr>
                <w:rFonts w:ascii="Times New Roman" w:eastAsia="Times New Roman" w:hAnsi="Times New Roman" w:cs="Times New Roman"/>
                <w:color w:val="000000"/>
                <w:lang w:eastAsia="en-GB"/>
              </w:rPr>
              <w:t>reff</w:t>
            </w:r>
            <w:proofErr w:type="spellEnd"/>
            <w:r w:rsidRPr="001F32AB">
              <w:rPr>
                <w:rFonts w:ascii="Times New Roman" w:eastAsia="Times New Roman" w:hAnsi="Times New Roman" w:cs="Times New Roman"/>
                <w:color w:val="000000"/>
                <w:lang w:eastAsia="en-GB"/>
              </w:rPr>
              <w:t>)</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547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78.3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513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79.4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305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59.5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40.5</w:t>
            </w: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WHO-5 Index </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High wellbeing </w:t>
            </w:r>
          </w:p>
        </w:tc>
        <w:tc>
          <w:tcPr>
            <w:tcW w:w="0" w:type="auto"/>
            <w:tcBorders>
              <w:top w:val="nil"/>
              <w:left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569</w:t>
            </w:r>
          </w:p>
        </w:tc>
        <w:tc>
          <w:tcPr>
            <w:tcW w:w="0" w:type="auto"/>
            <w:tcBorders>
              <w:top w:val="nil"/>
              <w:left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57.1</w:t>
            </w:r>
          </w:p>
        </w:tc>
        <w:tc>
          <w:tcPr>
            <w:tcW w:w="0" w:type="auto"/>
            <w:tcBorders>
              <w:top w:val="nil"/>
              <w:left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405</w:t>
            </w:r>
          </w:p>
        </w:tc>
        <w:tc>
          <w:tcPr>
            <w:tcW w:w="0" w:type="auto"/>
            <w:tcBorders>
              <w:top w:val="nil"/>
              <w:left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62.7</w:t>
            </w:r>
          </w:p>
        </w:tc>
        <w:tc>
          <w:tcPr>
            <w:tcW w:w="0" w:type="auto"/>
            <w:tcBorders>
              <w:top w:val="nil"/>
              <w:left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284</w:t>
            </w:r>
          </w:p>
        </w:tc>
        <w:tc>
          <w:tcPr>
            <w:tcW w:w="0" w:type="auto"/>
            <w:tcBorders>
              <w:top w:val="nil"/>
              <w:left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70.1</w:t>
            </w:r>
          </w:p>
        </w:tc>
        <w:tc>
          <w:tcPr>
            <w:tcW w:w="0" w:type="auto"/>
            <w:tcBorders>
              <w:top w:val="nil"/>
              <w:left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121</w:t>
            </w:r>
          </w:p>
        </w:tc>
        <w:tc>
          <w:tcPr>
            <w:tcW w:w="0" w:type="auto"/>
            <w:tcBorders>
              <w:top w:val="nil"/>
              <w:left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29.9</w:t>
            </w:r>
          </w:p>
        </w:tc>
      </w:tr>
      <w:tr w:rsidR="00EF5914" w:rsidRPr="001F32AB" w:rsidTr="00B03FEA">
        <w:trPr>
          <w:trHeight w:val="288"/>
        </w:trPr>
        <w:tc>
          <w:tcPr>
            <w:tcW w:w="0" w:type="auto"/>
            <w:tcBorders>
              <w:top w:val="nil"/>
              <w:left w:val="nil"/>
              <w:bottom w:val="single" w:sz="4" w:space="0" w:color="auto"/>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Low wellbeing</w:t>
            </w: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427</w:t>
            </w: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42.9</w:t>
            </w: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241</w:t>
            </w: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37.3</w:t>
            </w: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110</w:t>
            </w: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45.6</w:t>
            </w: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131</w:t>
            </w: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54.4</w:t>
            </w:r>
          </w:p>
        </w:tc>
      </w:tr>
      <w:tr w:rsidR="00EF5914" w:rsidRPr="001F32AB" w:rsidTr="00B03FEA">
        <w:trPr>
          <w:trHeight w:val="288"/>
        </w:trPr>
        <w:tc>
          <w:tcPr>
            <w:tcW w:w="0" w:type="auto"/>
            <w:tcBorders>
              <w:top w:val="single" w:sz="4" w:space="0" w:color="auto"/>
              <w:left w:val="nil"/>
              <w:right w:val="nil"/>
            </w:tcBorders>
            <w:shd w:val="clear" w:color="auto" w:fill="auto"/>
            <w:noWrap/>
            <w:vAlign w:val="center"/>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single" w:sz="4" w:space="0" w:color="auto"/>
              <w:left w:val="nil"/>
              <w:right w:val="nil"/>
            </w:tcBorders>
            <w:shd w:val="clear" w:color="auto" w:fill="auto"/>
            <w:noWrap/>
            <w:vAlign w:val="bottom"/>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c>
          <w:tcPr>
            <w:tcW w:w="0" w:type="auto"/>
            <w:tcBorders>
              <w:top w:val="single" w:sz="4" w:space="0" w:color="auto"/>
              <w:left w:val="nil"/>
              <w:right w:val="nil"/>
            </w:tcBorders>
            <w:shd w:val="clear" w:color="auto" w:fill="auto"/>
            <w:noWrap/>
            <w:vAlign w:val="bottom"/>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c>
          <w:tcPr>
            <w:tcW w:w="0" w:type="auto"/>
            <w:tcBorders>
              <w:top w:val="single" w:sz="4" w:space="0" w:color="auto"/>
              <w:left w:val="nil"/>
              <w:right w:val="nil"/>
            </w:tcBorders>
            <w:shd w:val="clear" w:color="auto" w:fill="auto"/>
            <w:noWrap/>
            <w:vAlign w:val="bottom"/>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c>
          <w:tcPr>
            <w:tcW w:w="0" w:type="auto"/>
            <w:gridSpan w:val="5"/>
            <w:tcBorders>
              <w:top w:val="single" w:sz="4" w:space="0" w:color="auto"/>
              <w:left w:val="nil"/>
              <w:right w:val="nil"/>
            </w:tcBorders>
            <w:shd w:val="clear" w:color="auto" w:fill="auto"/>
            <w:noWrap/>
            <w:vAlign w:val="bottom"/>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*Totals are given for regression modelling sample</w:t>
            </w:r>
          </w:p>
        </w:tc>
      </w:tr>
    </w:tbl>
    <w:p w:rsidR="00EF5914" w:rsidRPr="001F32AB" w:rsidRDefault="00EF5914" w:rsidP="00C423A8">
      <w:pPr>
        <w:keepNext/>
        <w:spacing w:after="200" w:line="360" w:lineRule="auto"/>
        <w:rPr>
          <w:rFonts w:ascii="Times New Roman" w:hAnsi="Times New Roman" w:cs="Times New Roman"/>
          <w:i/>
          <w:iCs/>
          <w:color w:val="000000" w:themeColor="text1"/>
        </w:rPr>
      </w:pPr>
    </w:p>
    <w:p w:rsidR="00EF5914" w:rsidRPr="001F32AB" w:rsidRDefault="00EF5914" w:rsidP="00C423A8">
      <w:pPr>
        <w:keepNext/>
        <w:spacing w:after="200" w:line="360" w:lineRule="auto"/>
        <w:rPr>
          <w:rFonts w:ascii="Times New Roman" w:hAnsi="Times New Roman" w:cs="Times New Roman"/>
          <w:i/>
          <w:iCs/>
          <w:color w:val="000000" w:themeColor="text1"/>
        </w:rPr>
        <w:sectPr w:rsidR="00EF5914" w:rsidRPr="001F32AB" w:rsidSect="006D7D61">
          <w:pgSz w:w="16838" w:h="11906" w:orient="landscape"/>
          <w:pgMar w:top="1418" w:right="1418" w:bottom="1418" w:left="1418" w:header="709" w:footer="709" w:gutter="0"/>
          <w:cols w:space="708"/>
          <w:docGrid w:linePitch="360"/>
        </w:sectPr>
      </w:pPr>
    </w:p>
    <w:p w:rsidR="00EF5914" w:rsidRPr="001F32AB" w:rsidRDefault="00EF5914" w:rsidP="00C423A8">
      <w:pPr>
        <w:keepNext/>
        <w:spacing w:after="200" w:line="360" w:lineRule="auto"/>
        <w:rPr>
          <w:rFonts w:ascii="Times New Roman" w:hAnsi="Times New Roman" w:cs="Times New Roman"/>
          <w:i/>
          <w:iCs/>
          <w:color w:val="000000" w:themeColor="text1"/>
        </w:rPr>
      </w:pPr>
      <w:r w:rsidRPr="001F32AB">
        <w:rPr>
          <w:rFonts w:ascii="Times New Roman" w:hAnsi="Times New Roman" w:cs="Times New Roman"/>
          <w:i/>
          <w:iCs/>
          <w:color w:val="000000" w:themeColor="text1"/>
        </w:rPr>
        <w:lastRenderedPageBreak/>
        <w:t>Supplementary Table 10</w:t>
      </w:r>
      <w:r w:rsidRPr="001F32AB">
        <w:rPr>
          <w:rFonts w:ascii="Times New Roman" w:hAnsi="Times New Roman" w:cs="Times New Roman"/>
          <w:i/>
          <w:iCs/>
          <w:noProof/>
          <w:color w:val="000000" w:themeColor="text1"/>
        </w:rPr>
        <w:t>:</w:t>
      </w:r>
      <w:r w:rsidRPr="001F32AB">
        <w:rPr>
          <w:rFonts w:ascii="Times New Roman" w:hAnsi="Times New Roman" w:cs="Times New Roman"/>
          <w:i/>
          <w:iCs/>
          <w:color w:val="000000" w:themeColor="text1"/>
        </w:rPr>
        <w:t xml:space="preserve">  Odds ratios (OR) and 95% Confidence Intervals (CIs) </w:t>
      </w:r>
      <w:r w:rsidRPr="001F32AB">
        <w:rPr>
          <w:rFonts w:ascii="Times New Roman" w:hAnsi="Times New Roman" w:cs="Times New Roman"/>
          <w:iCs/>
          <w:color w:val="000000" w:themeColor="text1"/>
        </w:rPr>
        <w:t>for unadjusted, adjusted and socio-demographic only models for research question 3: Wellbeing on specific visits (ORs in Bold have lower bound CIs ≥1.0).</w:t>
      </w:r>
    </w:p>
    <w:tbl>
      <w:tblPr>
        <w:tblW w:w="0" w:type="auto"/>
        <w:tblLook w:val="04A0" w:firstRow="1" w:lastRow="0" w:firstColumn="1" w:lastColumn="0" w:noHBand="0" w:noVBand="1"/>
      </w:tblPr>
      <w:tblGrid>
        <w:gridCol w:w="2172"/>
        <w:gridCol w:w="766"/>
        <w:gridCol w:w="983"/>
        <w:gridCol w:w="828"/>
        <w:gridCol w:w="955"/>
        <w:gridCol w:w="766"/>
        <w:gridCol w:w="883"/>
      </w:tblGrid>
      <w:tr w:rsidR="00EF5914" w:rsidRPr="001F32AB" w:rsidTr="00B03FEA">
        <w:trPr>
          <w:trHeight w:val="288"/>
        </w:trPr>
        <w:tc>
          <w:tcPr>
            <w:tcW w:w="0" w:type="auto"/>
            <w:tcBorders>
              <w:top w:val="single" w:sz="4" w:space="0" w:color="auto"/>
            </w:tcBorders>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Variables</w:t>
            </w:r>
          </w:p>
        </w:tc>
        <w:tc>
          <w:tcPr>
            <w:tcW w:w="0" w:type="auto"/>
            <w:gridSpan w:val="2"/>
            <w:tcBorders>
              <w:top w:val="single" w:sz="4" w:space="0" w:color="auto"/>
              <w:bottom w:val="single" w:sz="4" w:space="0" w:color="auto"/>
            </w:tcBorders>
            <w:shd w:val="clear" w:color="auto" w:fill="auto"/>
            <w:noWrap/>
            <w:vAlign w:val="bottom"/>
          </w:tcPr>
          <w:p w:rsidR="00EF5914" w:rsidRPr="001F32AB" w:rsidRDefault="00EF5914" w:rsidP="00B03FEA">
            <w:pPr>
              <w:spacing w:after="0" w:line="360" w:lineRule="auto"/>
              <w:jc w:val="center"/>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Unadjusted</w:t>
            </w:r>
          </w:p>
        </w:tc>
        <w:tc>
          <w:tcPr>
            <w:tcW w:w="0" w:type="auto"/>
            <w:gridSpan w:val="2"/>
            <w:tcBorders>
              <w:top w:val="single" w:sz="4" w:space="0" w:color="auto"/>
              <w:bottom w:val="single" w:sz="4" w:space="0" w:color="auto"/>
            </w:tcBorders>
            <w:shd w:val="clear" w:color="auto" w:fill="auto"/>
            <w:noWrap/>
            <w:vAlign w:val="bottom"/>
          </w:tcPr>
          <w:p w:rsidR="00EF5914" w:rsidRPr="001F32AB" w:rsidRDefault="00EF5914" w:rsidP="00B03FEA">
            <w:pPr>
              <w:spacing w:after="0" w:line="360" w:lineRule="auto"/>
              <w:jc w:val="center"/>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Socio-demographic</w:t>
            </w:r>
          </w:p>
        </w:tc>
        <w:tc>
          <w:tcPr>
            <w:tcW w:w="0" w:type="auto"/>
            <w:gridSpan w:val="2"/>
            <w:tcBorders>
              <w:top w:val="single" w:sz="4" w:space="0" w:color="auto"/>
              <w:bottom w:val="single" w:sz="4" w:space="0" w:color="auto"/>
            </w:tcBorders>
            <w:shd w:val="clear" w:color="auto" w:fill="auto"/>
            <w:noWrap/>
            <w:vAlign w:val="bottom"/>
          </w:tcPr>
          <w:p w:rsidR="00EF5914" w:rsidRPr="001F32AB" w:rsidRDefault="00EF5914" w:rsidP="00B03FEA">
            <w:pPr>
              <w:spacing w:after="0" w:line="360" w:lineRule="auto"/>
              <w:jc w:val="center"/>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Adjusted</w:t>
            </w:r>
          </w:p>
        </w:tc>
      </w:tr>
      <w:tr w:rsidR="00EF5914" w:rsidRPr="001F32AB" w:rsidTr="00B03FEA">
        <w:trPr>
          <w:trHeight w:val="288"/>
        </w:trPr>
        <w:tc>
          <w:tcPr>
            <w:tcW w:w="0" w:type="auto"/>
            <w:tcBorders>
              <w:bottom w:val="single" w:sz="4" w:space="0" w:color="auto"/>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single" w:sz="4" w:space="0" w:color="auto"/>
              <w:bottom w:val="single" w:sz="4" w:space="0" w:color="auto"/>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OR</w:t>
            </w:r>
          </w:p>
        </w:tc>
        <w:tc>
          <w:tcPr>
            <w:tcW w:w="0" w:type="auto"/>
            <w:tcBorders>
              <w:top w:val="single" w:sz="4" w:space="0" w:color="auto"/>
              <w:bottom w:val="single" w:sz="4" w:space="0" w:color="auto"/>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95% CI</w:t>
            </w:r>
          </w:p>
        </w:tc>
        <w:tc>
          <w:tcPr>
            <w:tcW w:w="0" w:type="auto"/>
            <w:tcBorders>
              <w:top w:val="single" w:sz="4" w:space="0" w:color="auto"/>
              <w:bottom w:val="single" w:sz="4" w:space="0" w:color="auto"/>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OR</w:t>
            </w:r>
          </w:p>
        </w:tc>
        <w:tc>
          <w:tcPr>
            <w:tcW w:w="0" w:type="auto"/>
            <w:tcBorders>
              <w:top w:val="single" w:sz="4" w:space="0" w:color="auto"/>
              <w:bottom w:val="single" w:sz="4" w:space="0" w:color="auto"/>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95% CI</w:t>
            </w:r>
          </w:p>
        </w:tc>
        <w:tc>
          <w:tcPr>
            <w:tcW w:w="0" w:type="auto"/>
            <w:tcBorders>
              <w:top w:val="single" w:sz="4" w:space="0" w:color="auto"/>
              <w:bottom w:val="single" w:sz="4" w:space="0" w:color="auto"/>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OR</w:t>
            </w:r>
          </w:p>
        </w:tc>
        <w:tc>
          <w:tcPr>
            <w:tcW w:w="0" w:type="auto"/>
            <w:tcBorders>
              <w:top w:val="single" w:sz="4" w:space="0" w:color="auto"/>
              <w:bottom w:val="single" w:sz="4" w:space="0" w:color="auto"/>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95% CI</w:t>
            </w:r>
          </w:p>
        </w:tc>
      </w:tr>
      <w:tr w:rsidR="00EF5914" w:rsidRPr="001F32AB" w:rsidTr="00B03FEA">
        <w:trPr>
          <w:trHeight w:val="288"/>
        </w:trPr>
        <w:tc>
          <w:tcPr>
            <w:tcW w:w="0" w:type="auto"/>
            <w:tcBorders>
              <w:top w:val="single" w:sz="4" w:space="0" w:color="auto"/>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Duration</w:t>
            </w:r>
          </w:p>
        </w:tc>
        <w:tc>
          <w:tcPr>
            <w:tcW w:w="0" w:type="auto"/>
            <w:tcBorders>
              <w:top w:val="single" w:sz="4" w:space="0" w:color="auto"/>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tcBorders>
              <w:top w:val="single" w:sz="4" w:space="0" w:color="auto"/>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tcBorders>
              <w:top w:val="single" w:sz="4" w:space="0" w:color="auto"/>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tcBorders>
              <w:top w:val="single" w:sz="4" w:space="0" w:color="auto"/>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tcBorders>
              <w:top w:val="single" w:sz="4" w:space="0" w:color="auto"/>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tcBorders>
              <w:top w:val="single" w:sz="4" w:space="0" w:color="auto"/>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30 - &lt;60 mins</w:t>
            </w:r>
          </w:p>
        </w:tc>
        <w:tc>
          <w:tcPr>
            <w:tcW w:w="0" w:type="auto"/>
            <w:shd w:val="clear" w:color="auto" w:fill="auto"/>
            <w:noWrap/>
            <w:vAlign w:val="bottom"/>
            <w:hideMark/>
          </w:tcPr>
          <w:p w:rsidR="00EF5914" w:rsidRPr="001F32AB" w:rsidRDefault="00EF5914" w:rsidP="007B0BC2">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1.3</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0.8 - 2.2</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1.3</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0.7 - 2.2</w:t>
            </w: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60 - &lt;120 mins</w:t>
            </w:r>
          </w:p>
        </w:tc>
        <w:tc>
          <w:tcPr>
            <w:tcW w:w="0" w:type="auto"/>
            <w:shd w:val="clear" w:color="auto" w:fill="auto"/>
            <w:noWrap/>
            <w:vAlign w:val="bottom"/>
            <w:hideMark/>
          </w:tcPr>
          <w:p w:rsidR="00EF5914" w:rsidRPr="001F32AB" w:rsidRDefault="00EF5914" w:rsidP="007B0BC2">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1.9**</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1.2 - 3.1</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1.9*</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1.1 - 3.1</w:t>
            </w: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≥120 mins</w:t>
            </w:r>
          </w:p>
        </w:tc>
        <w:tc>
          <w:tcPr>
            <w:tcW w:w="0" w:type="auto"/>
            <w:shd w:val="clear" w:color="auto" w:fill="auto"/>
            <w:noWrap/>
            <w:vAlign w:val="bottom"/>
            <w:hideMark/>
          </w:tcPr>
          <w:p w:rsidR="00EF5914" w:rsidRPr="001F32AB" w:rsidRDefault="00EF5914" w:rsidP="007B0BC2">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1.7*</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1.0 - 2.9</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1.5</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0.9 - 2.5</w:t>
            </w: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&lt;30 mins (ref)</w:t>
            </w:r>
          </w:p>
        </w:tc>
        <w:tc>
          <w:tcPr>
            <w:tcW w:w="0" w:type="auto"/>
            <w:shd w:val="clear" w:color="auto" w:fill="auto"/>
            <w:noWrap/>
            <w:vAlign w:val="bottom"/>
            <w:hideMark/>
          </w:tcPr>
          <w:p w:rsidR="00EF5914" w:rsidRPr="001F32AB" w:rsidRDefault="00EF5914" w:rsidP="007B0BC2">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gridSpan w:val="2"/>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Activity intensity</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High</w:t>
            </w:r>
          </w:p>
        </w:tc>
        <w:tc>
          <w:tcPr>
            <w:tcW w:w="0" w:type="auto"/>
            <w:shd w:val="clear" w:color="auto" w:fill="auto"/>
            <w:noWrap/>
            <w:vAlign w:val="bottom"/>
            <w:hideMark/>
          </w:tcPr>
          <w:p w:rsidR="00EF5914" w:rsidRPr="001F32AB" w:rsidRDefault="00EF5914" w:rsidP="007B0BC2">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4.3***</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1.9 - 10.0</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4.0**</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1.7 - 9.5</w:t>
            </w: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Med</w:t>
            </w:r>
          </w:p>
        </w:tc>
        <w:tc>
          <w:tcPr>
            <w:tcW w:w="0" w:type="auto"/>
            <w:shd w:val="clear" w:color="auto" w:fill="auto"/>
            <w:noWrap/>
            <w:vAlign w:val="bottom"/>
            <w:hideMark/>
          </w:tcPr>
          <w:p w:rsidR="00EF5914" w:rsidRPr="001F32AB" w:rsidRDefault="00EF5914" w:rsidP="007B0BC2">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1.5</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0.8 - 2.6</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1.3</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0.7 - 2.3</w:t>
            </w: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Low (ref)</w:t>
            </w:r>
          </w:p>
        </w:tc>
        <w:tc>
          <w:tcPr>
            <w:tcW w:w="0" w:type="auto"/>
            <w:shd w:val="clear" w:color="auto" w:fill="auto"/>
            <w:noWrap/>
            <w:vAlign w:val="bottom"/>
            <w:hideMark/>
          </w:tcPr>
          <w:p w:rsidR="00EF5914" w:rsidRPr="001F32AB" w:rsidRDefault="00EF5914" w:rsidP="007B0BC2">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Water contact</w:t>
            </w:r>
          </w:p>
        </w:tc>
        <w:tc>
          <w:tcPr>
            <w:tcW w:w="0" w:type="auto"/>
            <w:shd w:val="clear" w:color="auto" w:fill="auto"/>
            <w:noWrap/>
            <w:vAlign w:val="bottom"/>
            <w:hideMark/>
          </w:tcPr>
          <w:p w:rsidR="00EF5914" w:rsidRPr="001F32AB" w:rsidRDefault="00EF5914" w:rsidP="007B0BC2">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Yes</w:t>
            </w:r>
          </w:p>
        </w:tc>
        <w:tc>
          <w:tcPr>
            <w:tcW w:w="0" w:type="auto"/>
            <w:shd w:val="clear" w:color="auto" w:fill="auto"/>
            <w:noWrap/>
            <w:vAlign w:val="bottom"/>
            <w:hideMark/>
          </w:tcPr>
          <w:p w:rsidR="00EF5914" w:rsidRPr="001F32AB" w:rsidRDefault="00EF5914" w:rsidP="007B0BC2">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1.2</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0.4 - 3.8</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1.2</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0.4 -3.9</w:t>
            </w: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No (ref)</w:t>
            </w:r>
          </w:p>
        </w:tc>
        <w:tc>
          <w:tcPr>
            <w:tcW w:w="0" w:type="auto"/>
            <w:shd w:val="clear" w:color="auto" w:fill="auto"/>
            <w:noWrap/>
            <w:vAlign w:val="bottom"/>
            <w:hideMark/>
          </w:tcPr>
          <w:p w:rsidR="00EF5914" w:rsidRPr="001F32AB" w:rsidRDefault="00EF5914" w:rsidP="007B0BC2">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Safe</w:t>
            </w:r>
          </w:p>
        </w:tc>
        <w:tc>
          <w:tcPr>
            <w:tcW w:w="0" w:type="auto"/>
            <w:shd w:val="clear" w:color="auto" w:fill="auto"/>
            <w:noWrap/>
            <w:vAlign w:val="bottom"/>
            <w:hideMark/>
          </w:tcPr>
          <w:p w:rsidR="00EF5914" w:rsidRPr="001F32AB" w:rsidRDefault="00EF5914" w:rsidP="007B0BC2">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Agree</w:t>
            </w:r>
          </w:p>
        </w:tc>
        <w:tc>
          <w:tcPr>
            <w:tcW w:w="0" w:type="auto"/>
            <w:shd w:val="clear" w:color="auto" w:fill="auto"/>
            <w:noWrap/>
            <w:vAlign w:val="center"/>
            <w:hideMark/>
          </w:tcPr>
          <w:p w:rsidR="00EF5914" w:rsidRPr="001F32AB" w:rsidRDefault="00EF5914" w:rsidP="007B0BC2">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1.7***</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1.5 - 3.2</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2.1***</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1.4 - 3.2</w:t>
            </w:r>
          </w:p>
        </w:tc>
      </w:tr>
      <w:tr w:rsidR="00EF5914" w:rsidRPr="001F32AB" w:rsidTr="00B03FEA">
        <w:trPr>
          <w:trHeight w:val="288"/>
        </w:trPr>
        <w:tc>
          <w:tcPr>
            <w:tcW w:w="0" w:type="auto"/>
            <w:gridSpan w:val="2"/>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Don’t agree (ref)</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gridSpan w:val="3"/>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Presence of wildlife</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Agree</w:t>
            </w:r>
          </w:p>
        </w:tc>
        <w:tc>
          <w:tcPr>
            <w:tcW w:w="0" w:type="auto"/>
            <w:shd w:val="clear" w:color="auto" w:fill="auto"/>
            <w:noWrap/>
            <w:vAlign w:val="center"/>
            <w:hideMark/>
          </w:tcPr>
          <w:p w:rsidR="00EF5914" w:rsidRPr="001F32AB" w:rsidRDefault="00EF5914" w:rsidP="007B0BC2">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1.7**</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1.2 - 2.4</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1.7**</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1.1 - 2.4</w:t>
            </w:r>
          </w:p>
        </w:tc>
      </w:tr>
      <w:tr w:rsidR="00EF5914" w:rsidRPr="001F32AB" w:rsidTr="00B03FEA">
        <w:trPr>
          <w:trHeight w:val="288"/>
        </w:trPr>
        <w:tc>
          <w:tcPr>
            <w:tcW w:w="0" w:type="auto"/>
            <w:gridSpan w:val="2"/>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Don’t agree (ref)</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gridSpan w:val="3"/>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Free from litter</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Agree</w:t>
            </w:r>
          </w:p>
        </w:tc>
        <w:tc>
          <w:tcPr>
            <w:tcW w:w="0" w:type="auto"/>
            <w:shd w:val="clear" w:color="auto" w:fill="auto"/>
            <w:noWrap/>
            <w:vAlign w:val="center"/>
            <w:hideMark/>
          </w:tcPr>
          <w:p w:rsidR="00EF5914" w:rsidRPr="001F32AB" w:rsidRDefault="00EF5914" w:rsidP="007B0BC2">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1.2</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0.8 - 1.7</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0.8 - 1.6</w:t>
            </w:r>
          </w:p>
        </w:tc>
      </w:tr>
      <w:tr w:rsidR="00EF5914" w:rsidRPr="001F32AB" w:rsidTr="00B03FEA">
        <w:trPr>
          <w:trHeight w:val="288"/>
        </w:trPr>
        <w:tc>
          <w:tcPr>
            <w:tcW w:w="0" w:type="auto"/>
            <w:gridSpan w:val="2"/>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Don’t agree (ref)</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gridSpan w:val="2"/>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Good facilities</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Agree</w:t>
            </w:r>
          </w:p>
        </w:tc>
        <w:tc>
          <w:tcPr>
            <w:tcW w:w="0" w:type="auto"/>
            <w:shd w:val="clear" w:color="auto" w:fill="auto"/>
            <w:noWrap/>
            <w:vAlign w:val="center"/>
            <w:hideMark/>
          </w:tcPr>
          <w:p w:rsidR="00EF5914" w:rsidRPr="001F32AB" w:rsidRDefault="00EF5914" w:rsidP="007B0BC2">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1.9</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0.8 - 1.9</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1.2</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0.7 - 1.9</w:t>
            </w:r>
          </w:p>
        </w:tc>
      </w:tr>
      <w:tr w:rsidR="00EF5914" w:rsidRPr="001F32AB" w:rsidTr="00B03FEA">
        <w:trPr>
          <w:trHeight w:val="300"/>
        </w:trPr>
        <w:tc>
          <w:tcPr>
            <w:tcW w:w="0" w:type="auto"/>
            <w:gridSpan w:val="2"/>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Don’t agree (ref)</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District</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HK island</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0.5 - 1.8</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0.5 - 2.0</w:t>
            </w: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New Territories</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0.6 - 1.3</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0.5 - 1.2</w:t>
            </w: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Sha Tin</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0.6 - 1.4</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0.5 - 1.2</w:t>
            </w: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Kowloon (ref)</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gridSpan w:val="2"/>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Physical functioning</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Not restricted</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0.7 - 1.4</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0.7 - 1.5</w:t>
            </w: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Restricted (ref)</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Age</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51-60</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1.3</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0.8 - 2.1</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1.3</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0.8 - 2.2</w:t>
            </w: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lastRenderedPageBreak/>
              <w:t xml:space="preserve">   61 -70</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0.6 - 1.9</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0.6 - 2.1</w:t>
            </w: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&lt;50 (ref)</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Access to garden</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Yes</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0.6 - 1.2</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0.6 - 1.2</w:t>
            </w:r>
          </w:p>
        </w:tc>
      </w:tr>
      <w:tr w:rsidR="00EF5914" w:rsidRPr="001F32AB" w:rsidTr="00B03FEA">
        <w:trPr>
          <w:trHeight w:val="300"/>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No (ref)</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Occupation</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Others</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0.7 - 1.8</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1.2</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0.8 - 2.0</w:t>
            </w: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Retired</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1.2</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0.8 - 2.0</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1.2</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0.7 - 1.9</w:t>
            </w: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Student</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0.2</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0.0 - 1.7</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0.1</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0.0 - 1.9</w:t>
            </w: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Working full time (ref)</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Income</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High</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0.8 - 1.7</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0.7 - 1.7</w:t>
            </w: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Prefer not to answer</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0.5 - 1.6</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0.5 - 1.7</w:t>
            </w:r>
          </w:p>
        </w:tc>
      </w:tr>
      <w:tr w:rsidR="00EF5914" w:rsidRPr="001F32AB" w:rsidTr="00B03FEA">
        <w:trPr>
          <w:trHeight w:val="300"/>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Low (ref)</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gridSpan w:val="3"/>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Meeting recommended PA</w:t>
            </w: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Yes</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1.0</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0.6 - 1.5</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0.5 - 1.3</w:t>
            </w:r>
          </w:p>
        </w:tc>
      </w:tr>
      <w:tr w:rsidR="00EF5914" w:rsidRPr="001F32AB" w:rsidTr="00B03FEA">
        <w:trPr>
          <w:trHeight w:val="300"/>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No (ref)</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Sex</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Male</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0.8 - 1.6</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1.1</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0.7 - 1.6</w:t>
            </w:r>
          </w:p>
        </w:tc>
      </w:tr>
      <w:tr w:rsidR="00EF5914" w:rsidRPr="001F32AB" w:rsidTr="00B03FEA">
        <w:trPr>
          <w:trHeight w:val="300"/>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Female (ref)</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Others on visit</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 xml:space="preserve">   Adults and children</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1.6</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1.0 - 2.4</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1.4</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0.8 - 2.3</w:t>
            </w:r>
          </w:p>
        </w:tc>
      </w:tr>
      <w:tr w:rsidR="00EF5914" w:rsidRPr="001F32AB" w:rsidTr="00B03FEA">
        <w:trPr>
          <w:trHeight w:val="288"/>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 xml:space="preserve">   Children</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NA</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NA</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NA</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NA</w:t>
            </w:r>
          </w:p>
        </w:tc>
      </w:tr>
      <w:tr w:rsidR="00EF5914" w:rsidRPr="001F32AB" w:rsidTr="00B03FEA">
        <w:trPr>
          <w:trHeight w:val="288"/>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 xml:space="preserve">   None</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0.8</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0.1 - 4.7</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0.9</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0.1 - 6.3</w:t>
            </w:r>
          </w:p>
        </w:tc>
      </w:tr>
      <w:tr w:rsidR="00EF5914" w:rsidRPr="001F32AB" w:rsidTr="00B03FEA">
        <w:trPr>
          <w:trHeight w:val="300"/>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 xml:space="preserve">   Only adults (</w:t>
            </w:r>
            <w:proofErr w:type="spellStart"/>
            <w:r w:rsidRPr="001F32AB">
              <w:rPr>
                <w:rFonts w:ascii="Times New Roman" w:eastAsia="Times New Roman" w:hAnsi="Times New Roman" w:cs="Times New Roman"/>
                <w:color w:val="000000"/>
                <w:sz w:val="20"/>
                <w:szCs w:val="20"/>
                <w:lang w:eastAsia="en-GB"/>
              </w:rPr>
              <w:t>reff</w:t>
            </w:r>
            <w:proofErr w:type="spellEnd"/>
            <w:r w:rsidRPr="001F32AB">
              <w:rPr>
                <w:rFonts w:ascii="Times New Roman" w:eastAsia="Times New Roman" w:hAnsi="Times New Roman" w:cs="Times New Roman"/>
                <w:color w:val="000000"/>
                <w:sz w:val="20"/>
                <w:szCs w:val="20"/>
                <w:lang w:eastAsia="en-GB"/>
              </w:rPr>
              <w:t>)</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 xml:space="preserve">WHO-5 Index </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High wellbeing </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6A703E">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2.9***</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2.0 - 4.1</w:t>
            </w: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2.4***</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bCs/>
                <w:color w:val="000000"/>
                <w:sz w:val="20"/>
                <w:szCs w:val="20"/>
                <w:lang w:eastAsia="en-GB"/>
              </w:rPr>
            </w:pPr>
            <w:r w:rsidRPr="001F32AB">
              <w:rPr>
                <w:rFonts w:ascii="Times New Roman" w:eastAsia="Times New Roman" w:hAnsi="Times New Roman" w:cs="Times New Roman"/>
                <w:bCs/>
                <w:color w:val="000000"/>
                <w:sz w:val="20"/>
                <w:szCs w:val="20"/>
                <w:lang w:eastAsia="en-GB"/>
              </w:rPr>
              <w:t>1.7 - 3.5</w:t>
            </w:r>
          </w:p>
        </w:tc>
      </w:tr>
      <w:tr w:rsidR="00EF5914" w:rsidRPr="001F32AB" w:rsidTr="00B03FEA">
        <w:trPr>
          <w:trHeight w:hRule="exact" w:val="300"/>
        </w:trPr>
        <w:tc>
          <w:tcPr>
            <w:tcW w:w="0" w:type="auto"/>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r w:rsidRPr="001F32AB">
              <w:rPr>
                <w:rFonts w:ascii="Times New Roman" w:eastAsia="Times New Roman" w:hAnsi="Times New Roman" w:cs="Times New Roman"/>
                <w:i/>
                <w:iCs/>
                <w:color w:val="000000"/>
                <w:sz w:val="20"/>
                <w:szCs w:val="20"/>
                <w:lang w:eastAsia="en-GB"/>
              </w:rPr>
              <w:t xml:space="preserve">   Low wellbeing</w:t>
            </w: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E16EB1">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sz w:val="20"/>
                <w:szCs w:val="20"/>
                <w:lang w:eastAsia="en-GB"/>
              </w:rPr>
            </w:pPr>
          </w:p>
        </w:tc>
      </w:tr>
      <w:tr w:rsidR="00EF5914" w:rsidRPr="001F32AB" w:rsidTr="00B03FEA">
        <w:trPr>
          <w:trHeight w:val="288"/>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(Intercept)</w:t>
            </w: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-1.52</w:t>
            </w: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-0.38</w:t>
            </w: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-1.88</w:t>
            </w: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r>
      <w:tr w:rsidR="00EF5914" w:rsidRPr="001F32AB" w:rsidTr="00B03FEA">
        <w:trPr>
          <w:trHeight w:val="288"/>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N</w:t>
            </w: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646</w:t>
            </w: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646</w:t>
            </w: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646</w:t>
            </w: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r>
      <w:tr w:rsidR="00EF5914" w:rsidRPr="001F32AB" w:rsidTr="00B03FEA">
        <w:trPr>
          <w:trHeight w:val="288"/>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AIC</w:t>
            </w: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812.92</w:t>
            </w: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814.1</w:t>
            </w: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814.1</w:t>
            </w: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r>
      <w:tr w:rsidR="00EF5914" w:rsidRPr="001F32AB" w:rsidTr="00B03FEA">
        <w:trPr>
          <w:trHeight w:val="288"/>
        </w:trPr>
        <w:tc>
          <w:tcPr>
            <w:tcW w:w="0" w:type="auto"/>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color w:val="000000"/>
                <w:sz w:val="20"/>
                <w:szCs w:val="20"/>
                <w:vertAlign w:val="superscript"/>
                <w:lang w:eastAsia="en-GB"/>
              </w:rPr>
            </w:pPr>
            <w:r w:rsidRPr="001F32AB">
              <w:rPr>
                <w:rFonts w:ascii="Times New Roman" w:eastAsia="Times New Roman" w:hAnsi="Times New Roman" w:cs="Times New Roman"/>
                <w:color w:val="000000"/>
                <w:sz w:val="20"/>
                <w:szCs w:val="20"/>
                <w:lang w:eastAsia="en-GB"/>
              </w:rPr>
              <w:t>Cox &amp; Snell pseudo-</w:t>
            </w:r>
            <w:r w:rsidRPr="001F32AB">
              <w:rPr>
                <w:rFonts w:ascii="Times New Roman" w:eastAsia="Times New Roman" w:hAnsi="Times New Roman" w:cs="Times New Roman"/>
                <w:i/>
                <w:color w:val="000000"/>
                <w:sz w:val="20"/>
                <w:szCs w:val="20"/>
                <w:lang w:eastAsia="en-GB"/>
              </w:rPr>
              <w:t>R</w:t>
            </w:r>
            <w:r w:rsidRPr="001F32AB">
              <w:rPr>
                <w:rFonts w:ascii="Times New Roman" w:eastAsia="Times New Roman" w:hAnsi="Times New Roman" w:cs="Times New Roman"/>
                <w:i/>
                <w:color w:val="000000"/>
                <w:sz w:val="20"/>
                <w:szCs w:val="20"/>
                <w:vertAlign w:val="superscript"/>
                <w:lang w:eastAsia="en-GB"/>
              </w:rPr>
              <w:t>2</w:t>
            </w: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0.107</w:t>
            </w: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0.076</w:t>
            </w: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0.154</w:t>
            </w:r>
          </w:p>
        </w:tc>
        <w:tc>
          <w:tcPr>
            <w:tcW w:w="0" w:type="auto"/>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r>
      <w:tr w:rsidR="00EF5914" w:rsidRPr="001F32AB" w:rsidTr="00377D5A">
        <w:trPr>
          <w:trHeight w:val="288"/>
        </w:trPr>
        <w:tc>
          <w:tcPr>
            <w:tcW w:w="0" w:type="auto"/>
            <w:tcBorders>
              <w:bottom w:val="single" w:sz="4" w:space="0" w:color="auto"/>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sz w:val="20"/>
                <w:szCs w:val="20"/>
                <w:lang w:eastAsia="en-GB"/>
              </w:rPr>
            </w:pPr>
            <w:proofErr w:type="spellStart"/>
            <w:r w:rsidRPr="001F32AB">
              <w:rPr>
                <w:rFonts w:ascii="Times New Roman" w:eastAsia="Times New Roman" w:hAnsi="Times New Roman" w:cs="Times New Roman"/>
                <w:color w:val="000000"/>
                <w:sz w:val="20"/>
                <w:szCs w:val="20"/>
                <w:lang w:eastAsia="en-GB"/>
              </w:rPr>
              <w:t>Nagalkerke</w:t>
            </w:r>
            <w:proofErr w:type="spellEnd"/>
            <w:r w:rsidRPr="001F32AB">
              <w:rPr>
                <w:rFonts w:ascii="Times New Roman" w:eastAsia="Times New Roman" w:hAnsi="Times New Roman" w:cs="Times New Roman"/>
                <w:color w:val="000000"/>
                <w:sz w:val="20"/>
                <w:szCs w:val="20"/>
                <w:lang w:eastAsia="en-GB"/>
              </w:rPr>
              <w:t xml:space="preserve"> pseudo-</w:t>
            </w:r>
            <w:r w:rsidRPr="001F32AB">
              <w:rPr>
                <w:rFonts w:ascii="Times New Roman" w:eastAsia="Times New Roman" w:hAnsi="Times New Roman" w:cs="Times New Roman"/>
                <w:i/>
                <w:color w:val="000000"/>
                <w:sz w:val="20"/>
                <w:szCs w:val="20"/>
                <w:lang w:eastAsia="en-GB"/>
              </w:rPr>
              <w:t>R</w:t>
            </w:r>
            <w:r w:rsidRPr="001F32AB">
              <w:rPr>
                <w:rFonts w:ascii="Times New Roman" w:eastAsia="Times New Roman" w:hAnsi="Times New Roman" w:cs="Times New Roman"/>
                <w:i/>
                <w:color w:val="000000"/>
                <w:sz w:val="20"/>
                <w:szCs w:val="20"/>
                <w:vertAlign w:val="superscript"/>
                <w:lang w:eastAsia="en-GB"/>
              </w:rPr>
              <w:t>2</w:t>
            </w:r>
          </w:p>
        </w:tc>
        <w:tc>
          <w:tcPr>
            <w:tcW w:w="0" w:type="auto"/>
            <w:tcBorders>
              <w:bottom w:val="single" w:sz="4" w:space="0" w:color="auto"/>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0.145</w:t>
            </w:r>
          </w:p>
        </w:tc>
        <w:tc>
          <w:tcPr>
            <w:tcW w:w="0" w:type="auto"/>
            <w:tcBorders>
              <w:bottom w:val="single" w:sz="4" w:space="0" w:color="auto"/>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tcBorders>
              <w:bottom w:val="single" w:sz="4" w:space="0" w:color="auto"/>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0.103</w:t>
            </w:r>
          </w:p>
        </w:tc>
        <w:tc>
          <w:tcPr>
            <w:tcW w:w="0" w:type="auto"/>
            <w:tcBorders>
              <w:bottom w:val="single" w:sz="4" w:space="0" w:color="auto"/>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c>
          <w:tcPr>
            <w:tcW w:w="0" w:type="auto"/>
            <w:tcBorders>
              <w:bottom w:val="single" w:sz="4" w:space="0" w:color="auto"/>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0.209</w:t>
            </w:r>
          </w:p>
        </w:tc>
        <w:tc>
          <w:tcPr>
            <w:tcW w:w="0" w:type="auto"/>
            <w:tcBorders>
              <w:bottom w:val="single" w:sz="4" w:space="0" w:color="auto"/>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p>
        </w:tc>
      </w:tr>
      <w:tr w:rsidR="00EF5914" w:rsidRPr="001F32AB" w:rsidTr="00784C51">
        <w:trPr>
          <w:trHeight w:val="288"/>
        </w:trPr>
        <w:tc>
          <w:tcPr>
            <w:tcW w:w="0" w:type="auto"/>
            <w:gridSpan w:val="7"/>
            <w:tcBorders>
              <w:top w:val="single" w:sz="4" w:space="0" w:color="auto"/>
            </w:tcBorders>
            <w:shd w:val="clear" w:color="auto" w:fill="auto"/>
            <w:noWrap/>
            <w:vAlign w:val="bottom"/>
          </w:tcPr>
          <w:p w:rsidR="00EF5914" w:rsidRPr="001F32AB" w:rsidRDefault="00EF5914" w:rsidP="00B03FEA">
            <w:pPr>
              <w:spacing w:after="0" w:line="360" w:lineRule="auto"/>
              <w:jc w:val="right"/>
              <w:rPr>
                <w:rFonts w:ascii="Times New Roman" w:eastAsia="Times New Roman" w:hAnsi="Times New Roman" w:cs="Times New Roman"/>
                <w:color w:val="000000"/>
                <w:sz w:val="20"/>
                <w:szCs w:val="20"/>
                <w:lang w:eastAsia="en-GB"/>
              </w:rPr>
            </w:pPr>
            <w:r w:rsidRPr="001F32AB">
              <w:rPr>
                <w:rFonts w:ascii="Times New Roman" w:eastAsia="Times New Roman" w:hAnsi="Times New Roman" w:cs="Times New Roman"/>
                <w:color w:val="000000"/>
                <w:sz w:val="20"/>
                <w:szCs w:val="20"/>
                <w:lang w:eastAsia="en-GB"/>
              </w:rPr>
              <w:t>OR = Odds Ratio. CI = Confidence Interval. * p &lt;.05; ** p &lt;.01, ***p &lt; 0.001</w:t>
            </w:r>
          </w:p>
        </w:tc>
      </w:tr>
    </w:tbl>
    <w:p w:rsidR="00EF5914" w:rsidRPr="001F32AB" w:rsidRDefault="00EF5914" w:rsidP="00C423A8">
      <w:pPr>
        <w:spacing w:line="360" w:lineRule="auto"/>
        <w:rPr>
          <w:rFonts w:ascii="Times New Roman" w:hAnsi="Times New Roman" w:cs="Times New Roman"/>
          <w:i/>
          <w:iCs/>
          <w:color w:val="000000" w:themeColor="text1"/>
        </w:rPr>
        <w:sectPr w:rsidR="00EF5914" w:rsidRPr="001F32AB" w:rsidSect="00054907">
          <w:pgSz w:w="11906" w:h="16838"/>
          <w:pgMar w:top="1418" w:right="1418" w:bottom="1418" w:left="1418" w:header="709" w:footer="709" w:gutter="0"/>
          <w:cols w:space="708"/>
          <w:docGrid w:linePitch="360"/>
        </w:sectPr>
      </w:pPr>
    </w:p>
    <w:p w:rsidR="00EF5914" w:rsidRPr="001F32AB" w:rsidRDefault="00EF5914" w:rsidP="00C423A8">
      <w:pPr>
        <w:spacing w:line="360" w:lineRule="auto"/>
        <w:rPr>
          <w:rFonts w:ascii="Times New Roman" w:hAnsi="Times New Roman" w:cs="Times New Roman"/>
          <w:iCs/>
          <w:color w:val="000000" w:themeColor="text1"/>
        </w:rPr>
      </w:pPr>
      <w:r w:rsidRPr="001F32AB">
        <w:rPr>
          <w:rFonts w:ascii="Times New Roman" w:hAnsi="Times New Roman" w:cs="Times New Roman"/>
          <w:i/>
          <w:iCs/>
          <w:color w:val="000000" w:themeColor="text1"/>
        </w:rPr>
        <w:lastRenderedPageBreak/>
        <w:t>Supplementary Table 11</w:t>
      </w:r>
      <w:r w:rsidRPr="001F32AB">
        <w:rPr>
          <w:rFonts w:ascii="Times New Roman" w:hAnsi="Times New Roman" w:cs="Times New Roman"/>
          <w:i/>
          <w:iCs/>
          <w:noProof/>
          <w:color w:val="000000" w:themeColor="text1"/>
        </w:rPr>
        <w:t>:</w:t>
      </w:r>
      <w:r w:rsidRPr="001F32AB">
        <w:rPr>
          <w:rFonts w:ascii="Times New Roman" w:hAnsi="Times New Roman" w:cs="Times New Roman"/>
          <w:i/>
          <w:iCs/>
          <w:color w:val="000000" w:themeColor="text1"/>
        </w:rPr>
        <w:t xml:space="preserve">  O</w:t>
      </w:r>
      <w:bookmarkStart w:id="0" w:name="_GoBack"/>
      <w:bookmarkEnd w:id="0"/>
      <w:r w:rsidRPr="001F32AB">
        <w:rPr>
          <w:rFonts w:ascii="Times New Roman" w:hAnsi="Times New Roman" w:cs="Times New Roman"/>
          <w:i/>
          <w:iCs/>
          <w:color w:val="000000" w:themeColor="text1"/>
        </w:rPr>
        <w:t xml:space="preserve">dds ratios (OR) and 95% Confidence Intervals (CIs) </w:t>
      </w:r>
      <w:r w:rsidRPr="001F32AB">
        <w:rPr>
          <w:rFonts w:ascii="Times New Roman" w:hAnsi="Times New Roman" w:cs="Times New Roman"/>
          <w:iCs/>
          <w:color w:val="000000" w:themeColor="text1"/>
        </w:rPr>
        <w:t xml:space="preserve">for unadjusted, adjusted and socio-demographic only models for research question 1: depression risk threshold for the WHO-5 Wellbeing Index. </w:t>
      </w:r>
    </w:p>
    <w:tbl>
      <w:tblPr>
        <w:tblW w:w="0" w:type="auto"/>
        <w:tblLook w:val="04A0" w:firstRow="1" w:lastRow="0" w:firstColumn="1" w:lastColumn="0" w:noHBand="0" w:noVBand="1"/>
      </w:tblPr>
      <w:tblGrid>
        <w:gridCol w:w="1973"/>
        <w:gridCol w:w="711"/>
        <w:gridCol w:w="950"/>
        <w:gridCol w:w="846"/>
        <w:gridCol w:w="1093"/>
        <w:gridCol w:w="821"/>
        <w:gridCol w:w="1060"/>
      </w:tblGrid>
      <w:tr w:rsidR="00EF5914" w:rsidRPr="001F32AB" w:rsidTr="00B03FEA">
        <w:trPr>
          <w:trHeight w:val="300"/>
        </w:trPr>
        <w:tc>
          <w:tcPr>
            <w:tcW w:w="0" w:type="auto"/>
            <w:tcBorders>
              <w:top w:val="single" w:sz="4" w:space="0" w:color="auto"/>
              <w:left w:val="nil"/>
              <w:right w:val="nil"/>
            </w:tcBorders>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Variable</w:t>
            </w:r>
          </w:p>
        </w:tc>
        <w:tc>
          <w:tcPr>
            <w:tcW w:w="0" w:type="auto"/>
            <w:gridSpan w:val="2"/>
            <w:tcBorders>
              <w:top w:val="single" w:sz="4" w:space="0" w:color="auto"/>
              <w:left w:val="nil"/>
              <w:bottom w:val="single" w:sz="4" w:space="0" w:color="auto"/>
              <w:right w:val="nil"/>
            </w:tcBorders>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Unadjusted</w:t>
            </w:r>
          </w:p>
        </w:tc>
        <w:tc>
          <w:tcPr>
            <w:tcW w:w="0" w:type="auto"/>
            <w:gridSpan w:val="2"/>
            <w:tcBorders>
              <w:top w:val="single" w:sz="4" w:space="0" w:color="auto"/>
              <w:left w:val="nil"/>
              <w:bottom w:val="single" w:sz="4" w:space="0" w:color="auto"/>
              <w:right w:val="nil"/>
            </w:tcBorders>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Socio-demographic</w:t>
            </w:r>
          </w:p>
        </w:tc>
        <w:tc>
          <w:tcPr>
            <w:tcW w:w="0" w:type="auto"/>
            <w:gridSpan w:val="2"/>
            <w:tcBorders>
              <w:top w:val="single" w:sz="4" w:space="0" w:color="auto"/>
              <w:left w:val="nil"/>
              <w:bottom w:val="single" w:sz="4" w:space="0" w:color="auto"/>
              <w:right w:val="nil"/>
            </w:tcBorders>
            <w:shd w:val="clear" w:color="auto" w:fill="auto"/>
            <w:noWrap/>
            <w:vAlign w:val="bottom"/>
          </w:tcPr>
          <w:p w:rsidR="00EF5914" w:rsidRPr="001F32AB" w:rsidRDefault="00EF5914" w:rsidP="00B03FEA">
            <w:pPr>
              <w:spacing w:after="0" w:line="360" w:lineRule="auto"/>
              <w:jc w:val="center"/>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Adjusted</w:t>
            </w:r>
          </w:p>
        </w:tc>
      </w:tr>
      <w:tr w:rsidR="00EF5914" w:rsidRPr="001F32AB" w:rsidTr="00B03FEA">
        <w:trPr>
          <w:trHeight w:val="300"/>
        </w:trPr>
        <w:tc>
          <w:tcPr>
            <w:tcW w:w="0" w:type="auto"/>
            <w:tcBorders>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OR</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95% CI</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OR</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95% CI</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OR</w:t>
            </w:r>
          </w:p>
        </w:tc>
        <w:tc>
          <w:tcPr>
            <w:tcW w:w="0" w:type="auto"/>
            <w:tcBorders>
              <w:top w:val="single" w:sz="4" w:space="0" w:color="auto"/>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95% CI</w:t>
            </w:r>
          </w:p>
        </w:tc>
      </w:tr>
      <w:tr w:rsidR="00EF5914" w:rsidRPr="001F32AB" w:rsidTr="00B03FEA">
        <w:trPr>
          <w:trHeight w:val="288"/>
        </w:trPr>
        <w:tc>
          <w:tcPr>
            <w:tcW w:w="0" w:type="auto"/>
            <w:tcBorders>
              <w:top w:val="single" w:sz="4" w:space="0" w:color="auto"/>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View</w:t>
            </w: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rsidR="00EF5914" w:rsidRPr="001F32AB" w:rsidRDefault="00EF5914" w:rsidP="007224FF">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0.8 - 1.9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0.8 - 2.1</w:t>
            </w: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Walking distance</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rsidR="00EF5914" w:rsidRPr="001F32AB" w:rsidRDefault="00EF5914" w:rsidP="007224FF">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0.8 - 1.7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0.6 - 1.6</w:t>
            </w: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Commute</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rsidR="00EF5914" w:rsidRPr="001F32AB" w:rsidRDefault="00EF5914" w:rsidP="007224FF">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0.9 - 1.8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0.8 - 1.8</w:t>
            </w: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Blue space visit </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≥1 a week</w:t>
            </w:r>
          </w:p>
        </w:tc>
        <w:tc>
          <w:tcPr>
            <w:tcW w:w="0" w:type="auto"/>
            <w:tcBorders>
              <w:top w:val="nil"/>
              <w:left w:val="nil"/>
              <w:bottom w:val="nil"/>
              <w:right w:val="nil"/>
            </w:tcBorders>
            <w:shd w:val="clear" w:color="auto" w:fill="auto"/>
            <w:noWrap/>
            <w:vAlign w:val="bottom"/>
            <w:hideMark/>
          </w:tcPr>
          <w:p w:rsidR="00EF5914" w:rsidRPr="001F32AB" w:rsidRDefault="00EF5914" w:rsidP="007224FF">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1.2 - 3.3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1.0 - 3.1</w:t>
            </w: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1-2 a month</w:t>
            </w:r>
          </w:p>
        </w:tc>
        <w:tc>
          <w:tcPr>
            <w:tcW w:w="0" w:type="auto"/>
            <w:tcBorders>
              <w:top w:val="nil"/>
              <w:left w:val="nil"/>
              <w:bottom w:val="nil"/>
              <w:right w:val="nil"/>
            </w:tcBorders>
            <w:shd w:val="clear" w:color="auto" w:fill="auto"/>
            <w:noWrap/>
            <w:vAlign w:val="bottom"/>
            <w:hideMark/>
          </w:tcPr>
          <w:p w:rsidR="00EF5914" w:rsidRPr="001F32AB" w:rsidRDefault="00EF5914" w:rsidP="007224FF">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1.0 - 2.4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0.9 - 2.4</w:t>
            </w: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Not at all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Green space visit </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≥1 a week</w:t>
            </w: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0.8 - 2.7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0.6 - 2.3</w:t>
            </w: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1-2 a month</w:t>
            </w: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0.7 - 2.2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0.6 - 2.1</w:t>
            </w: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Not at all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District</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HK island</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0.7 - 3,3</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0.6 - 3.1</w:t>
            </w: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New Territories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0.6 - 1.4</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0.5 - 1.3</w:t>
            </w: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Sha Tin</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0.7 - 1.8</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0.5 - 1.4</w:t>
            </w: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Kowloon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Physical functioning</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Not restricted</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1.9 - 4.0</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1.9 -4.2</w:t>
            </w: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Restricted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Age</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51-60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0.5 - 1.3</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0.4 - 1.2</w:t>
            </w: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61 -70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0.5 - 1.6</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0.4 - 1.5</w:t>
            </w: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&lt;50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 xml:space="preserve">Access to garden </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1.2 - 2.5</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1.1 - 2.4</w:t>
            </w: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Occupation</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Others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0.7 - 1.8</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0.7 - 1.8</w:t>
            </w: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Retired</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1.6</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0.9 - 2.8</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0.8 - 2.6</w:t>
            </w: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Student</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0.1 - 4.0</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0.1 - 4.8</w:t>
            </w:r>
          </w:p>
        </w:tc>
      </w:tr>
      <w:tr w:rsidR="00EF5914" w:rsidRPr="001F32AB" w:rsidTr="00B03FEA">
        <w:trPr>
          <w:trHeight w:hRule="exact" w:val="288"/>
        </w:trPr>
        <w:tc>
          <w:tcPr>
            <w:tcW w:w="0" w:type="auto"/>
            <w:gridSpan w:val="3"/>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Work full time (ref)</w:t>
            </w: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Income</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High</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0.7 - 1.7</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0.7 - 1.7</w:t>
            </w:r>
          </w:p>
        </w:tc>
      </w:tr>
      <w:tr w:rsidR="00EF5914" w:rsidRPr="001F32AB" w:rsidTr="00B03FEA">
        <w:trPr>
          <w:trHeight w:hRule="exact" w:val="288"/>
        </w:trPr>
        <w:tc>
          <w:tcPr>
            <w:tcW w:w="0" w:type="auto"/>
            <w:gridSpan w:val="3"/>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Prefer not to answer</w:t>
            </w: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0.5 - 1.8</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0.5 - 1.9</w:t>
            </w: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lastRenderedPageBreak/>
              <w:t xml:space="preserve">   Low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Sex</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Male</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1.0</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0.6 - 1.5</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0.6 - 1.4</w:t>
            </w: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Female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Children</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≥1 </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0.7 - 1.8</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0.7 - 1.8</w:t>
            </w: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None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Marital status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Married</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0.4 - 1.3</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0.4 - 1.4</w:t>
            </w:r>
          </w:p>
        </w:tc>
      </w:tr>
      <w:tr w:rsidR="00EF5914" w:rsidRPr="001F32AB" w:rsidTr="00B03FEA">
        <w:trPr>
          <w:trHeight w:hRule="exact" w:val="288"/>
        </w:trPr>
        <w:tc>
          <w:tcPr>
            <w:tcW w:w="0" w:type="auto"/>
            <w:gridSpan w:val="3"/>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Prefer not to answer</w:t>
            </w: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Single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Dog ownership</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0.9 - 2.3</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0.9 - 2.3</w:t>
            </w: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Dog</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5.2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0.6 - 46.6</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6.4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0.7 - 59.4</w:t>
            </w: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dog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gridSpan w:val="2"/>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Physically active</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3.3***</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1.7 - 6.4</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1.6 - 6.2</w:t>
            </w:r>
          </w:p>
        </w:tc>
      </w:tr>
      <w:tr w:rsidR="00EF5914" w:rsidRPr="001F32AB" w:rsidTr="00B03FEA">
        <w:trPr>
          <w:trHeight w:hRule="exact" w:val="300"/>
        </w:trPr>
        <w:tc>
          <w:tcPr>
            <w:tcW w:w="0" w:type="auto"/>
            <w:tcBorders>
              <w:top w:val="nil"/>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hRule="exact" w:val="288"/>
        </w:trPr>
        <w:tc>
          <w:tcPr>
            <w:tcW w:w="0" w:type="auto"/>
            <w:tcBorders>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Health status</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Good</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86E39">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4.1***</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2.4 - 7.3</w:t>
            </w: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3.8***</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2.1 - 6.7</w:t>
            </w:r>
          </w:p>
        </w:tc>
      </w:tr>
      <w:tr w:rsidR="00EF5914" w:rsidRPr="001F32AB" w:rsidTr="00B03FEA">
        <w:trPr>
          <w:trHeight w:val="288"/>
        </w:trPr>
        <w:tc>
          <w:tcPr>
            <w:tcW w:w="0" w:type="auto"/>
            <w:tcBorders>
              <w:top w:val="nil"/>
              <w:left w:val="nil"/>
              <w:right w:val="nil"/>
            </w:tcBorders>
            <w:shd w:val="clear" w:color="auto" w:fill="auto"/>
            <w:noWrap/>
            <w:vAlign w:val="center"/>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r w:rsidRPr="001F32AB">
              <w:rPr>
                <w:rFonts w:ascii="Times New Roman" w:eastAsia="Times New Roman" w:hAnsi="Times New Roman" w:cs="Times New Roman"/>
                <w:i/>
                <w:iCs/>
                <w:color w:val="000000"/>
                <w:lang w:eastAsia="en-GB"/>
              </w:rPr>
              <w:t xml:space="preserve">   Not good (ref)</w:t>
            </w:r>
          </w:p>
        </w:tc>
        <w:tc>
          <w:tcPr>
            <w:tcW w:w="0" w:type="auto"/>
            <w:tcBorders>
              <w:top w:val="nil"/>
              <w:left w:val="nil"/>
              <w:bottom w:val="nil"/>
              <w:right w:val="nil"/>
            </w:tcBorders>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t>
            </w:r>
          </w:p>
        </w:tc>
        <w:tc>
          <w:tcPr>
            <w:tcW w:w="0" w:type="auto"/>
            <w:tcBorders>
              <w:top w:val="nil"/>
              <w:left w:val="nil"/>
              <w:bottom w:val="nil"/>
              <w:right w:val="nil"/>
            </w:tcBorders>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t>
            </w:r>
          </w:p>
        </w:tc>
        <w:tc>
          <w:tcPr>
            <w:tcW w:w="0" w:type="auto"/>
            <w:tcBorders>
              <w:top w:val="nil"/>
              <w:left w:val="nil"/>
              <w:bottom w:val="nil"/>
              <w:right w:val="nil"/>
            </w:tcBorders>
            <w:shd w:val="clear" w:color="auto" w:fill="auto"/>
            <w:noWrap/>
            <w:vAlign w:val="bottom"/>
          </w:tcPr>
          <w:p w:rsidR="00EF5914" w:rsidRPr="001F32AB" w:rsidRDefault="00EF5914" w:rsidP="00796235">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t>
            </w:r>
          </w:p>
        </w:tc>
        <w:tc>
          <w:tcPr>
            <w:tcW w:w="0" w:type="auto"/>
            <w:tcBorders>
              <w:top w:val="nil"/>
              <w:left w:val="nil"/>
              <w:bottom w:val="nil"/>
              <w:right w:val="nil"/>
            </w:tcBorders>
            <w:shd w:val="clear" w:color="auto" w:fill="auto"/>
            <w:noWrap/>
            <w:vAlign w:val="bottom"/>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w:t>
            </w:r>
          </w:p>
        </w:tc>
      </w:tr>
      <w:tr w:rsidR="00EF5914" w:rsidRPr="001F32AB" w:rsidTr="00B03FEA">
        <w:trPr>
          <w:trHeight w:hRule="exact" w:val="288"/>
        </w:trPr>
        <w:tc>
          <w:tcPr>
            <w:tcW w:w="0" w:type="auto"/>
            <w:tcBorders>
              <w:left w:val="nil"/>
              <w:bottom w:val="nil"/>
              <w:right w:val="nil"/>
            </w:tcBorders>
            <w:shd w:val="clear" w:color="auto" w:fill="auto"/>
            <w:noWrap/>
            <w:vAlign w:val="center"/>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796235">
            <w:pPr>
              <w:spacing w:after="0" w:line="36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lang w:eastAsia="en-GB"/>
              </w:rPr>
            </w:pPr>
          </w:p>
        </w:tc>
      </w:tr>
      <w:tr w:rsidR="00EF5914" w:rsidRPr="001F32AB" w:rsidTr="00B03FEA">
        <w:trPr>
          <w:trHeight w:val="288"/>
        </w:trPr>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(Intercept)</w:t>
            </w:r>
          </w:p>
        </w:tc>
        <w:tc>
          <w:tcPr>
            <w:tcW w:w="0" w:type="auto"/>
            <w:tcBorders>
              <w:top w:val="nil"/>
              <w:left w:val="nil"/>
              <w:bottom w:val="nil"/>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0.62</w:t>
            </w:r>
          </w:p>
        </w:tc>
        <w:tc>
          <w:tcPr>
            <w:tcW w:w="0" w:type="auto"/>
            <w:tcBorders>
              <w:top w:val="nil"/>
              <w:left w:val="nil"/>
              <w:bottom w:val="nil"/>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-0.16</w:t>
            </w:r>
          </w:p>
        </w:tc>
        <w:tc>
          <w:tcPr>
            <w:tcW w:w="0" w:type="auto"/>
            <w:tcBorders>
              <w:top w:val="nil"/>
              <w:left w:val="nil"/>
              <w:bottom w:val="nil"/>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-0.54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N</w:t>
            </w:r>
          </w:p>
        </w:tc>
        <w:tc>
          <w:tcPr>
            <w:tcW w:w="0" w:type="auto"/>
            <w:tcBorders>
              <w:top w:val="nil"/>
              <w:left w:val="nil"/>
              <w:bottom w:val="nil"/>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954</w:t>
            </w:r>
          </w:p>
        </w:tc>
        <w:tc>
          <w:tcPr>
            <w:tcW w:w="0" w:type="auto"/>
            <w:tcBorders>
              <w:top w:val="nil"/>
              <w:left w:val="nil"/>
              <w:bottom w:val="nil"/>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lang w:eastAsia="en-GB"/>
              </w:rPr>
            </w:pPr>
            <w:r w:rsidRPr="001F32AB">
              <w:rPr>
                <w:rFonts w:ascii="Times New Roman" w:eastAsia="Times New Roman" w:hAnsi="Times New Roman" w:cs="Times New Roman"/>
                <w:lang w:eastAsia="en-GB"/>
              </w:rPr>
              <w:t>954</w:t>
            </w:r>
          </w:p>
        </w:tc>
        <w:tc>
          <w:tcPr>
            <w:tcW w:w="0" w:type="auto"/>
            <w:tcBorders>
              <w:top w:val="nil"/>
              <w:left w:val="nil"/>
              <w:bottom w:val="nil"/>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954</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r>
      <w:tr w:rsidR="00EF5914" w:rsidRPr="001F32AB" w:rsidTr="00B03FEA">
        <w:trPr>
          <w:trHeight w:hRule="exact" w:val="288"/>
        </w:trPr>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AIC</w:t>
            </w:r>
          </w:p>
        </w:tc>
        <w:tc>
          <w:tcPr>
            <w:tcW w:w="0" w:type="auto"/>
            <w:tcBorders>
              <w:top w:val="nil"/>
              <w:left w:val="nil"/>
              <w:bottom w:val="nil"/>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863.3</w:t>
            </w:r>
          </w:p>
        </w:tc>
        <w:tc>
          <w:tcPr>
            <w:tcW w:w="0" w:type="auto"/>
            <w:tcBorders>
              <w:top w:val="nil"/>
              <w:left w:val="nil"/>
              <w:bottom w:val="nil"/>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790.5</w:t>
            </w:r>
          </w:p>
        </w:tc>
        <w:tc>
          <w:tcPr>
            <w:tcW w:w="0" w:type="auto"/>
            <w:tcBorders>
              <w:top w:val="nil"/>
              <w:left w:val="nil"/>
              <w:bottom w:val="nil"/>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791.5</w:t>
            </w:r>
          </w:p>
        </w:tc>
        <w:tc>
          <w:tcPr>
            <w:tcW w:w="0" w:type="auto"/>
            <w:tcBorders>
              <w:top w:val="nil"/>
              <w:left w:val="nil"/>
              <w:bottom w:val="nil"/>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r>
      <w:tr w:rsidR="00EF5914" w:rsidRPr="001F32AB" w:rsidTr="0068676B">
        <w:trPr>
          <w:trHeight w:hRule="exact" w:val="288"/>
        </w:trPr>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Cox &amp; Snell R</w:t>
            </w:r>
            <w:r w:rsidRPr="001F32AB">
              <w:rPr>
                <w:rFonts w:ascii="Times New Roman" w:eastAsia="Times New Roman" w:hAnsi="Times New Roman" w:cs="Times New Roman"/>
                <w:color w:val="000000"/>
                <w:vertAlign w:val="superscript"/>
                <w:lang w:eastAsia="en-GB"/>
              </w:rPr>
              <w:t>2</w:t>
            </w:r>
            <w:r w:rsidRPr="001F32AB">
              <w:rPr>
                <w:rFonts w:ascii="Times New Roman" w:eastAsia="Times New Roman" w:hAnsi="Times New Roman" w:cs="Times New Roman"/>
                <w:color w:val="000000"/>
                <w:lang w:eastAsia="en-GB"/>
              </w:rPr>
              <w:t xml:space="preserve"> (%)</w:t>
            </w: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3.2</w:t>
            </w: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12.6</w:t>
            </w: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DD6CED">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13.8</w:t>
            </w:r>
          </w:p>
        </w:tc>
        <w:tc>
          <w:tcPr>
            <w:tcW w:w="0" w:type="auto"/>
            <w:tcBorders>
              <w:top w:val="nil"/>
              <w:left w:val="nil"/>
              <w:bottom w:val="single" w:sz="4" w:space="0" w:color="auto"/>
              <w:right w:val="nil"/>
            </w:tcBorders>
            <w:shd w:val="clear" w:color="auto" w:fill="auto"/>
            <w:noWrap/>
            <w:vAlign w:val="bottom"/>
            <w:hideMark/>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p>
        </w:tc>
      </w:tr>
      <w:tr w:rsidR="00EF5914" w:rsidRPr="001F32AB" w:rsidTr="0068676B">
        <w:trPr>
          <w:trHeight w:hRule="exact" w:val="288"/>
        </w:trPr>
        <w:tc>
          <w:tcPr>
            <w:tcW w:w="0" w:type="auto"/>
            <w:gridSpan w:val="7"/>
            <w:tcBorders>
              <w:top w:val="single" w:sz="4" w:space="0" w:color="auto"/>
              <w:left w:val="nil"/>
              <w:right w:val="nil"/>
            </w:tcBorders>
            <w:shd w:val="clear" w:color="auto" w:fill="auto"/>
            <w:noWrap/>
            <w:vAlign w:val="bottom"/>
          </w:tcPr>
          <w:p w:rsidR="00EF5914" w:rsidRPr="001F32AB" w:rsidRDefault="00EF5914" w:rsidP="00B03FEA">
            <w:pPr>
              <w:spacing w:after="0" w:line="360" w:lineRule="auto"/>
              <w:jc w:val="right"/>
              <w:rPr>
                <w:rFonts w:ascii="Times New Roman" w:eastAsia="Times New Roman" w:hAnsi="Times New Roman" w:cs="Times New Roman"/>
                <w:color w:val="000000"/>
                <w:lang w:eastAsia="en-GB"/>
              </w:rPr>
            </w:pPr>
            <w:r w:rsidRPr="001F32AB">
              <w:rPr>
                <w:rFonts w:ascii="Times New Roman" w:eastAsia="Times New Roman" w:hAnsi="Times New Roman" w:cs="Times New Roman"/>
                <w:color w:val="000000"/>
                <w:lang w:eastAsia="en-GB"/>
              </w:rPr>
              <w:t>OR = Odds Ratio. CI = Confidence Interval. * p &lt;.05; ** p &lt;.01, ***p &lt; 0.001</w:t>
            </w:r>
          </w:p>
        </w:tc>
      </w:tr>
    </w:tbl>
    <w:p w:rsidR="00EF5914" w:rsidRPr="001F32AB" w:rsidRDefault="00EF5914" w:rsidP="00C423A8">
      <w:pPr>
        <w:spacing w:line="360" w:lineRule="auto"/>
        <w:rPr>
          <w:rFonts w:ascii="Times New Roman" w:hAnsi="Times New Roman" w:cs="Times New Roman"/>
          <w:i/>
          <w:iCs/>
          <w:color w:val="000000" w:themeColor="text1"/>
        </w:rPr>
      </w:pPr>
    </w:p>
    <w:p w:rsidR="00EF5914" w:rsidRPr="001F32AB" w:rsidRDefault="00EF5914" w:rsidP="00C423A8">
      <w:pPr>
        <w:spacing w:line="360" w:lineRule="auto"/>
        <w:rPr>
          <w:rFonts w:ascii="Times New Roman" w:hAnsi="Times New Roman" w:cs="Times New Roman"/>
          <w:i/>
          <w:iCs/>
          <w:color w:val="000000" w:themeColor="text1"/>
        </w:rPr>
      </w:pPr>
    </w:p>
    <w:p w:rsidR="00EF5914" w:rsidRPr="001F32AB" w:rsidRDefault="00EF5914" w:rsidP="00C423A8">
      <w:pPr>
        <w:spacing w:line="360" w:lineRule="auto"/>
        <w:rPr>
          <w:rFonts w:ascii="Times New Roman" w:hAnsi="Times New Roman" w:cs="Times New Roman"/>
          <w:i/>
          <w:iCs/>
          <w:color w:val="000000" w:themeColor="text1"/>
        </w:rPr>
      </w:pPr>
    </w:p>
    <w:p w:rsidR="00EF5914" w:rsidRPr="001F32AB" w:rsidRDefault="00EF5914" w:rsidP="00C423A8">
      <w:pPr>
        <w:spacing w:line="360" w:lineRule="auto"/>
        <w:rPr>
          <w:rFonts w:ascii="Times New Roman" w:hAnsi="Times New Roman" w:cs="Times New Roman"/>
          <w:i/>
          <w:iCs/>
          <w:color w:val="000000" w:themeColor="text1"/>
        </w:rPr>
      </w:pPr>
    </w:p>
    <w:p w:rsidR="00EF5914" w:rsidRPr="001F32AB" w:rsidRDefault="00EF5914" w:rsidP="00C423A8">
      <w:pPr>
        <w:spacing w:line="360" w:lineRule="auto"/>
        <w:rPr>
          <w:rFonts w:ascii="Times New Roman" w:hAnsi="Times New Roman" w:cs="Times New Roman"/>
          <w:i/>
          <w:iCs/>
          <w:color w:val="000000" w:themeColor="text1"/>
        </w:rPr>
      </w:pPr>
    </w:p>
    <w:p w:rsidR="00EF5914" w:rsidRPr="001F32AB" w:rsidRDefault="00EF5914" w:rsidP="00C423A8">
      <w:pPr>
        <w:spacing w:line="360" w:lineRule="auto"/>
        <w:rPr>
          <w:rFonts w:ascii="Times New Roman" w:hAnsi="Times New Roman" w:cs="Times New Roman"/>
          <w:i/>
          <w:iCs/>
          <w:color w:val="000000" w:themeColor="text1"/>
        </w:rPr>
      </w:pPr>
    </w:p>
    <w:p w:rsidR="00EF5914" w:rsidRPr="001F32AB" w:rsidRDefault="00EF5914" w:rsidP="00C423A8">
      <w:pPr>
        <w:spacing w:line="360" w:lineRule="auto"/>
        <w:rPr>
          <w:rFonts w:ascii="Times New Roman" w:hAnsi="Times New Roman" w:cs="Times New Roman"/>
          <w:i/>
          <w:iCs/>
          <w:color w:val="000000" w:themeColor="text1"/>
        </w:rPr>
      </w:pPr>
    </w:p>
    <w:p w:rsidR="00EF5914" w:rsidRPr="001F32AB" w:rsidRDefault="00EF5914" w:rsidP="00C423A8">
      <w:pPr>
        <w:spacing w:line="360" w:lineRule="auto"/>
        <w:rPr>
          <w:rFonts w:ascii="Times New Roman" w:hAnsi="Times New Roman" w:cs="Times New Roman"/>
          <w:i/>
          <w:iCs/>
          <w:color w:val="000000" w:themeColor="text1"/>
        </w:rPr>
      </w:pPr>
    </w:p>
    <w:p w:rsidR="00EF5914" w:rsidRPr="001F32AB" w:rsidRDefault="00EF5914" w:rsidP="00C423A8">
      <w:pPr>
        <w:spacing w:line="360" w:lineRule="auto"/>
        <w:rPr>
          <w:rFonts w:ascii="Times New Roman" w:hAnsi="Times New Roman" w:cs="Times New Roman"/>
          <w:i/>
          <w:iCs/>
          <w:color w:val="000000" w:themeColor="text1"/>
        </w:rPr>
      </w:pPr>
    </w:p>
    <w:p w:rsidR="00EF5914" w:rsidRPr="001F32AB" w:rsidRDefault="00EF5914" w:rsidP="00C423A8">
      <w:pPr>
        <w:spacing w:line="360" w:lineRule="auto"/>
        <w:rPr>
          <w:rFonts w:ascii="Times New Roman" w:hAnsi="Times New Roman" w:cs="Times New Roman"/>
          <w:i/>
          <w:iCs/>
          <w:color w:val="000000" w:themeColor="text1"/>
        </w:rPr>
      </w:pPr>
    </w:p>
    <w:p w:rsidR="00EF5914" w:rsidRPr="001F32AB" w:rsidRDefault="00EF5914" w:rsidP="00C423A8">
      <w:pPr>
        <w:spacing w:line="360" w:lineRule="auto"/>
        <w:rPr>
          <w:rFonts w:ascii="Times New Roman" w:hAnsi="Times New Roman" w:cs="Times New Roman"/>
          <w:i/>
          <w:iCs/>
          <w:color w:val="000000" w:themeColor="text1"/>
        </w:rPr>
      </w:pPr>
    </w:p>
    <w:p w:rsidR="00EF5914" w:rsidRPr="001F32AB" w:rsidRDefault="00EF5914" w:rsidP="00C423A8">
      <w:pPr>
        <w:pStyle w:val="Caption"/>
        <w:spacing w:after="0" w:line="360" w:lineRule="auto"/>
        <w:contextualSpacing/>
        <w:rPr>
          <w:rFonts w:ascii="Times New Roman" w:hAnsi="Times New Roman" w:cs="Times New Roman"/>
          <w:color w:val="000000" w:themeColor="text1"/>
          <w:sz w:val="22"/>
          <w:szCs w:val="22"/>
        </w:rPr>
      </w:pPr>
      <w:r w:rsidRPr="001F32AB">
        <w:rPr>
          <w:rFonts w:ascii="Times New Roman" w:hAnsi="Times New Roman" w:cs="Times New Roman"/>
          <w:color w:val="000000" w:themeColor="text1"/>
          <w:sz w:val="22"/>
          <w:szCs w:val="22"/>
        </w:rPr>
        <w:lastRenderedPageBreak/>
        <w:t xml:space="preserve">Supplementary Figure 1: </w:t>
      </w:r>
      <w:r w:rsidRPr="001F32AB">
        <w:rPr>
          <w:rFonts w:ascii="Times New Roman" w:hAnsi="Times New Roman" w:cs="Times New Roman"/>
          <w:i w:val="0"/>
          <w:color w:val="000000" w:themeColor="text1"/>
          <w:sz w:val="22"/>
          <w:szCs w:val="22"/>
        </w:rPr>
        <w:t>Districts as grouped for modelling</w:t>
      </w:r>
    </w:p>
    <w:p w:rsidR="00EF5914" w:rsidRPr="001F32AB" w:rsidRDefault="00EF5914" w:rsidP="00C423A8">
      <w:pPr>
        <w:keepNext/>
        <w:spacing w:after="0" w:line="480" w:lineRule="auto"/>
        <w:contextualSpacing/>
        <w:rPr>
          <w:rFonts w:ascii="Times New Roman" w:hAnsi="Times New Roman" w:cs="Times New Roman"/>
        </w:rPr>
      </w:pPr>
      <w:r w:rsidRPr="001F32AB">
        <w:rPr>
          <w:rFonts w:ascii="Times New Roman" w:hAnsi="Times New Roman" w:cs="Times New Roman"/>
          <w:noProof/>
          <w:lang w:eastAsia="en-GB"/>
        </w:rPr>
        <w:drawing>
          <wp:inline distT="0" distB="0" distL="0" distR="0" wp14:anchorId="0C4E5BD1" wp14:editId="3525197F">
            <wp:extent cx="2538951" cy="2094562"/>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ricts.png"/>
                    <pic:cNvPicPr/>
                  </pic:nvPicPr>
                  <pic:blipFill rotWithShape="1">
                    <a:blip r:embed="rId5" cstate="print">
                      <a:extLst>
                        <a:ext uri="{28A0092B-C50C-407E-A947-70E740481C1C}">
                          <a14:useLocalDpi xmlns:a14="http://schemas.microsoft.com/office/drawing/2010/main" val="0"/>
                        </a:ext>
                      </a:extLst>
                    </a:blip>
                    <a:srcRect l="9038" t="9729" r="10640" b="12151"/>
                    <a:stretch/>
                  </pic:blipFill>
                  <pic:spPr bwMode="auto">
                    <a:xfrm>
                      <a:off x="0" y="0"/>
                      <a:ext cx="2543742" cy="2098515"/>
                    </a:xfrm>
                    <a:prstGeom prst="rect">
                      <a:avLst/>
                    </a:prstGeom>
                    <a:ln>
                      <a:noFill/>
                    </a:ln>
                    <a:extLst>
                      <a:ext uri="{53640926-AAD7-44D8-BBD7-CCE9431645EC}">
                        <a14:shadowObscured xmlns:a14="http://schemas.microsoft.com/office/drawing/2010/main"/>
                      </a:ext>
                    </a:extLst>
                  </pic:spPr>
                </pic:pic>
              </a:graphicData>
            </a:graphic>
          </wp:inline>
        </w:drawing>
      </w:r>
    </w:p>
    <w:p w:rsidR="00EF5914" w:rsidRPr="001F32AB" w:rsidRDefault="00EF5914" w:rsidP="00C423A8">
      <w:pPr>
        <w:pStyle w:val="Caption"/>
        <w:spacing w:after="0" w:line="480" w:lineRule="auto"/>
        <w:contextualSpacing/>
        <w:rPr>
          <w:rFonts w:ascii="Times New Roman" w:hAnsi="Times New Roman" w:cs="Times New Roman"/>
          <w:sz w:val="22"/>
          <w:szCs w:val="22"/>
        </w:rPr>
      </w:pPr>
    </w:p>
    <w:p w:rsidR="00EF5914" w:rsidRPr="001F32AB" w:rsidRDefault="00EF5914" w:rsidP="00C423A8">
      <w:pPr>
        <w:pStyle w:val="Caption"/>
        <w:spacing w:after="0" w:line="480" w:lineRule="auto"/>
        <w:contextualSpacing/>
        <w:rPr>
          <w:rFonts w:ascii="Times New Roman" w:hAnsi="Times New Roman" w:cs="Times New Roman"/>
          <w:sz w:val="22"/>
          <w:szCs w:val="22"/>
        </w:rPr>
      </w:pPr>
    </w:p>
    <w:p w:rsidR="00EF5914" w:rsidRPr="001F32AB" w:rsidRDefault="00EF5914" w:rsidP="00C423A8">
      <w:pPr>
        <w:spacing w:line="480" w:lineRule="auto"/>
        <w:rPr>
          <w:rFonts w:ascii="Times New Roman" w:hAnsi="Times New Roman" w:cs="Times New Roman"/>
          <w:i/>
          <w:iCs/>
          <w:color w:val="000000" w:themeColor="text1"/>
        </w:rPr>
      </w:pPr>
      <w:r w:rsidRPr="001F32AB">
        <w:rPr>
          <w:rFonts w:ascii="Times New Roman" w:hAnsi="Times New Roman" w:cs="Times New Roman"/>
          <w:color w:val="000000" w:themeColor="text1"/>
        </w:rPr>
        <w:br w:type="page"/>
      </w:r>
    </w:p>
    <w:p w:rsidR="00EF5914" w:rsidRPr="001F32AB" w:rsidRDefault="00EF5914" w:rsidP="00C423A8">
      <w:pPr>
        <w:pStyle w:val="Caption"/>
        <w:spacing w:after="0" w:line="480" w:lineRule="auto"/>
        <w:contextualSpacing/>
        <w:rPr>
          <w:rFonts w:ascii="Times New Roman" w:hAnsi="Times New Roman" w:cs="Times New Roman"/>
          <w:i w:val="0"/>
          <w:color w:val="000000" w:themeColor="text1"/>
          <w:sz w:val="22"/>
          <w:szCs w:val="22"/>
        </w:rPr>
      </w:pPr>
      <w:r w:rsidRPr="001F32AB">
        <w:rPr>
          <w:rFonts w:ascii="Times New Roman" w:hAnsi="Times New Roman" w:cs="Times New Roman"/>
          <w:color w:val="000000" w:themeColor="text1"/>
          <w:sz w:val="22"/>
          <w:szCs w:val="22"/>
        </w:rPr>
        <w:lastRenderedPageBreak/>
        <w:t xml:space="preserve">Supplementary Figure 2: </w:t>
      </w:r>
      <w:r w:rsidRPr="001F32AB">
        <w:rPr>
          <w:rFonts w:ascii="Times New Roman" w:hAnsi="Times New Roman" w:cs="Times New Roman"/>
          <w:i w:val="0"/>
          <w:color w:val="000000" w:themeColor="text1"/>
          <w:sz w:val="22"/>
          <w:szCs w:val="22"/>
        </w:rPr>
        <w:t xml:space="preserve">Duration of visits to blue space (n = 682; 18 people provided details about their visit but duration information was missing). </w:t>
      </w:r>
    </w:p>
    <w:p w:rsidR="00EF5914" w:rsidRPr="001F32AB" w:rsidRDefault="00EF5914" w:rsidP="00C423A8">
      <w:pPr>
        <w:keepNext/>
        <w:spacing w:after="0" w:line="480" w:lineRule="auto"/>
        <w:contextualSpacing/>
        <w:rPr>
          <w:rFonts w:ascii="Times New Roman" w:hAnsi="Times New Roman" w:cs="Times New Roman"/>
        </w:rPr>
      </w:pPr>
      <w:r w:rsidRPr="001F32AB">
        <w:rPr>
          <w:rFonts w:ascii="Times New Roman" w:hAnsi="Times New Roman" w:cs="Times New Roman"/>
          <w:b/>
          <w:noProof/>
          <w:lang w:eastAsia="en-GB"/>
        </w:rPr>
        <w:drawing>
          <wp:inline distT="0" distB="0" distL="0" distR="0" wp14:anchorId="6B4FFC4B" wp14:editId="768EBD4F">
            <wp:extent cx="3088640" cy="18896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ration_visit_barplot.png"/>
                    <pic:cNvPicPr/>
                  </pic:nvPicPr>
                  <pic:blipFill rotWithShape="1">
                    <a:blip r:embed="rId6" cstate="print">
                      <a:extLst>
                        <a:ext uri="{28A0092B-C50C-407E-A947-70E740481C1C}">
                          <a14:useLocalDpi xmlns:a14="http://schemas.microsoft.com/office/drawing/2010/main" val="0"/>
                        </a:ext>
                      </a:extLst>
                    </a:blip>
                    <a:srcRect l="-1152" t="10481" r="5517" b="806"/>
                    <a:stretch/>
                  </pic:blipFill>
                  <pic:spPr bwMode="auto">
                    <a:xfrm>
                      <a:off x="0" y="0"/>
                      <a:ext cx="3091918" cy="1891615"/>
                    </a:xfrm>
                    <a:prstGeom prst="rect">
                      <a:avLst/>
                    </a:prstGeom>
                    <a:ln>
                      <a:noFill/>
                    </a:ln>
                    <a:extLst>
                      <a:ext uri="{53640926-AAD7-44D8-BBD7-CCE9431645EC}">
                        <a14:shadowObscured xmlns:a14="http://schemas.microsoft.com/office/drawing/2010/main"/>
                      </a:ext>
                    </a:extLst>
                  </pic:spPr>
                </pic:pic>
              </a:graphicData>
            </a:graphic>
          </wp:inline>
        </w:drawing>
      </w:r>
    </w:p>
    <w:p w:rsidR="00EF5914" w:rsidRPr="001F32AB" w:rsidRDefault="00EF5914">
      <w:pPr>
        <w:rPr>
          <w:rFonts w:ascii="Times New Roman" w:hAnsi="Times New Roman" w:cs="Times New Roman"/>
        </w:rPr>
      </w:pPr>
    </w:p>
    <w:p w:rsidR="00EF5914" w:rsidRPr="00EF5914" w:rsidRDefault="00FE11CF">
      <w:pPr>
        <w:rPr>
          <w:rFonts w:ascii="Times New Roman" w:hAnsi="Times New Roman" w:cs="Times New Roman"/>
          <w:b/>
        </w:rPr>
      </w:pPr>
      <w:r>
        <w:rPr>
          <w:rFonts w:ascii="Times New Roman" w:hAnsi="Times New Roman" w:cs="Times New Roman"/>
          <w:b/>
        </w:rPr>
        <w:t>References</w:t>
      </w:r>
    </w:p>
    <w:p w:rsidR="00EF5914" w:rsidRPr="00EF5914" w:rsidRDefault="00EF5914">
      <w:pPr>
        <w:rPr>
          <w:rFonts w:ascii="Times New Roman" w:hAnsi="Times New Roman" w:cs="Times New Roman"/>
        </w:rPr>
      </w:pPr>
    </w:p>
    <w:p w:rsidR="006038CB" w:rsidRPr="006C20EB" w:rsidRDefault="006038CB" w:rsidP="006038CB">
      <w:pPr>
        <w:pStyle w:val="EndNoteBibliography"/>
        <w:spacing w:after="0"/>
        <w:ind w:left="720" w:hanging="720"/>
        <w:rPr>
          <w:rFonts w:ascii="Times New Roman" w:hAnsi="Times New Roman" w:cs="Times New Roman"/>
        </w:rPr>
      </w:pPr>
      <w:r w:rsidRPr="006C20EB">
        <w:rPr>
          <w:rFonts w:ascii="Times New Roman" w:hAnsi="Times New Roman" w:cs="Times New Roman"/>
        </w:rPr>
        <w:t xml:space="preserve">Author </w:t>
      </w:r>
      <w:r w:rsidRPr="006C20EB">
        <w:rPr>
          <w:rFonts w:ascii="Times New Roman" w:hAnsi="Times New Roman" w:cs="Times New Roman"/>
          <w:i/>
        </w:rPr>
        <w:t>et al.</w:t>
      </w:r>
      <w:r w:rsidRPr="006C20EB">
        <w:rPr>
          <w:rFonts w:ascii="Times New Roman" w:hAnsi="Times New Roman" w:cs="Times New Roman"/>
        </w:rPr>
        <w:t xml:space="preserve">, 2013. </w:t>
      </w:r>
      <w:r w:rsidR="00C77F5F">
        <w:rPr>
          <w:rFonts w:ascii="Times New Roman" w:hAnsi="Times New Roman" w:cs="Times New Roman"/>
        </w:rPr>
        <w:t>Details removed for peer review.</w:t>
      </w:r>
    </w:p>
    <w:p w:rsidR="006038CB" w:rsidRPr="006C20EB" w:rsidRDefault="006038CB" w:rsidP="006038CB">
      <w:pPr>
        <w:pStyle w:val="EndNoteBibliography"/>
        <w:spacing w:after="0"/>
        <w:ind w:left="720" w:hanging="720"/>
        <w:rPr>
          <w:rFonts w:ascii="Times New Roman" w:hAnsi="Times New Roman" w:cs="Times New Roman"/>
        </w:rPr>
      </w:pPr>
      <w:r w:rsidRPr="006C20EB">
        <w:rPr>
          <w:rFonts w:ascii="Times New Roman" w:hAnsi="Times New Roman" w:cs="Times New Roman"/>
        </w:rPr>
        <w:t xml:space="preserve">Author </w:t>
      </w:r>
      <w:r w:rsidRPr="006C20EB">
        <w:rPr>
          <w:rFonts w:ascii="Times New Roman" w:hAnsi="Times New Roman" w:cs="Times New Roman"/>
          <w:i/>
        </w:rPr>
        <w:t>et al.</w:t>
      </w:r>
      <w:r w:rsidRPr="006C20EB">
        <w:rPr>
          <w:rFonts w:ascii="Times New Roman" w:hAnsi="Times New Roman" w:cs="Times New Roman"/>
        </w:rPr>
        <w:t>, 2014. Details removed for peer review</w:t>
      </w:r>
      <w:r w:rsidR="00C77F5F">
        <w:rPr>
          <w:rFonts w:ascii="Times New Roman" w:hAnsi="Times New Roman" w:cs="Times New Roman"/>
        </w:rPr>
        <w:t>.</w:t>
      </w:r>
      <w:r w:rsidRPr="006C20EB">
        <w:rPr>
          <w:rFonts w:ascii="Times New Roman" w:hAnsi="Times New Roman" w:cs="Times New Roman"/>
        </w:rPr>
        <w:t xml:space="preserve"> </w:t>
      </w:r>
    </w:p>
    <w:p w:rsidR="006038CB" w:rsidRPr="006C20EB" w:rsidRDefault="006038CB" w:rsidP="006038CB">
      <w:pPr>
        <w:pStyle w:val="EndNoteBibliography"/>
        <w:spacing w:after="0"/>
        <w:ind w:left="720" w:hanging="720"/>
        <w:rPr>
          <w:rFonts w:ascii="Times New Roman" w:hAnsi="Times New Roman" w:cs="Times New Roman"/>
        </w:rPr>
      </w:pPr>
      <w:r w:rsidRPr="006C20EB">
        <w:rPr>
          <w:rFonts w:ascii="Times New Roman" w:hAnsi="Times New Roman" w:cs="Times New Roman"/>
        </w:rPr>
        <w:t xml:space="preserve">Author </w:t>
      </w:r>
      <w:r w:rsidRPr="006C20EB">
        <w:rPr>
          <w:rFonts w:ascii="Times New Roman" w:hAnsi="Times New Roman" w:cs="Times New Roman"/>
        </w:rPr>
        <w:softHyphen/>
      </w:r>
      <w:r w:rsidRPr="006C20EB">
        <w:rPr>
          <w:rFonts w:ascii="Times New Roman" w:hAnsi="Times New Roman" w:cs="Times New Roman"/>
          <w:i/>
        </w:rPr>
        <w:t>et al.</w:t>
      </w:r>
      <w:r w:rsidRPr="006C20EB">
        <w:rPr>
          <w:rFonts w:ascii="Times New Roman" w:hAnsi="Times New Roman" w:cs="Times New Roman"/>
        </w:rPr>
        <w:t>, 2015. Details removed for peer review.</w:t>
      </w:r>
    </w:p>
    <w:p w:rsidR="00EF5914" w:rsidRPr="00EF5914" w:rsidRDefault="00EF5914" w:rsidP="001835CF">
      <w:pPr>
        <w:pStyle w:val="EndNoteBibliography"/>
        <w:spacing w:after="0"/>
        <w:ind w:left="720" w:hanging="720"/>
        <w:rPr>
          <w:rFonts w:ascii="Times New Roman" w:hAnsi="Times New Roman" w:cs="Times New Roman"/>
        </w:rPr>
      </w:pPr>
      <w:r w:rsidRPr="006C20EB">
        <w:rPr>
          <w:rFonts w:ascii="Times New Roman" w:hAnsi="Times New Roman" w:cs="Times New Roman"/>
        </w:rPr>
        <w:t>Ainsworth, B.E., Haskell, W.L., Hermann, S.D., Mckes, N., Bassett Jr, D.R., Tudor-Locke, C., Greer, J.L., Vezina, J., Whitt-Glover, M.C., et al., 2017. The Compendium</w:t>
      </w:r>
      <w:r w:rsidRPr="00EF5914">
        <w:rPr>
          <w:rFonts w:ascii="Times New Roman" w:hAnsi="Times New Roman" w:cs="Times New Roman"/>
        </w:rPr>
        <w:t xml:space="preserve"> of Physical Activities. Healthy Lifestyles Research Center, College of Nursing &amp; Health Innovation, Arizona State University.</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Arnberger, A., Eder, R., 2015. Are urban visitors’ general preferences for green-spaces similar to their preferences when seeking stress relief? Urban forestry &amp; urban greening 14:872-82.</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Awata, S., Bech, P., Koizumi, Y., Seki, T., Kuriyama, S., Hozawa, A., Ohmori, K., Nakaya, N., Matsuoka, H., et al., 2007. Validity and utility of the Japanese version of the WHO-Five Well-Being Index in the context of detecting suicidal ideation in elderly community residents. International Psychogeriatrics 19:77-88.</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Barton, J., Pretty, J., 2010. What is the best dose of nature and green exercise for improving mental health? A multi-study analysis. Environmental science &amp; technology 44:3947-55.</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Blanchflower, D.G., Oswald, A.J., 2004. Well-being over time in Britain and the USA. Journal of Public Economics 88:1359-86.</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 xml:space="preserve">Census and Statistics Dept., 2011. Population by District Council Constituency Area and Age, 2011 (A305), in: Census and Statistics Dept. (Ed.), </w:t>
      </w:r>
      <w:r w:rsidRPr="00EF5914">
        <w:rPr>
          <w:rFonts w:ascii="Times New Roman" w:hAnsi="Times New Roman" w:cs="Times New Roman"/>
          <w:u w:val="single"/>
        </w:rPr>
        <w:t>http://www.census2011.gov.hk/en/main-table/A305.html</w:t>
      </w:r>
      <w:r w:rsidRPr="00EF5914">
        <w:rPr>
          <w:rFonts w:ascii="Times New Roman" w:hAnsi="Times New Roman" w:cs="Times New Roman"/>
        </w:rPr>
        <w:t>.</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Census and Statistics Dept., 2017. Quarterly Report on General Household Survey: January to March 2017, http://www.censtatd.gov.hk/hkstat/sub/sp200.jsp?productCode=B1050001, p. 143.</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Crimmins, E.M., Kim, J.K., Sole-Auro, A., 2011. Gender differences in health: results from SHARE, ELSA and HRS. European Journal of Public Health 21:81-91.</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Dalton, A.M., Wareham, N., Griffin, S., Jones, A.P., 2016. Neighbourhood greenspace is associated with a slower decline in physical activity in older adults: A prospective cohort study. SSM - Population Health 2:683-91.</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de Vries, S., Verheij, R.A., Groenewegen, P.P., Spreeuwenberg, P., 2003. Natural Environments—Healthy Environments? An Exploratory Analysis of the Relationship between Greenspace and Health. Environment and Planning A 35:1717-31.</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Deaton, A., Stone, A.A., 2014. Evaluative and hedonic wellbeing among those with and without children at home. Proceedings of the National Academy of Sciences 111:1328-33.</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lastRenderedPageBreak/>
        <w:t>Denny, S., de Silva, M., Fleming, T., Clark, T., Merry, S., Ameratunga, S., Milfont, T., Farrant, B., Fortune, S.A., 2014. The Prevalence of Chronic Health Conditions Impacting on Daily Functioning and the Association With Emotional Well-Being Among a National Sample of High School Students. Journal of Adolescent Health 54:410-15.</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Fonta, C.L., Nonvignon, J., Aikins, M., Nwosu, E., Aryeetey, G.C., 2017. Predictors of self-reported health among the elderly in Ghana: a cross sectional study. Bmc Geriatrics 17:15.</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Gao, J., Weaver, S.R., Dai, J., Jia, Y., Liu, X., Jin, K., Fu, H., 2014. Workplace Social Capital and Mental Health among Chinese Employees: A Multi-Level, Cross-Sectional Study. PLOS ONE 9:e85005.</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Honold, J., Lakes, T., Beyer, R., van der Meer, E., 2016. Restoration in Urban Spaces: Nature Views From Home, Greenways, and Public Parks. Environment and Behavior 48:796-825.</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Horner, E.M., Cullen, M.R., 2016. The impact of retirement on health: quasi-experimental methods using administrative data. Bmc Health Services Research 16:9.</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Hsu, C.Y., Chang, S.S., Yip, P., 2017. Individual-, household- and neighbourhood-level characteristics associated with life satisfaction: A multilevel analysis of a population-based sample from Hong Kong. Urban Studies 54:3700-17.</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Hui, E.C.M., Lam, M.C.M., 2005. A study of commuting patterns of new town residents in Hong Kong. Habitat International 29:421-37.</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Idler, E.L., Benyamini, Y., 1997. Self-Rated Health and Mortality: A Review of Twenty-Seven Community Studies. Journal of Health and Social Behavior 38:21-37.</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Jim, C.Y., Chen, W.Y., 2009. Value of scenic views: Hedonic assessment of private housing in Hong Kong. Landscape and Urban Planning 91:226-34.</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Kahneman, D., Deaton, A., 2010. High income improves evaluation of life but not emotional well-being. Proceedings of the National Academy of Sciences 107:16489-93.</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Kahneman, D., Diener, E., Schwarz, N., 1999. Well-being: Foundations of hedonic psychology. Russell Sage Foundation.</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Kaplan, R., 2001. The nature of the view from home: Psychological benefits. Environment and Behavior 33:507-42.</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Keniger, L.E., Gaston, K.J., Irvine, K.N., Fuller, R.A., 2013. What are the benefits of interacting with nature? International journal of environmental research and public health 10:913-35.</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Lam, L.C.-W., Wong, C.S.-M., Wang, M.-J., Chan, W.-C., Chen, E.Y.-H., Ng, R.M.-K., Hung, S.-F., Cheung, E.F.-C., Sham, P.-C., et al., 2015. Prevalence, psychosocial correlates and service utilization of depressive and anxiety disorders in Hong Kong: the Hong Kong Mental Morbidity Survey (HKMMS). Social Psychiatry and Psychiatric Epidemiology 50:1379-88.</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Maas, J., Verheij, R.A., Groenewegen, P.P., de Vries, S., Spreeuwenberg, P., 2006. Green space, urbanity, and health: how strong is the relation? Journal of Epidemiology and Community Health 60:587-92.</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MacKerron, G., Mourato, S., 2013. Happiness is greater in natural environments. Global Environmental Change 23:992-1000.</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Mammen, G., Faulkner, G., 2013. Physical Activity and the Prevention of Depression A Systematic Review of Prospective Studies. American Journal of Preventive Medicine 45:649-57.</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McKee-Ryan, F.M., Song, Z.L., Wanberg, C.R., Kinicki, A.J., 2005. Psychological and physical well-being during unemployment: A meta-analytic study. Journal of Applied Psychology 90:53-76.</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McMahon, E.M., Corcoran, P., O'Regan, G., Keeley, H., Cannon, M., Carli, V., Wasserman, C., Hadlaczky, G., Sarchiapone, M., et al., 2017. Physical activity in European adolescents and associations with anxiety, depression and well-being. European Child &amp; Adolescent Psychiatry 26:111-22.</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Miilunpalo, S., Vuori, I., Oja, P., Pasanen, M., Urponen, H., 1997. Self-rated health status as a health measure: the predictive value of self-reported health status on the use of physician services and on mortality in the working-age population. Journal of Clinical Epidemiology 50:517-28.</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Mitchell, R., Popham, F., 2007. Greenspace, urbanity and health: relationships in England. Journal of Epidemiology &amp; Community Health 61:681-83.</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Mitchell, R.J., Richardson, E.A., Shortt, N.K., Pearce, J.R., 2015. Neighborhood environments and socioeconomic inequalities in mental well-being. American Journal of Preventive Medicine 49:80-4.</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lastRenderedPageBreak/>
        <w:t>Morris, J., O'Brien, E., Ambrose-Oji, B., Lawrence, A., Carter, C., Peace, A., 2011. Access for all? Barriers to accessing woodlands and forests in Britain. Local Environment 16:375-96.</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Mubanga, M., Byberg, L., Nowak, C., Egenvall, A., Magnusson, P.K., Ingelsson, E., Fall, T., 2017. Dog ownership and the risk of cardiovascular disease and death – a nationwide cohort study. Scientific Reports 7:15821.</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Nan, L., Jeffrey, A.J., James, W.S., David, F., Stephen Joel, C., 2005. Self-Reported Health Status of the General Adult U.S. Population as Assessed by the EQ-5D and Health Utilities Index. Medical Care 43:1078-86.</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 xml:space="preserve">Natural England, 2017. Monitor of Engagement with the Natural Environment The national survey on people and the natural environment: Technical Report to the 2009-16 surveys, </w:t>
      </w:r>
      <w:r w:rsidRPr="00EF5914">
        <w:rPr>
          <w:rFonts w:ascii="Times New Roman" w:hAnsi="Times New Roman" w:cs="Times New Roman"/>
          <w:u w:val="single"/>
        </w:rPr>
        <w:t>https://www.gov.uk/government/statistics/monitor-of-engagement-with-the-natural-environment-2015-to-2016</w:t>
      </w:r>
      <w:r w:rsidRPr="00EF5914">
        <w:rPr>
          <w:rFonts w:ascii="Times New Roman" w:hAnsi="Times New Roman" w:cs="Times New Roman"/>
        </w:rPr>
        <w:t>, p. 68.</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Nielsen, T.S., Hansen, K.B., 2007. Do green areas affect health? Results from a Danish survey on the use of green areas and health indicators. Health &amp; place 13:839-50.</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Nutsford, D., Pearson, A.L., Kingham, S., Reitsma, F., 2016. Residential exposure to visible blue space (but not green space) associated with lower psychological distress in a capital city. Health &amp; place 39:70-78.</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O'Donovan, G., Stensel, D., Hamer, M., Stamatakis, E., 2017. The association between leisure-time physical activity, low HDL-cholesterol and mortality in a pooled analysis of nine population-based cohorts. European Journal of Epidemiology 32:559-66.</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Oshio, T., Kan, M., 2017. The dynamic impact of retirement on health: Evidence froma nationwide ten-year panel survey in Japan. Preventive medicine 100:287-93.</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Pate, R.R., O'Neill, J.R., Lobelo, F., 2008. The Evolving Definition of "Sedentary". Exercise and Sport Sciences Reviews 36:173-78.</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Paul, K.I., Moser, K., 2009. Unemployment impairs mental health: Meta-analyses. Journal of Vocational Behavior 74:264-82.</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Poitras, V.J., Gray, C.E., Borghese, M.M., Carson, V., Chaput, J.P., Janssen, I., Katzmarzyk, P.T., Pate, R.R., Gorber, S.C., et al., 2016. Systematic review of the relationships between objectively measured physical activity and health indicators in school-aged children and youth. Applied Physiology Nutrition and Metabolism 41:S197-S239.</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Reynolds, K.D., Wolch, J., Byrne, J., Chou, C.-P., Feng, G., Weaver, S., Jerrett, M., 2007. Trail Characteristics as Correlates of Urban Trail Use. American Journal of Health Promotion 21:335-45.</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Richardson, E.A., Mitchell, R., 2010. Gender differences in relationships between urban green space and health in the United Kingdom. Social Science &amp; Medicine 71:568-75.</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Schipperijn, J., Ekholm, O., Stigsdotter, U.K., Toftager, M., Bentsen, P., Kamper-Jørgensen, F., Randrup, T.B., 2010. Factors influencing the use of green space: Results from a Danish national representative survey. Landscape and Urban Planning 95:130-37.</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Shanahan, D.F., Bush, R., Gaston, K.J., Lin, B.B., Dean, J., Barber, E., Fuller, R.A., 2016. Health benefits from nature experiences depend on dose. Scientific Reports 6:28551.</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Shiba, K., Kondo, N., Kondo, K., Kawachi, I., 2017. Retirement and mental health: dose social participation mitigate the association? A fixed-effects longitudinal analysis. Bmc Public Health 17:10.</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Song, X.L., Zou, G.Y., Chen, W., Han, S.Q., Zou, X., Ling, L., 2017. Health service utilisation of rural-to-urban migrants in Guangzhou, China: does employment status matter? Tropical Medicine &amp; International Health 22:82-91.</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Tian, Y., Jim, C.Y., Tao, Y., Shi, T., 2011. Landscape ecological assessment of green space fragmentation in Hong Kong. Urban forestry &amp; urban greening 10:79-86.</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 xml:space="preserve">U.S. Department of Health and Human Services, 2008. 2008 Physical Activity Guidelines for Americans </w:t>
      </w:r>
      <w:r w:rsidRPr="00EF5914">
        <w:rPr>
          <w:rFonts w:ascii="Times New Roman" w:hAnsi="Times New Roman" w:cs="Times New Roman"/>
          <w:u w:val="single"/>
        </w:rPr>
        <w:t>https://health.gov/paguidelines/pdf/paguide.pdf</w:t>
      </w:r>
      <w:r w:rsidRPr="00EF5914">
        <w:rPr>
          <w:rFonts w:ascii="Times New Roman" w:hAnsi="Times New Roman" w:cs="Times New Roman"/>
        </w:rPr>
        <w:t>, p. 76.</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van den Berg, M., van Poppel, M., van Kamp, I., Andrusaityte, S., Balseviciene, B., Cirach, M., Danileviciute, A., Ellis, N., Hurst, G., et al., 2016. Visiting green space is associated with mental health and vitality: A cross-sectional study in four european cities. Health &amp; place 38:8-15.</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lastRenderedPageBreak/>
        <w:t>Völker, S., Heiler, A., Pollmann, T., Claßen, T., Hornberg, C., Kistemann, T., 2018. Do perceived walking distance to and use of urban blue spaces affect self-reported physical and mental health? Urban forestry &amp; urban greening 29:1-9.</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Wang, D., Lau, K.K.-L., Yu, R., Wong, S.Y.S., Kwok, T.T.Y., Woo, J., 2017. Neighbouring green space and mortality in community-dwelling elderly Hong Kong Chinese: a cohort study. BMJ Open 7.</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Wheeler, B.W., White, M., Stahl-Timmins, W., Depledge, M.H., 2012. Does living by the coast improve health and wellbeing? Health &amp; place 18:1198-201.</w:t>
      </w:r>
    </w:p>
    <w:p w:rsidR="00EF5914" w:rsidRPr="00EF5914" w:rsidRDefault="00EF5914" w:rsidP="001835CF">
      <w:pPr>
        <w:pStyle w:val="EndNoteBibliography"/>
        <w:spacing w:after="0"/>
        <w:ind w:left="720" w:hanging="720"/>
        <w:rPr>
          <w:rFonts w:ascii="Times New Roman" w:hAnsi="Times New Roman" w:cs="Times New Roman"/>
        </w:rPr>
      </w:pPr>
      <w:r w:rsidRPr="00EF5914">
        <w:rPr>
          <w:rFonts w:ascii="Times New Roman" w:hAnsi="Times New Roman" w:cs="Times New Roman"/>
        </w:rPr>
        <w:t>Williams, K., 2003. Has the future of marriage arrived? A contemporary examination of gender, marriage, and psychological well-being. Journal of Health and Social Behavior 44:470-87.</w:t>
      </w:r>
    </w:p>
    <w:p w:rsidR="00EF5914" w:rsidRPr="00EF5914" w:rsidRDefault="00EF5914" w:rsidP="001835CF">
      <w:pPr>
        <w:pStyle w:val="EndNoteBibliography"/>
        <w:ind w:left="720" w:hanging="720"/>
        <w:rPr>
          <w:rFonts w:ascii="Times New Roman" w:hAnsi="Times New Roman" w:cs="Times New Roman"/>
        </w:rPr>
      </w:pPr>
      <w:r w:rsidRPr="00EF5914">
        <w:rPr>
          <w:rFonts w:ascii="Times New Roman" w:hAnsi="Times New Roman" w:cs="Times New Roman"/>
        </w:rPr>
        <w:t>Xu, L., Ren, C., Yuan, C., Nichol, J.E., Goggins, W.B., 2017. An Ecological Study of the Association between Area-Level Green Space and Adult Mortality in Hong Kong. Climate 5:55.</w:t>
      </w:r>
    </w:p>
    <w:p w:rsidR="00EF5914" w:rsidRPr="00EF5914" w:rsidRDefault="00EF5914">
      <w:pPr>
        <w:rPr>
          <w:rFonts w:ascii="Times New Roman" w:hAnsi="Times New Roman" w:cs="Times New Roman"/>
        </w:rPr>
      </w:pPr>
    </w:p>
    <w:p w:rsidR="00215614" w:rsidRDefault="00382983"/>
    <w:sectPr w:rsidR="00215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0D7B"/>
    <w:multiLevelType w:val="hybridMultilevel"/>
    <w:tmpl w:val="5720EA10"/>
    <w:lvl w:ilvl="0" w:tplc="281E4AE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B05B0E"/>
    <w:multiLevelType w:val="hybridMultilevel"/>
    <w:tmpl w:val="9C54E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6C1C0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23750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5870C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0B2E97"/>
    <w:multiLevelType w:val="hybridMultilevel"/>
    <w:tmpl w:val="F14485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1D14CDBE">
      <w:start w:val="1"/>
      <w:numFmt w:val="lowerLetter"/>
      <w:lvlText w:val="%4)"/>
      <w:lvlJc w:val="left"/>
      <w:pPr>
        <w:ind w:left="1494"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DE406C"/>
    <w:multiLevelType w:val="hybridMultilevel"/>
    <w:tmpl w:val="C9A0AD2A"/>
    <w:lvl w:ilvl="0" w:tplc="11C885CE">
      <w:start w:val="1"/>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F9F4E39"/>
    <w:multiLevelType w:val="multilevel"/>
    <w:tmpl w:val="33D6F802"/>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072178"/>
    <w:multiLevelType w:val="hybridMultilevel"/>
    <w:tmpl w:val="1FFAFEE2"/>
    <w:lvl w:ilvl="0" w:tplc="5306602E">
      <w:start w:val="992"/>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BB10D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621D35"/>
    <w:multiLevelType w:val="hybridMultilevel"/>
    <w:tmpl w:val="4280795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3562ED5"/>
    <w:multiLevelType w:val="hybridMultilevel"/>
    <w:tmpl w:val="6BB0A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E56B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686DA7"/>
    <w:multiLevelType w:val="hybridMultilevel"/>
    <w:tmpl w:val="F36030A6"/>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C543408"/>
    <w:multiLevelType w:val="hybridMultilevel"/>
    <w:tmpl w:val="D1E261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4AE60C49"/>
    <w:multiLevelType w:val="hybridMultilevel"/>
    <w:tmpl w:val="B23079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930D4A"/>
    <w:multiLevelType w:val="hybridMultilevel"/>
    <w:tmpl w:val="F0F21D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5002CF9"/>
    <w:multiLevelType w:val="hybridMultilevel"/>
    <w:tmpl w:val="2332938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8366AE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DF6564"/>
    <w:multiLevelType w:val="hybridMultilevel"/>
    <w:tmpl w:val="5D1A1AA0"/>
    <w:lvl w:ilvl="0" w:tplc="CD98E0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E320195"/>
    <w:multiLevelType w:val="hybridMultilevel"/>
    <w:tmpl w:val="18DC16A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00B5902"/>
    <w:multiLevelType w:val="hybridMultilevel"/>
    <w:tmpl w:val="F064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520370"/>
    <w:multiLevelType w:val="hybridMultilevel"/>
    <w:tmpl w:val="50702AF6"/>
    <w:lvl w:ilvl="0" w:tplc="422E603C">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1B483A"/>
    <w:multiLevelType w:val="hybridMultilevel"/>
    <w:tmpl w:val="9F4C910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31D154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9BF1D0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3D2375"/>
    <w:multiLevelType w:val="hybridMultilevel"/>
    <w:tmpl w:val="2D7A03F8"/>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7" w15:restartNumberingAfterBreak="0">
    <w:nsid w:val="7E0678F8"/>
    <w:multiLevelType w:val="hybridMultilevel"/>
    <w:tmpl w:val="FA84649A"/>
    <w:lvl w:ilvl="0" w:tplc="D708CFF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A42542"/>
    <w:multiLevelType w:val="hybridMultilevel"/>
    <w:tmpl w:val="30080E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6"/>
  </w:num>
  <w:num w:numId="3">
    <w:abstractNumId w:val="27"/>
  </w:num>
  <w:num w:numId="4">
    <w:abstractNumId w:val="6"/>
  </w:num>
  <w:num w:numId="5">
    <w:abstractNumId w:val="10"/>
  </w:num>
  <w:num w:numId="6">
    <w:abstractNumId w:val="20"/>
  </w:num>
  <w:num w:numId="7">
    <w:abstractNumId w:val="13"/>
  </w:num>
  <w:num w:numId="8">
    <w:abstractNumId w:val="25"/>
  </w:num>
  <w:num w:numId="9">
    <w:abstractNumId w:val="2"/>
  </w:num>
  <w:num w:numId="10">
    <w:abstractNumId w:val="24"/>
  </w:num>
  <w:num w:numId="11">
    <w:abstractNumId w:val="12"/>
  </w:num>
  <w:num w:numId="12">
    <w:abstractNumId w:val="5"/>
  </w:num>
  <w:num w:numId="13">
    <w:abstractNumId w:val="1"/>
  </w:num>
  <w:num w:numId="14">
    <w:abstractNumId w:val="26"/>
  </w:num>
  <w:num w:numId="15">
    <w:abstractNumId w:val="19"/>
  </w:num>
  <w:num w:numId="16">
    <w:abstractNumId w:val="9"/>
  </w:num>
  <w:num w:numId="17">
    <w:abstractNumId w:val="4"/>
  </w:num>
  <w:num w:numId="18">
    <w:abstractNumId w:val="8"/>
  </w:num>
  <w:num w:numId="19">
    <w:abstractNumId w:val="15"/>
  </w:num>
  <w:num w:numId="20">
    <w:abstractNumId w:val="3"/>
  </w:num>
  <w:num w:numId="21">
    <w:abstractNumId w:val="0"/>
  </w:num>
  <w:num w:numId="22">
    <w:abstractNumId w:val="28"/>
  </w:num>
  <w:num w:numId="23">
    <w:abstractNumId w:val="23"/>
  </w:num>
  <w:num w:numId="24">
    <w:abstractNumId w:val="17"/>
  </w:num>
  <w:num w:numId="25">
    <w:abstractNumId w:val="7"/>
  </w:num>
  <w:num w:numId="26">
    <w:abstractNumId w:val="22"/>
  </w:num>
  <w:num w:numId="27">
    <w:abstractNumId w:val="1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EF5914"/>
    <w:rsid w:val="002E3724"/>
    <w:rsid w:val="00314FC1"/>
    <w:rsid w:val="00382983"/>
    <w:rsid w:val="0045530E"/>
    <w:rsid w:val="004815F4"/>
    <w:rsid w:val="006038CB"/>
    <w:rsid w:val="0068047D"/>
    <w:rsid w:val="006C20EB"/>
    <w:rsid w:val="00C77F5F"/>
    <w:rsid w:val="00EF5914"/>
    <w:rsid w:val="00F76AE5"/>
    <w:rsid w:val="00FE11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7F52C-505E-4C0A-85B3-46FEAB75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914"/>
    <w:rPr>
      <w:rFonts w:eastAsiaTheme="minorEastAsia"/>
    </w:rPr>
  </w:style>
  <w:style w:type="paragraph" w:styleId="Heading1">
    <w:name w:val="heading 1"/>
    <w:basedOn w:val="Normal"/>
    <w:link w:val="Heading1Char"/>
    <w:uiPriority w:val="9"/>
    <w:qFormat/>
    <w:rsid w:val="00EF59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914"/>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EF5914"/>
    <w:pPr>
      <w:ind w:left="720"/>
      <w:contextualSpacing/>
    </w:pPr>
  </w:style>
  <w:style w:type="paragraph" w:customStyle="1" w:styleId="EndNoteBibliographyTitle">
    <w:name w:val="EndNote Bibliography Title"/>
    <w:basedOn w:val="Normal"/>
    <w:link w:val="EndNoteBibliographyTitleChar"/>
    <w:rsid w:val="00EF591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F5914"/>
    <w:rPr>
      <w:rFonts w:ascii="Calibri" w:eastAsiaTheme="minorEastAsia" w:hAnsi="Calibri" w:cs="Calibri"/>
      <w:noProof/>
      <w:lang w:val="en-US"/>
    </w:rPr>
  </w:style>
  <w:style w:type="paragraph" w:customStyle="1" w:styleId="EndNoteBibliography">
    <w:name w:val="EndNote Bibliography"/>
    <w:basedOn w:val="Normal"/>
    <w:link w:val="EndNoteBibliographyChar"/>
    <w:rsid w:val="00EF591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F5914"/>
    <w:rPr>
      <w:rFonts w:ascii="Calibri" w:eastAsiaTheme="minorEastAsia" w:hAnsi="Calibri" w:cs="Calibri"/>
      <w:noProof/>
      <w:lang w:val="en-US"/>
    </w:rPr>
  </w:style>
  <w:style w:type="character" w:styleId="CommentReference">
    <w:name w:val="annotation reference"/>
    <w:basedOn w:val="DefaultParagraphFont"/>
    <w:uiPriority w:val="99"/>
    <w:semiHidden/>
    <w:unhideWhenUsed/>
    <w:rsid w:val="00EF5914"/>
    <w:rPr>
      <w:sz w:val="16"/>
      <w:szCs w:val="16"/>
    </w:rPr>
  </w:style>
  <w:style w:type="paragraph" w:styleId="CommentText">
    <w:name w:val="annotation text"/>
    <w:basedOn w:val="Normal"/>
    <w:link w:val="CommentTextChar"/>
    <w:uiPriority w:val="99"/>
    <w:unhideWhenUsed/>
    <w:rsid w:val="00EF5914"/>
    <w:pPr>
      <w:spacing w:line="240" w:lineRule="auto"/>
    </w:pPr>
    <w:rPr>
      <w:sz w:val="20"/>
      <w:szCs w:val="20"/>
    </w:rPr>
  </w:style>
  <w:style w:type="character" w:customStyle="1" w:styleId="CommentTextChar">
    <w:name w:val="Comment Text Char"/>
    <w:basedOn w:val="DefaultParagraphFont"/>
    <w:link w:val="CommentText"/>
    <w:uiPriority w:val="99"/>
    <w:rsid w:val="00EF5914"/>
    <w:rPr>
      <w:rFonts w:eastAsiaTheme="minorEastAsia"/>
      <w:sz w:val="20"/>
      <w:szCs w:val="20"/>
    </w:rPr>
  </w:style>
  <w:style w:type="paragraph" w:styleId="BalloonText">
    <w:name w:val="Balloon Text"/>
    <w:basedOn w:val="Normal"/>
    <w:link w:val="BalloonTextChar"/>
    <w:uiPriority w:val="99"/>
    <w:semiHidden/>
    <w:unhideWhenUsed/>
    <w:rsid w:val="00EF5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914"/>
    <w:rPr>
      <w:rFonts w:ascii="Segoe UI" w:eastAsiaTheme="minorEastAsia" w:hAnsi="Segoe UI" w:cs="Segoe UI"/>
      <w:sz w:val="18"/>
      <w:szCs w:val="18"/>
    </w:rPr>
  </w:style>
  <w:style w:type="character" w:styleId="Hyperlink">
    <w:name w:val="Hyperlink"/>
    <w:basedOn w:val="DefaultParagraphFont"/>
    <w:uiPriority w:val="99"/>
    <w:unhideWhenUsed/>
    <w:rsid w:val="00EF5914"/>
    <w:rPr>
      <w:color w:val="0563C1" w:themeColor="hyperlink"/>
      <w:u w:val="single"/>
    </w:rPr>
  </w:style>
  <w:style w:type="paragraph" w:styleId="Caption">
    <w:name w:val="caption"/>
    <w:basedOn w:val="Normal"/>
    <w:next w:val="Normal"/>
    <w:uiPriority w:val="35"/>
    <w:unhideWhenUsed/>
    <w:qFormat/>
    <w:rsid w:val="00EF5914"/>
    <w:pPr>
      <w:spacing w:after="200" w:line="240" w:lineRule="auto"/>
    </w:pPr>
    <w:rPr>
      <w:i/>
      <w:iCs/>
      <w:color w:val="44546A" w:themeColor="text2"/>
      <w:sz w:val="18"/>
      <w:szCs w:val="18"/>
    </w:rPr>
  </w:style>
  <w:style w:type="table" w:styleId="TableGrid">
    <w:name w:val="Table Grid"/>
    <w:basedOn w:val="TableNormal"/>
    <w:uiPriority w:val="59"/>
    <w:rsid w:val="00EF59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F5914"/>
    <w:rPr>
      <w:b/>
      <w:bCs/>
    </w:rPr>
  </w:style>
  <w:style w:type="character" w:customStyle="1" w:styleId="CommentSubjectChar">
    <w:name w:val="Comment Subject Char"/>
    <w:basedOn w:val="CommentTextChar"/>
    <w:link w:val="CommentSubject"/>
    <w:uiPriority w:val="99"/>
    <w:semiHidden/>
    <w:rsid w:val="00EF5914"/>
    <w:rPr>
      <w:rFonts w:eastAsiaTheme="minorEastAsia"/>
      <w:b/>
      <w:bCs/>
      <w:sz w:val="20"/>
      <w:szCs w:val="20"/>
    </w:rPr>
  </w:style>
  <w:style w:type="paragraph" w:customStyle="1" w:styleId="Default">
    <w:name w:val="Default"/>
    <w:rsid w:val="00EF5914"/>
    <w:pPr>
      <w:autoSpaceDE w:val="0"/>
      <w:autoSpaceDN w:val="0"/>
      <w:adjustRightInd w:val="0"/>
      <w:spacing w:after="0" w:line="240" w:lineRule="auto"/>
    </w:pPr>
    <w:rPr>
      <w:rFonts w:ascii="Calibri" w:eastAsiaTheme="minorEastAsia" w:hAnsi="Calibri" w:cs="Calibri"/>
      <w:color w:val="000000"/>
      <w:sz w:val="24"/>
      <w:szCs w:val="24"/>
    </w:rPr>
  </w:style>
  <w:style w:type="paragraph" w:styleId="Header">
    <w:name w:val="header"/>
    <w:basedOn w:val="Normal"/>
    <w:link w:val="HeaderChar"/>
    <w:uiPriority w:val="99"/>
    <w:unhideWhenUsed/>
    <w:rsid w:val="00EF5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914"/>
    <w:rPr>
      <w:rFonts w:eastAsiaTheme="minorEastAsia"/>
    </w:rPr>
  </w:style>
  <w:style w:type="paragraph" w:styleId="Footer">
    <w:name w:val="footer"/>
    <w:basedOn w:val="Normal"/>
    <w:link w:val="FooterChar"/>
    <w:uiPriority w:val="99"/>
    <w:unhideWhenUsed/>
    <w:rsid w:val="00EF5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914"/>
    <w:rPr>
      <w:rFonts w:eastAsiaTheme="minorEastAsia"/>
    </w:rPr>
  </w:style>
  <w:style w:type="character" w:styleId="FollowedHyperlink">
    <w:name w:val="FollowedHyperlink"/>
    <w:basedOn w:val="DefaultParagraphFont"/>
    <w:uiPriority w:val="99"/>
    <w:semiHidden/>
    <w:unhideWhenUsed/>
    <w:rsid w:val="00EF5914"/>
    <w:rPr>
      <w:color w:val="954F72" w:themeColor="followedHyperlink"/>
      <w:u w:val="single"/>
    </w:rPr>
  </w:style>
  <w:style w:type="paragraph" w:styleId="Revision">
    <w:name w:val="Revision"/>
    <w:hidden/>
    <w:uiPriority w:val="99"/>
    <w:semiHidden/>
    <w:rsid w:val="00EF5914"/>
    <w:pPr>
      <w:spacing w:after="0" w:line="240" w:lineRule="auto"/>
    </w:pPr>
    <w:rPr>
      <w:rFonts w:eastAsiaTheme="minorEastAsia"/>
    </w:rPr>
  </w:style>
  <w:style w:type="paragraph" w:styleId="HTMLPreformatted">
    <w:name w:val="HTML Preformatted"/>
    <w:basedOn w:val="Normal"/>
    <w:link w:val="HTMLPreformattedChar"/>
    <w:uiPriority w:val="99"/>
    <w:unhideWhenUsed/>
    <w:rsid w:val="00EF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F5914"/>
    <w:rPr>
      <w:rFonts w:ascii="Courier New" w:eastAsia="Times New Roman" w:hAnsi="Courier New" w:cs="Courier New"/>
      <w:sz w:val="20"/>
      <w:szCs w:val="20"/>
      <w:lang w:eastAsia="en-GB"/>
    </w:rPr>
  </w:style>
  <w:style w:type="table" w:customStyle="1" w:styleId="TableGrid1">
    <w:name w:val="Table Grid1"/>
    <w:basedOn w:val="TableNormal"/>
    <w:uiPriority w:val="39"/>
    <w:rsid w:val="00EF5914"/>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5914"/>
    <w:pPr>
      <w:spacing w:before="100" w:beforeAutospacing="1" w:after="100" w:afterAutospacing="1" w:line="240" w:lineRule="auto"/>
    </w:pPr>
    <w:rPr>
      <w:rFonts w:ascii="Times New Roman" w:hAnsi="Times New Roman" w:cs="Times New Roman"/>
      <w:sz w:val="24"/>
      <w:szCs w:val="24"/>
      <w:lang w:eastAsia="en-GB"/>
    </w:rPr>
  </w:style>
  <w:style w:type="paragraph" w:customStyle="1" w:styleId="font5">
    <w:name w:val="font5"/>
    <w:basedOn w:val="Normal"/>
    <w:rsid w:val="00EF5914"/>
    <w:pPr>
      <w:spacing w:before="100" w:beforeAutospacing="1" w:after="100" w:afterAutospacing="1" w:line="240" w:lineRule="auto"/>
    </w:pPr>
    <w:rPr>
      <w:rFonts w:ascii="Arial" w:eastAsia="Times New Roman" w:hAnsi="Arial" w:cs="Arial"/>
      <w:color w:val="000000"/>
      <w:lang w:eastAsia="en-GB"/>
    </w:rPr>
  </w:style>
  <w:style w:type="paragraph" w:customStyle="1" w:styleId="font6">
    <w:name w:val="font6"/>
    <w:basedOn w:val="Normal"/>
    <w:rsid w:val="00EF5914"/>
    <w:pPr>
      <w:spacing w:before="100" w:beforeAutospacing="1" w:after="100" w:afterAutospacing="1" w:line="240" w:lineRule="auto"/>
    </w:pPr>
    <w:rPr>
      <w:rFonts w:ascii="Calibri" w:eastAsia="Times New Roman" w:hAnsi="Calibri" w:cs="Times New Roman"/>
      <w:color w:val="000000"/>
      <w:lang w:eastAsia="en-GB"/>
    </w:rPr>
  </w:style>
  <w:style w:type="paragraph" w:customStyle="1" w:styleId="xl69">
    <w:name w:val="xl69"/>
    <w:basedOn w:val="Normal"/>
    <w:rsid w:val="00EF5914"/>
    <w:pPr>
      <w:spacing w:before="100" w:beforeAutospacing="1" w:after="100" w:afterAutospacing="1" w:line="240" w:lineRule="auto"/>
    </w:pPr>
    <w:rPr>
      <w:rFonts w:ascii="Arial" w:eastAsia="Times New Roman" w:hAnsi="Arial" w:cs="Arial"/>
      <w:sz w:val="24"/>
      <w:szCs w:val="24"/>
      <w:lang w:eastAsia="en-GB"/>
    </w:rPr>
  </w:style>
  <w:style w:type="paragraph" w:customStyle="1" w:styleId="xl70">
    <w:name w:val="xl70"/>
    <w:basedOn w:val="Normal"/>
    <w:rsid w:val="00EF5914"/>
    <w:pPr>
      <w:pBdr>
        <w:top w:val="single" w:sz="4" w:space="0" w:color="auto"/>
      </w:pBdr>
      <w:spacing w:before="100" w:beforeAutospacing="1" w:after="100" w:afterAutospacing="1" w:line="240" w:lineRule="auto"/>
    </w:pPr>
    <w:rPr>
      <w:rFonts w:ascii="Arial" w:eastAsia="Times New Roman" w:hAnsi="Arial" w:cs="Arial"/>
      <w:sz w:val="24"/>
      <w:szCs w:val="24"/>
      <w:lang w:eastAsia="en-GB"/>
    </w:rPr>
  </w:style>
  <w:style w:type="paragraph" w:customStyle="1" w:styleId="xl71">
    <w:name w:val="xl71"/>
    <w:basedOn w:val="Normal"/>
    <w:rsid w:val="00EF5914"/>
    <w:pPr>
      <w:pBdr>
        <w:bottom w:val="single" w:sz="4" w:space="0" w:color="auto"/>
      </w:pBdr>
      <w:spacing w:before="100" w:beforeAutospacing="1" w:after="100" w:afterAutospacing="1" w:line="240" w:lineRule="auto"/>
      <w:jc w:val="right"/>
    </w:pPr>
    <w:rPr>
      <w:rFonts w:ascii="Arial" w:eastAsia="Times New Roman" w:hAnsi="Arial" w:cs="Arial"/>
      <w:i/>
      <w:iCs/>
      <w:sz w:val="24"/>
      <w:szCs w:val="24"/>
      <w:lang w:eastAsia="en-GB"/>
    </w:rPr>
  </w:style>
  <w:style w:type="paragraph" w:customStyle="1" w:styleId="xl72">
    <w:name w:val="xl72"/>
    <w:basedOn w:val="Normal"/>
    <w:rsid w:val="00EF5914"/>
    <w:pPr>
      <w:pBdr>
        <w:bottom w:val="single" w:sz="4" w:space="0" w:color="auto"/>
      </w:pBd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73">
    <w:name w:val="xl73"/>
    <w:basedOn w:val="Normal"/>
    <w:rsid w:val="00EF5914"/>
    <w:pPr>
      <w:pBdr>
        <w:bottom w:val="single" w:sz="4" w:space="0" w:color="auto"/>
      </w:pBd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74">
    <w:name w:val="xl74"/>
    <w:basedOn w:val="Normal"/>
    <w:rsid w:val="00EF5914"/>
    <w:pP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75">
    <w:name w:val="xl75"/>
    <w:basedOn w:val="Normal"/>
    <w:rsid w:val="00EF5914"/>
    <w:pPr>
      <w:spacing w:before="100" w:beforeAutospacing="1" w:after="100" w:afterAutospacing="1" w:line="240" w:lineRule="auto"/>
    </w:pPr>
    <w:rPr>
      <w:rFonts w:ascii="Arial" w:eastAsia="Times New Roman" w:hAnsi="Arial" w:cs="Arial"/>
      <w:sz w:val="24"/>
      <w:szCs w:val="24"/>
      <w:lang w:eastAsia="en-GB"/>
    </w:rPr>
  </w:style>
  <w:style w:type="paragraph" w:customStyle="1" w:styleId="xl76">
    <w:name w:val="xl76"/>
    <w:basedOn w:val="Normal"/>
    <w:rsid w:val="00EF5914"/>
    <w:pPr>
      <w:spacing w:before="100" w:beforeAutospacing="1" w:after="100" w:afterAutospacing="1" w:line="240" w:lineRule="auto"/>
      <w:jc w:val="right"/>
    </w:pPr>
    <w:rPr>
      <w:rFonts w:ascii="Arial" w:eastAsia="Times New Roman" w:hAnsi="Arial" w:cs="Arial"/>
      <w:i/>
      <w:iCs/>
      <w:sz w:val="24"/>
      <w:szCs w:val="24"/>
      <w:lang w:eastAsia="en-GB"/>
    </w:rPr>
  </w:style>
  <w:style w:type="paragraph" w:customStyle="1" w:styleId="xl77">
    <w:name w:val="xl77"/>
    <w:basedOn w:val="Normal"/>
    <w:rsid w:val="00EF5914"/>
    <w:pP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78">
    <w:name w:val="xl78"/>
    <w:basedOn w:val="Normal"/>
    <w:rsid w:val="00EF5914"/>
    <w:pPr>
      <w:spacing w:before="100" w:beforeAutospacing="1" w:after="100" w:afterAutospacing="1" w:line="240" w:lineRule="auto"/>
      <w:jc w:val="right"/>
      <w:textAlignment w:val="center"/>
    </w:pPr>
    <w:rPr>
      <w:rFonts w:ascii="Arial" w:eastAsia="Times New Roman" w:hAnsi="Arial" w:cs="Arial"/>
      <w:color w:val="000000"/>
      <w:sz w:val="24"/>
      <w:szCs w:val="24"/>
      <w:lang w:eastAsia="en-GB"/>
    </w:rPr>
  </w:style>
  <w:style w:type="paragraph" w:customStyle="1" w:styleId="xl79">
    <w:name w:val="xl79"/>
    <w:basedOn w:val="Normal"/>
    <w:rsid w:val="00EF5914"/>
    <w:pPr>
      <w:spacing w:before="100" w:beforeAutospacing="1" w:after="100" w:afterAutospacing="1" w:line="240" w:lineRule="auto"/>
      <w:jc w:val="right"/>
      <w:textAlignment w:val="center"/>
    </w:pPr>
    <w:rPr>
      <w:rFonts w:ascii="Arial" w:eastAsia="Times New Roman" w:hAnsi="Arial" w:cs="Arial"/>
      <w:color w:val="000000"/>
      <w:sz w:val="24"/>
      <w:szCs w:val="24"/>
      <w:lang w:eastAsia="en-GB"/>
    </w:rPr>
  </w:style>
  <w:style w:type="paragraph" w:customStyle="1" w:styleId="xl80">
    <w:name w:val="xl80"/>
    <w:basedOn w:val="Normal"/>
    <w:rsid w:val="00EF5914"/>
    <w:pP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81">
    <w:name w:val="xl81"/>
    <w:basedOn w:val="Normal"/>
    <w:rsid w:val="00EF5914"/>
    <w:pPr>
      <w:spacing w:before="100" w:beforeAutospacing="1" w:after="100" w:afterAutospacing="1" w:line="240" w:lineRule="auto"/>
      <w:jc w:val="right"/>
      <w:textAlignment w:val="center"/>
    </w:pPr>
    <w:rPr>
      <w:rFonts w:ascii="Arial" w:eastAsia="Times New Roman" w:hAnsi="Arial" w:cs="Arial"/>
      <w:color w:val="000000"/>
      <w:sz w:val="24"/>
      <w:szCs w:val="24"/>
      <w:lang w:eastAsia="en-GB"/>
    </w:rPr>
  </w:style>
  <w:style w:type="paragraph" w:customStyle="1" w:styleId="xl82">
    <w:name w:val="xl82"/>
    <w:basedOn w:val="Normal"/>
    <w:rsid w:val="00EF5914"/>
    <w:pPr>
      <w:pBdr>
        <w:top w:val="single" w:sz="4" w:space="0" w:color="auto"/>
      </w:pBd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83">
    <w:name w:val="xl83"/>
    <w:basedOn w:val="Normal"/>
    <w:rsid w:val="00EF5914"/>
    <w:pPr>
      <w:spacing w:before="100" w:beforeAutospacing="1" w:after="100" w:afterAutospacing="1" w:line="240" w:lineRule="auto"/>
      <w:jc w:val="right"/>
    </w:pPr>
    <w:rPr>
      <w:rFonts w:ascii="Arial" w:eastAsia="Times New Roman" w:hAnsi="Arial" w:cs="Arial"/>
      <w:sz w:val="24"/>
      <w:szCs w:val="24"/>
      <w:lang w:eastAsia="en-GB"/>
    </w:rPr>
  </w:style>
  <w:style w:type="paragraph" w:customStyle="1" w:styleId="xl84">
    <w:name w:val="xl84"/>
    <w:basedOn w:val="Normal"/>
    <w:rsid w:val="00EF5914"/>
    <w:pPr>
      <w:spacing w:before="100" w:beforeAutospacing="1" w:after="100" w:afterAutospacing="1" w:line="240" w:lineRule="auto"/>
      <w:jc w:val="right"/>
    </w:pPr>
    <w:rPr>
      <w:rFonts w:ascii="Arial" w:eastAsia="Times New Roman" w:hAnsi="Arial" w:cs="Arial"/>
      <w:i/>
      <w:iCs/>
      <w:sz w:val="24"/>
      <w:szCs w:val="24"/>
      <w:lang w:eastAsia="en-GB"/>
    </w:rPr>
  </w:style>
  <w:style w:type="paragraph" w:customStyle="1" w:styleId="xl85">
    <w:name w:val="xl85"/>
    <w:basedOn w:val="Normal"/>
    <w:rsid w:val="00EF5914"/>
    <w:pPr>
      <w:spacing w:before="100" w:beforeAutospacing="1" w:after="100" w:afterAutospacing="1" w:line="240" w:lineRule="auto"/>
    </w:pPr>
    <w:rPr>
      <w:rFonts w:ascii="Arial" w:eastAsia="Times New Roman" w:hAnsi="Arial" w:cs="Arial"/>
      <w:sz w:val="24"/>
      <w:szCs w:val="24"/>
      <w:lang w:eastAsia="en-GB"/>
    </w:rPr>
  </w:style>
  <w:style w:type="paragraph" w:customStyle="1" w:styleId="xl86">
    <w:name w:val="xl86"/>
    <w:basedOn w:val="Normal"/>
    <w:rsid w:val="00EF5914"/>
    <w:pP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87">
    <w:name w:val="xl87"/>
    <w:basedOn w:val="Normal"/>
    <w:rsid w:val="00EF5914"/>
    <w:pP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88">
    <w:name w:val="xl88"/>
    <w:basedOn w:val="Normal"/>
    <w:rsid w:val="00EF5914"/>
    <w:pPr>
      <w:pBdr>
        <w:bottom w:val="single" w:sz="4" w:space="0" w:color="auto"/>
      </w:pBd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89">
    <w:name w:val="xl89"/>
    <w:basedOn w:val="Normal"/>
    <w:rsid w:val="00EF5914"/>
    <w:pPr>
      <w:pBdr>
        <w:top w:val="single" w:sz="4" w:space="0" w:color="auto"/>
      </w:pBd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90">
    <w:name w:val="xl90"/>
    <w:basedOn w:val="Normal"/>
    <w:rsid w:val="00EF5914"/>
    <w:pPr>
      <w:pBdr>
        <w:top w:val="single" w:sz="4" w:space="0" w:color="auto"/>
      </w:pBdr>
      <w:spacing w:before="100" w:beforeAutospacing="1" w:after="100" w:afterAutospacing="1" w:line="240" w:lineRule="auto"/>
    </w:pPr>
    <w:rPr>
      <w:rFonts w:ascii="Arial" w:eastAsia="Times New Roman" w:hAnsi="Arial" w:cs="Arial"/>
      <w:sz w:val="24"/>
      <w:szCs w:val="24"/>
      <w:lang w:eastAsia="en-GB"/>
    </w:rPr>
  </w:style>
  <w:style w:type="character" w:styleId="Emphasis">
    <w:name w:val="Emphasis"/>
    <w:basedOn w:val="DefaultParagraphFont"/>
    <w:uiPriority w:val="20"/>
    <w:qFormat/>
    <w:rsid w:val="00EF5914"/>
    <w:rPr>
      <w:i/>
      <w:iCs/>
    </w:rPr>
  </w:style>
  <w:style w:type="table" w:customStyle="1" w:styleId="TableGrid3">
    <w:name w:val="Table Grid3"/>
    <w:basedOn w:val="TableNormal"/>
    <w:next w:val="TableGrid"/>
    <w:uiPriority w:val="39"/>
    <w:rsid w:val="00EF59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 = '1.0' encoding = 'UTF-8' standalone = '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fontTable" Target="fontTable.xml"/>
   <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39</TotalTime>
  <Pages>1</Pages>
  <Words>6876</Words>
  <Characters>39194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45979</CharactersWithSpaces>
  <SharedDoc>false</SharedDoc>
  <HyperlinksChanged>false</HyperlinksChanged>
  <AppVersion>15.0000</AppVersion>
  <Manager/>
  <HyperlinkBase/>
</Properties>
</file>

<file path=docProps/core.xml><?xml version="1.0" encoding="utf-8"?>
<cp:coreProperties xmlns:cp="http://schemas.openxmlformats.org/package/2006/metadata/core-properties" xmlns:dc="http://purl.org/dc/elements/1.1/" xmlns:dcterms="http://purl.org/dc/terms/" xmlns:xsi="http://www.w3.org/2001/XMLSchema-instance">
  <cp:lastPrinted>2018-04-20T13:25:00Z</cp:lastPrinted>
</cp:coreProperties>
</file>