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A8231" w14:textId="77777777" w:rsidR="00C42F8F" w:rsidRDefault="00C42F8F" w:rsidP="00C42F8F">
      <w:pPr>
        <w:jc w:val="left"/>
        <w:rPr>
          <w:rFonts w:ascii="Trebuchet MS" w:eastAsia="Trebuchet MS" w:hAnsi="Trebuchet MS" w:cs="Trebuchet MS"/>
          <w:b/>
          <w:bCs/>
          <w:kern w:val="32"/>
          <w:sz w:val="28"/>
          <w:szCs w:val="28"/>
        </w:rPr>
      </w:pPr>
    </w:p>
    <w:p w14:paraId="63C156A8" w14:textId="77777777" w:rsidR="00C42F8F" w:rsidRDefault="00C42F8F" w:rsidP="00C42F8F">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0B266877" w14:textId="5579000E" w:rsidR="00C42F8F" w:rsidRDefault="00C42F8F" w:rsidP="00C42F8F">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w:t>
      </w:r>
      <w:r w:rsidR="003845A0">
        <w:rPr>
          <w:rFonts w:ascii="Trebuchet MS" w:eastAsia="Trebuchet MS" w:hAnsi="Trebuchet MS" w:cs="Trebuchet MS"/>
          <w:sz w:val="28"/>
          <w:szCs w:val="28"/>
        </w:rPr>
        <w:t xml:space="preserve"> </w:t>
      </w:r>
      <w:r w:rsidR="00256B0E">
        <w:rPr>
          <w:rFonts w:ascii="Trebuchet MS" w:eastAsia="Trebuchet MS" w:hAnsi="Trebuchet MS" w:cs="Trebuchet MS"/>
          <w:sz w:val="28"/>
          <w:szCs w:val="28"/>
        </w:rPr>
        <w:t xml:space="preserve">Referral/Deferral </w:t>
      </w:r>
      <w:r>
        <w:rPr>
          <w:rFonts w:ascii="Trebuchet MS" w:eastAsia="Trebuchet MS" w:hAnsi="Trebuchet MS" w:cs="Trebuchet MS"/>
          <w:sz w:val="28"/>
          <w:szCs w:val="28"/>
        </w:rPr>
        <w:t>Assessment Brief</w:t>
      </w:r>
    </w:p>
    <w:p w14:paraId="5B825341" w14:textId="77777777" w:rsidR="00C42F8F" w:rsidRDefault="00C42F8F" w:rsidP="00C42F8F">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4D6664" w14:paraId="32F1F56B" w14:textId="77777777" w:rsidTr="00526D09">
        <w:tc>
          <w:tcPr>
            <w:tcW w:w="3960" w:type="dxa"/>
          </w:tcPr>
          <w:p w14:paraId="1972D814"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Unit Title:</w:t>
            </w:r>
          </w:p>
        </w:tc>
        <w:tc>
          <w:tcPr>
            <w:tcW w:w="5688" w:type="dxa"/>
          </w:tcPr>
          <w:p w14:paraId="65D8383A" w14:textId="77777777" w:rsidR="004D6664" w:rsidRDefault="004D6664" w:rsidP="00526D09">
            <w:pPr>
              <w:rPr>
                <w:rFonts w:ascii="Trebuchet MS" w:eastAsia="Trebuchet MS" w:hAnsi="Trebuchet MS" w:cs="Trebuchet MS"/>
              </w:rPr>
            </w:pPr>
            <w:r>
              <w:rPr>
                <w:rFonts w:ascii="Trebuchet MS" w:hAnsi="Trebuchet MS"/>
                <w:sz w:val="22"/>
                <w:szCs w:val="22"/>
              </w:rPr>
              <w:t>Networks</w:t>
            </w:r>
          </w:p>
        </w:tc>
      </w:tr>
      <w:tr w:rsidR="004D6664" w14:paraId="6ED9143B" w14:textId="77777777" w:rsidTr="00526D09">
        <w:tc>
          <w:tcPr>
            <w:tcW w:w="3960" w:type="dxa"/>
          </w:tcPr>
          <w:p w14:paraId="0760D660"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Unit Code:</w:t>
            </w:r>
          </w:p>
        </w:tc>
        <w:tc>
          <w:tcPr>
            <w:tcW w:w="5688" w:type="dxa"/>
          </w:tcPr>
          <w:p w14:paraId="290CE5D0" w14:textId="77777777" w:rsidR="004D6664" w:rsidRDefault="004D6664" w:rsidP="00526D09">
            <w:pPr>
              <w:rPr>
                <w:rFonts w:ascii="Trebuchet MS" w:eastAsia="Trebuchet MS" w:hAnsi="Trebuchet MS" w:cs="Trebuchet MS"/>
              </w:rPr>
            </w:pPr>
            <w:r>
              <w:rPr>
                <w:rFonts w:ascii="Trebuchet MS" w:hAnsi="Trebuchet MS"/>
                <w:sz w:val="22"/>
                <w:szCs w:val="22"/>
              </w:rPr>
              <w:t>COM412</w:t>
            </w:r>
          </w:p>
        </w:tc>
      </w:tr>
      <w:tr w:rsidR="004D6664" w14:paraId="7DE7A6E3" w14:textId="77777777" w:rsidTr="00526D09">
        <w:tc>
          <w:tcPr>
            <w:tcW w:w="3960" w:type="dxa"/>
          </w:tcPr>
          <w:p w14:paraId="18EA1A11"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Unit Leader:</w:t>
            </w:r>
          </w:p>
        </w:tc>
        <w:tc>
          <w:tcPr>
            <w:tcW w:w="5688" w:type="dxa"/>
          </w:tcPr>
          <w:p w14:paraId="67F6B0C0" w14:textId="77777777" w:rsidR="004D6664" w:rsidRDefault="004D6664" w:rsidP="00526D09">
            <w:pPr>
              <w:rPr>
                <w:rFonts w:ascii="Trebuchet MS" w:eastAsia="Trebuchet MS" w:hAnsi="Trebuchet MS" w:cs="Trebuchet MS"/>
              </w:rPr>
            </w:pPr>
            <w:r>
              <w:rPr>
                <w:rFonts w:ascii="Trebuchet MS" w:hAnsi="Trebuchet MS"/>
                <w:sz w:val="22"/>
                <w:szCs w:val="22"/>
              </w:rPr>
              <w:t>Warren Earle</w:t>
            </w:r>
          </w:p>
        </w:tc>
      </w:tr>
      <w:tr w:rsidR="004D6664" w14:paraId="230E507C" w14:textId="77777777" w:rsidTr="00526D09">
        <w:tc>
          <w:tcPr>
            <w:tcW w:w="3960" w:type="dxa"/>
          </w:tcPr>
          <w:p w14:paraId="3AFA5D4F"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688" w:type="dxa"/>
          </w:tcPr>
          <w:p w14:paraId="31DA6981" w14:textId="77777777" w:rsidR="004D6664" w:rsidRDefault="004D6664" w:rsidP="00526D09">
            <w:pPr>
              <w:rPr>
                <w:rFonts w:ascii="Trebuchet MS" w:eastAsia="Trebuchet MS" w:hAnsi="Trebuchet MS" w:cs="Trebuchet MS"/>
              </w:rPr>
            </w:pPr>
            <w:r>
              <w:rPr>
                <w:rFonts w:ascii="Trebuchet MS" w:eastAsia="Trebuchet MS" w:hAnsi="Trebuchet MS" w:cs="Trebuchet MS"/>
              </w:rPr>
              <w:t>4</w:t>
            </w:r>
          </w:p>
        </w:tc>
      </w:tr>
      <w:tr w:rsidR="004D6664" w14:paraId="1664058D" w14:textId="77777777" w:rsidTr="00526D09">
        <w:tc>
          <w:tcPr>
            <w:tcW w:w="3960" w:type="dxa"/>
          </w:tcPr>
          <w:p w14:paraId="7732579F"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688" w:type="dxa"/>
          </w:tcPr>
          <w:p w14:paraId="61585FE7" w14:textId="4DAC0F65" w:rsidR="004D6664" w:rsidRDefault="004D6664" w:rsidP="00526D09">
            <w:pPr>
              <w:rPr>
                <w:rFonts w:ascii="Trebuchet MS" w:eastAsia="Trebuchet MS" w:hAnsi="Trebuchet MS" w:cs="Trebuchet MS"/>
              </w:rPr>
            </w:pPr>
            <w:r>
              <w:rPr>
                <w:rFonts w:ascii="Trebuchet MS" w:hAnsi="Trebuchet MS"/>
                <w:sz w:val="22"/>
                <w:szCs w:val="22"/>
              </w:rPr>
              <w:t>TCA</w:t>
            </w:r>
            <w:r w:rsidR="00256B0E">
              <w:rPr>
                <w:rFonts w:ascii="Trebuchet MS" w:hAnsi="Trebuchet MS"/>
                <w:sz w:val="22"/>
                <w:szCs w:val="22"/>
              </w:rPr>
              <w:t xml:space="preserve"> </w:t>
            </w:r>
            <w:r w:rsidR="00256B0E" w:rsidRPr="00256B0E">
              <w:rPr>
                <w:rFonts w:ascii="Trebuchet MS" w:hAnsi="Trebuchet MS"/>
                <w:sz w:val="22"/>
                <w:szCs w:val="22"/>
              </w:rPr>
              <w:t>Referral/Deferral</w:t>
            </w:r>
          </w:p>
        </w:tc>
      </w:tr>
      <w:tr w:rsidR="004D6664" w14:paraId="02DBCE97" w14:textId="77777777" w:rsidTr="00526D09">
        <w:tc>
          <w:tcPr>
            <w:tcW w:w="3960" w:type="dxa"/>
          </w:tcPr>
          <w:p w14:paraId="1635A387"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688" w:type="dxa"/>
          </w:tcPr>
          <w:p w14:paraId="22CF3974" w14:textId="77777777" w:rsidR="004D6664" w:rsidRDefault="004D6664" w:rsidP="00526D09">
            <w:pPr>
              <w:rPr>
                <w:rFonts w:ascii="Trebuchet MS" w:eastAsia="Trebuchet MS" w:hAnsi="Trebuchet MS" w:cs="Trebuchet MS"/>
              </w:rPr>
            </w:pPr>
            <w:r w:rsidRPr="00C65D19">
              <w:rPr>
                <w:rFonts w:ascii="Trebuchet MS" w:hAnsi="Trebuchet MS"/>
                <w:sz w:val="22"/>
                <w:szCs w:val="22"/>
              </w:rPr>
              <w:t>AE</w:t>
            </w:r>
            <w:r>
              <w:rPr>
                <w:rFonts w:ascii="Trebuchet MS" w:hAnsi="Trebuchet MS"/>
                <w:sz w:val="22"/>
                <w:szCs w:val="22"/>
              </w:rPr>
              <w:t>2</w:t>
            </w:r>
          </w:p>
        </w:tc>
      </w:tr>
      <w:tr w:rsidR="004D6664" w14:paraId="31CA5270" w14:textId="77777777" w:rsidTr="00526D09">
        <w:tc>
          <w:tcPr>
            <w:tcW w:w="3960" w:type="dxa"/>
          </w:tcPr>
          <w:p w14:paraId="45913A37"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688" w:type="dxa"/>
          </w:tcPr>
          <w:p w14:paraId="6F733522" w14:textId="77777777" w:rsidR="004D6664" w:rsidRDefault="004D6664" w:rsidP="00526D09">
            <w:pPr>
              <w:rPr>
                <w:rFonts w:ascii="Trebuchet MS" w:eastAsia="Trebuchet MS" w:hAnsi="Trebuchet MS" w:cs="Trebuchet MS"/>
              </w:rPr>
            </w:pPr>
            <w:r>
              <w:rPr>
                <w:rFonts w:ascii="Trebuchet MS" w:eastAsia="Trebuchet MS" w:hAnsi="Trebuchet MS" w:cs="Trebuchet MS"/>
              </w:rPr>
              <w:t>Skills based practical test</w:t>
            </w:r>
          </w:p>
        </w:tc>
      </w:tr>
      <w:tr w:rsidR="004D6664" w14:paraId="23D0281D" w14:textId="77777777" w:rsidTr="00526D09">
        <w:tc>
          <w:tcPr>
            <w:tcW w:w="3960" w:type="dxa"/>
          </w:tcPr>
          <w:p w14:paraId="39C95A8B"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Restrictions on Time/Word Count:</w:t>
            </w:r>
          </w:p>
        </w:tc>
        <w:tc>
          <w:tcPr>
            <w:tcW w:w="5688" w:type="dxa"/>
          </w:tcPr>
          <w:p w14:paraId="7CA367C0" w14:textId="4B20405E" w:rsidR="004D6664" w:rsidRDefault="000F363A" w:rsidP="00526D09">
            <w:pPr>
              <w:rPr>
                <w:rFonts w:ascii="Trebuchet MS" w:eastAsia="Trebuchet MS" w:hAnsi="Trebuchet MS" w:cs="Trebuchet MS"/>
              </w:rPr>
            </w:pPr>
            <w:r>
              <w:rPr>
                <w:rFonts w:ascii="Trebuchet MS" w:eastAsia="Trebuchet MS" w:hAnsi="Trebuchet MS" w:cs="Trebuchet MS"/>
              </w:rPr>
              <w:t>180</w:t>
            </w:r>
            <w:r w:rsidR="004D6664">
              <w:rPr>
                <w:rFonts w:ascii="Trebuchet MS" w:eastAsia="Trebuchet MS" w:hAnsi="Trebuchet MS" w:cs="Trebuchet MS"/>
              </w:rPr>
              <w:t xml:space="preserve"> minutes maximum</w:t>
            </w:r>
          </w:p>
        </w:tc>
      </w:tr>
      <w:tr w:rsidR="004D6664" w14:paraId="61B24254" w14:textId="77777777" w:rsidTr="00526D09">
        <w:tc>
          <w:tcPr>
            <w:tcW w:w="3960" w:type="dxa"/>
          </w:tcPr>
          <w:p w14:paraId="039FA1A7"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Consequence of not meeting time/word count limit:</w:t>
            </w:r>
          </w:p>
        </w:tc>
        <w:tc>
          <w:tcPr>
            <w:tcW w:w="5688" w:type="dxa"/>
          </w:tcPr>
          <w:p w14:paraId="1E09313A"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It is essential that assignments keep within the time limit stated above. Any work beyond the maximum time permitted will be disregarded and not accounted for in the final grade.</w:t>
            </w:r>
          </w:p>
        </w:tc>
      </w:tr>
      <w:tr w:rsidR="004D6664" w14:paraId="3E87C0C1" w14:textId="77777777" w:rsidTr="00526D09">
        <w:tc>
          <w:tcPr>
            <w:tcW w:w="3960" w:type="dxa"/>
          </w:tcPr>
          <w:p w14:paraId="0EA77C91"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688" w:type="dxa"/>
          </w:tcPr>
          <w:p w14:paraId="4A62774E" w14:textId="77777777" w:rsidR="004D6664" w:rsidRDefault="004D6664" w:rsidP="00526D09">
            <w:pPr>
              <w:rPr>
                <w:rFonts w:ascii="Trebuchet MS" w:eastAsia="Trebuchet MS" w:hAnsi="Trebuchet MS" w:cs="Trebuchet MS"/>
              </w:rPr>
            </w:pPr>
            <w:r>
              <w:rPr>
                <w:rFonts w:ascii="Trebuchet MS" w:eastAsia="Trebuchet MS" w:hAnsi="Trebuchet MS" w:cs="Trebuchet MS"/>
              </w:rPr>
              <w:t>Individual</w:t>
            </w:r>
          </w:p>
        </w:tc>
      </w:tr>
      <w:tr w:rsidR="004D6664" w14:paraId="7E5FC1AA" w14:textId="77777777" w:rsidTr="00526D09">
        <w:tc>
          <w:tcPr>
            <w:tcW w:w="3960" w:type="dxa"/>
          </w:tcPr>
          <w:p w14:paraId="78FA88A6" w14:textId="77777777" w:rsidR="004D6664" w:rsidRDefault="004D6664" w:rsidP="00526D09">
            <w:pPr>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688" w:type="dxa"/>
          </w:tcPr>
          <w:p w14:paraId="3E592EA8" w14:textId="77777777" w:rsidR="004D6664" w:rsidRDefault="004D6664" w:rsidP="00526D09">
            <w:pPr>
              <w:rPr>
                <w:rFonts w:ascii="Trebuchet MS" w:eastAsia="Trebuchet MS" w:hAnsi="Trebuchet MS" w:cs="Trebuchet MS"/>
              </w:rPr>
            </w:pPr>
            <w:r>
              <w:rPr>
                <w:rFonts w:ascii="Trebuchet MS" w:eastAsia="Trebuchet MS" w:hAnsi="Trebuchet MS" w:cs="Trebuchet MS"/>
              </w:rPr>
              <w:t>50%</w:t>
            </w:r>
          </w:p>
        </w:tc>
      </w:tr>
      <w:tr w:rsidR="00256B0E" w14:paraId="0C80F0AD" w14:textId="77777777" w:rsidTr="00526D09">
        <w:tc>
          <w:tcPr>
            <w:tcW w:w="3960" w:type="dxa"/>
          </w:tcPr>
          <w:p w14:paraId="3A958068" w14:textId="77777777" w:rsidR="00256B0E" w:rsidRDefault="00256B0E" w:rsidP="00256B0E">
            <w:pPr>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688" w:type="dxa"/>
          </w:tcPr>
          <w:p w14:paraId="146BF41E" w14:textId="104006B1" w:rsidR="00256B0E" w:rsidRDefault="00385691" w:rsidP="00256B0E">
            <w:pPr>
              <w:rPr>
                <w:rFonts w:ascii="Trebuchet MS" w:eastAsia="Trebuchet MS" w:hAnsi="Trebuchet MS" w:cs="Trebuchet MS"/>
              </w:rPr>
            </w:pPr>
            <w:r>
              <w:rPr>
                <w:rFonts w:ascii="Trebuchet MS" w:hAnsi="Trebuchet MS"/>
                <w:sz w:val="22"/>
                <w:szCs w:val="22"/>
              </w:rPr>
              <w:t>2nd</w:t>
            </w:r>
            <w:r w:rsidR="00B518FA">
              <w:rPr>
                <w:rFonts w:ascii="Trebuchet MS" w:hAnsi="Trebuchet MS"/>
                <w:sz w:val="22"/>
                <w:szCs w:val="22"/>
              </w:rPr>
              <w:t xml:space="preserve"> </w:t>
            </w:r>
            <w:r w:rsidR="00256B0E">
              <w:rPr>
                <w:rFonts w:ascii="Trebuchet MS" w:hAnsi="Trebuchet MS"/>
                <w:sz w:val="22"/>
                <w:szCs w:val="22"/>
              </w:rPr>
              <w:t>Ju</w:t>
            </w:r>
            <w:r>
              <w:rPr>
                <w:rFonts w:ascii="Trebuchet MS" w:hAnsi="Trebuchet MS"/>
                <w:sz w:val="22"/>
                <w:szCs w:val="22"/>
              </w:rPr>
              <w:t>ly</w:t>
            </w:r>
            <w:r w:rsidR="00256B0E">
              <w:rPr>
                <w:rFonts w:ascii="Trebuchet MS" w:hAnsi="Trebuchet MS"/>
                <w:sz w:val="22"/>
                <w:szCs w:val="22"/>
              </w:rPr>
              <w:t xml:space="preserve"> 202</w:t>
            </w:r>
            <w:r w:rsidR="000F363A">
              <w:rPr>
                <w:rFonts w:ascii="Trebuchet MS" w:hAnsi="Trebuchet MS"/>
                <w:sz w:val="22"/>
                <w:szCs w:val="22"/>
              </w:rPr>
              <w:t>4</w:t>
            </w:r>
          </w:p>
        </w:tc>
      </w:tr>
      <w:tr w:rsidR="00256B0E" w14:paraId="72EE62A5" w14:textId="77777777" w:rsidTr="00526D09">
        <w:tc>
          <w:tcPr>
            <w:tcW w:w="3960" w:type="dxa"/>
          </w:tcPr>
          <w:p w14:paraId="499DE527" w14:textId="77777777" w:rsidR="00256B0E" w:rsidRDefault="00256B0E" w:rsidP="00256B0E">
            <w:pPr>
              <w:rPr>
                <w:rFonts w:ascii="Trebuchet MS" w:eastAsia="Trebuchet MS" w:hAnsi="Trebuchet MS" w:cs="Trebuchet MS"/>
                <w:sz w:val="22"/>
                <w:szCs w:val="22"/>
              </w:rPr>
            </w:pPr>
            <w:r>
              <w:rPr>
                <w:rFonts w:ascii="Trebuchet MS" w:eastAsia="Trebuchet MS" w:hAnsi="Trebuchet MS" w:cs="Trebuchet MS"/>
                <w:sz w:val="22"/>
                <w:szCs w:val="22"/>
              </w:rPr>
              <w:t>Hand In Date:</w:t>
            </w:r>
          </w:p>
        </w:tc>
        <w:tc>
          <w:tcPr>
            <w:tcW w:w="5688" w:type="dxa"/>
          </w:tcPr>
          <w:p w14:paraId="496CEDDF" w14:textId="65232010" w:rsidR="00256B0E" w:rsidRDefault="00385691" w:rsidP="00256B0E">
            <w:pPr>
              <w:rPr>
                <w:rFonts w:ascii="Trebuchet MS" w:eastAsia="Trebuchet MS" w:hAnsi="Trebuchet MS" w:cs="Trebuchet MS"/>
              </w:rPr>
            </w:pPr>
            <w:r>
              <w:rPr>
                <w:rFonts w:ascii="Trebuchet MS" w:eastAsia="Trebuchet MS" w:hAnsi="Trebuchet MS" w:cs="Trebuchet MS"/>
              </w:rPr>
              <w:t>3rd</w:t>
            </w:r>
            <w:r w:rsidR="00B518FA">
              <w:rPr>
                <w:rFonts w:ascii="Trebuchet MS" w:eastAsia="Trebuchet MS" w:hAnsi="Trebuchet MS" w:cs="Trebuchet MS"/>
              </w:rPr>
              <w:t xml:space="preserve"> </w:t>
            </w:r>
            <w:r w:rsidR="00256B0E">
              <w:rPr>
                <w:rFonts w:ascii="Trebuchet MS" w:eastAsia="Trebuchet MS" w:hAnsi="Trebuchet MS" w:cs="Trebuchet MS"/>
              </w:rPr>
              <w:t>J</w:t>
            </w:r>
            <w:r>
              <w:rPr>
                <w:rFonts w:ascii="Trebuchet MS" w:eastAsia="Trebuchet MS" w:hAnsi="Trebuchet MS" w:cs="Trebuchet MS"/>
              </w:rPr>
              <w:t>uly</w:t>
            </w:r>
            <w:r w:rsidR="00256B0E">
              <w:rPr>
                <w:rFonts w:ascii="Trebuchet MS" w:eastAsia="Trebuchet MS" w:hAnsi="Trebuchet MS" w:cs="Trebuchet MS"/>
              </w:rPr>
              <w:t xml:space="preserve"> 202</w:t>
            </w:r>
            <w:r w:rsidR="000F363A">
              <w:rPr>
                <w:rFonts w:ascii="Trebuchet MS" w:eastAsia="Trebuchet MS" w:hAnsi="Trebuchet MS" w:cs="Trebuchet MS"/>
              </w:rPr>
              <w:t>4</w:t>
            </w:r>
          </w:p>
        </w:tc>
      </w:tr>
      <w:tr w:rsidR="00256B0E" w14:paraId="33EF2D94" w14:textId="77777777" w:rsidTr="00526D09">
        <w:tc>
          <w:tcPr>
            <w:tcW w:w="3960" w:type="dxa"/>
          </w:tcPr>
          <w:p w14:paraId="3E4B3D97" w14:textId="77777777" w:rsidR="00256B0E" w:rsidRDefault="00256B0E" w:rsidP="00256B0E">
            <w:pPr>
              <w:rPr>
                <w:rFonts w:ascii="Trebuchet MS" w:eastAsia="Trebuchet MS" w:hAnsi="Trebuchet MS" w:cs="Trebuchet MS"/>
                <w:sz w:val="22"/>
                <w:szCs w:val="22"/>
              </w:rPr>
            </w:pPr>
            <w:r>
              <w:rPr>
                <w:rFonts w:ascii="Trebuchet MS" w:eastAsia="Trebuchet MS" w:hAnsi="Trebuchet MS" w:cs="Trebuchet MS"/>
                <w:sz w:val="22"/>
                <w:szCs w:val="22"/>
              </w:rPr>
              <w:t>Planned Feedback Date:</w:t>
            </w:r>
          </w:p>
        </w:tc>
        <w:tc>
          <w:tcPr>
            <w:tcW w:w="5688" w:type="dxa"/>
          </w:tcPr>
          <w:p w14:paraId="6786A830" w14:textId="24A8167A" w:rsidR="00256B0E" w:rsidRDefault="00B518FA" w:rsidP="00256B0E">
            <w:pPr>
              <w:rPr>
                <w:rFonts w:ascii="Trebuchet MS" w:eastAsia="Trebuchet MS" w:hAnsi="Trebuchet MS" w:cs="Trebuchet MS"/>
              </w:rPr>
            </w:pPr>
            <w:r>
              <w:rPr>
                <w:rFonts w:ascii="Trebuchet MS" w:eastAsia="Trebuchet MS" w:hAnsi="Trebuchet MS" w:cs="Trebuchet MS"/>
              </w:rPr>
              <w:t>Immediately on completion</w:t>
            </w:r>
          </w:p>
        </w:tc>
      </w:tr>
      <w:tr w:rsidR="004D6664" w14:paraId="5E0F0B28" w14:textId="77777777" w:rsidTr="00526D09">
        <w:tc>
          <w:tcPr>
            <w:tcW w:w="3960" w:type="dxa"/>
          </w:tcPr>
          <w:p w14:paraId="79B44F11" w14:textId="77777777" w:rsidR="004D6664" w:rsidRDefault="004D6664" w:rsidP="00526D09">
            <w:pPr>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688" w:type="dxa"/>
          </w:tcPr>
          <w:p w14:paraId="154A4A3F" w14:textId="77777777" w:rsidR="004D6664" w:rsidRDefault="004D6664" w:rsidP="00526D09">
            <w:pPr>
              <w:jc w:val="left"/>
              <w:rPr>
                <w:rFonts w:ascii="Trebuchet MS" w:eastAsia="Trebuchet MS" w:hAnsi="Trebuchet MS" w:cs="Trebuchet MS"/>
                <w:sz w:val="22"/>
                <w:szCs w:val="22"/>
              </w:rPr>
            </w:pPr>
            <w:r>
              <w:rPr>
                <w:rFonts w:ascii="Trebuchet MS" w:eastAsia="Trebuchet MS" w:hAnsi="Trebuchet MS" w:cs="Trebuchet MS"/>
                <w:sz w:val="22"/>
                <w:szCs w:val="22"/>
              </w:rPr>
              <w:t>on-line</w:t>
            </w:r>
          </w:p>
        </w:tc>
      </w:tr>
      <w:tr w:rsidR="004D6664" w14:paraId="572C1065" w14:textId="77777777" w:rsidTr="00526D09">
        <w:trPr>
          <w:trHeight w:val="579"/>
        </w:trPr>
        <w:tc>
          <w:tcPr>
            <w:tcW w:w="3960" w:type="dxa"/>
          </w:tcPr>
          <w:p w14:paraId="022BE72F" w14:textId="77777777" w:rsidR="004D6664" w:rsidRDefault="004D6664" w:rsidP="00526D09">
            <w:pPr>
              <w:jc w:val="left"/>
              <w:rPr>
                <w:rFonts w:ascii="Trebuchet MS" w:eastAsia="Trebuchet MS" w:hAnsi="Trebuchet MS" w:cs="Trebuchet MS"/>
                <w:sz w:val="22"/>
                <w:szCs w:val="22"/>
              </w:rPr>
            </w:pPr>
            <w:r>
              <w:rPr>
                <w:rFonts w:ascii="Trebuchet MS" w:eastAsia="Trebuchet MS" w:hAnsi="Trebuchet MS" w:cs="Trebuchet MS"/>
                <w:sz w:val="22"/>
                <w:szCs w:val="22"/>
              </w:rPr>
              <w:t>Number of copies to be submitted:</w:t>
            </w:r>
          </w:p>
        </w:tc>
        <w:tc>
          <w:tcPr>
            <w:tcW w:w="5688" w:type="dxa"/>
          </w:tcPr>
          <w:p w14:paraId="6950ADE5" w14:textId="77777777" w:rsidR="004D6664" w:rsidRDefault="004D6664" w:rsidP="00526D09">
            <w:pPr>
              <w:ind w:right="74"/>
              <w:rPr>
                <w:rFonts w:ascii="Trebuchet MS" w:eastAsia="Trebuchet MS" w:hAnsi="Trebuchet MS" w:cs="Trebuchet MS"/>
                <w:color w:val="3366FF"/>
                <w:sz w:val="22"/>
                <w:szCs w:val="22"/>
              </w:rPr>
            </w:pPr>
            <w:r>
              <w:rPr>
                <w:rFonts w:ascii="Trebuchet MS" w:eastAsia="Trebuchet MS" w:hAnsi="Trebuchet MS" w:cs="Trebuchet MS"/>
                <w:color w:val="3366FF"/>
                <w:sz w:val="22"/>
                <w:szCs w:val="22"/>
              </w:rPr>
              <w:t xml:space="preserve">Where on-line submission via ‘Solent Online Learning’ is used, students are not required to submit a hard copy. </w:t>
            </w:r>
          </w:p>
        </w:tc>
      </w:tr>
      <w:tr w:rsidR="004D6664" w14:paraId="464CF655" w14:textId="77777777" w:rsidTr="00526D09">
        <w:tc>
          <w:tcPr>
            <w:tcW w:w="3960" w:type="dxa"/>
          </w:tcPr>
          <w:p w14:paraId="507DDA3E" w14:textId="77777777" w:rsidR="004D6664" w:rsidRDefault="004D6664" w:rsidP="00526D09">
            <w:pPr>
              <w:pStyle w:val="Heading1"/>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p w14:paraId="072A576A" w14:textId="77777777" w:rsidR="004D6664" w:rsidRDefault="004D6664" w:rsidP="00526D09">
            <w:pPr>
              <w:jc w:val="left"/>
              <w:rPr>
                <w:rFonts w:ascii="Trebuchet MS" w:eastAsia="Trebuchet MS" w:hAnsi="Trebuchet MS" w:cs="Trebuchet MS"/>
                <w:sz w:val="22"/>
                <w:szCs w:val="22"/>
              </w:rPr>
            </w:pPr>
          </w:p>
        </w:tc>
        <w:tc>
          <w:tcPr>
            <w:tcW w:w="5688" w:type="dxa"/>
          </w:tcPr>
          <w:p w14:paraId="7E683DA5" w14:textId="77777777" w:rsidR="004D6664" w:rsidRDefault="004D6664" w:rsidP="00526D09">
            <w:pPr>
              <w:pStyle w:val="Heading1"/>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This assessment:</w:t>
            </w:r>
          </w:p>
          <w:p w14:paraId="0011CF5E" w14:textId="77777777" w:rsidR="004D6664" w:rsidRDefault="004D6664" w:rsidP="004D6664">
            <w:pPr>
              <w:numPr>
                <w:ilvl w:val="0"/>
                <w:numId w:val="3"/>
              </w:numPr>
              <w:rPr>
                <w:rFonts w:ascii="Trebuchet MS" w:eastAsia="Trebuchet MS" w:hAnsi="Trebuchet MS" w:cs="Trebuchet MS"/>
                <w:color w:val="3366FF"/>
                <w:sz w:val="22"/>
                <w:szCs w:val="22"/>
              </w:rPr>
            </w:pPr>
            <w:r>
              <w:rPr>
                <w:rFonts w:ascii="Trebuchet MS" w:eastAsia="Trebuchet MS" w:hAnsi="Trebuchet MS" w:cs="Trebuchet MS"/>
                <w:sz w:val="22"/>
                <w:szCs w:val="22"/>
              </w:rPr>
              <w:t xml:space="preserve">Will be marked anonymously </w:t>
            </w:r>
          </w:p>
        </w:tc>
      </w:tr>
    </w:tbl>
    <w:p w14:paraId="31C0BD08" w14:textId="77777777" w:rsidR="00C42F8F" w:rsidRDefault="00C42F8F" w:rsidP="00C42F8F"/>
    <w:p w14:paraId="3AB74174" w14:textId="01EB8555" w:rsidR="00C42F8F" w:rsidRDefault="00C42F8F" w:rsidP="00C42F8F">
      <w:pPr>
        <w:pStyle w:val="Heading1"/>
        <w:rPr>
          <w:rFonts w:ascii="Trebuchet MS" w:hAnsi="Trebuchet MS"/>
          <w:kern w:val="0"/>
          <w:sz w:val="24"/>
          <w:szCs w:val="24"/>
        </w:rPr>
      </w:pPr>
      <w:r w:rsidRPr="004E67C7">
        <w:rPr>
          <w:rFonts w:ascii="Trebuchet MS" w:hAnsi="Trebuchet MS"/>
          <w:sz w:val="24"/>
          <w:szCs w:val="24"/>
        </w:rPr>
        <w:t>Assessment Task</w:t>
      </w:r>
      <w:r w:rsidRPr="004E67C7">
        <w:rPr>
          <w:rFonts w:ascii="Trebuchet MS" w:hAnsi="Trebuchet MS"/>
          <w:kern w:val="0"/>
          <w:sz w:val="24"/>
          <w:szCs w:val="24"/>
        </w:rPr>
        <w:t xml:space="preserve"> </w:t>
      </w:r>
    </w:p>
    <w:p w14:paraId="4438C848" w14:textId="77777777" w:rsidR="004D6664" w:rsidRDefault="004D6664" w:rsidP="004D6664">
      <w:r>
        <w:rPr>
          <w:rFonts w:ascii="Trebuchet MS" w:hAnsi="Trebuchet MS"/>
          <w:b/>
          <w:sz w:val="22"/>
          <w:szCs w:val="22"/>
        </w:rPr>
        <w:t xml:space="preserve">This assessment is skills based and carried out on the Packet Tracer simulation system </w:t>
      </w:r>
      <w:r w:rsidRPr="00644EBB">
        <w:t>Packet Tracer simulates the internal workings of a network. Download and install the latest version of Packet Tracer.</w:t>
      </w:r>
    </w:p>
    <w:p w14:paraId="5168561C" w14:textId="77777777" w:rsidR="004D6664" w:rsidRDefault="00000000" w:rsidP="004D6664">
      <w:pPr>
        <w:pStyle w:val="NormalWeb"/>
      </w:pPr>
      <w:hyperlink r:id="rId11" w:tgtFrame="_blank" w:history="1">
        <w:r w:rsidR="004D6664">
          <w:rPr>
            <w:rStyle w:val="Hyperlink"/>
          </w:rPr>
          <w:t xml:space="preserve">Packet Tracer Resources </w:t>
        </w:r>
        <w:r w:rsidR="004D6664">
          <w:rPr>
            <w:rStyle w:val="screenreader-only"/>
            <w:color w:val="0000FF"/>
          </w:rPr>
          <w:t>Links to an external site.</w:t>
        </w:r>
      </w:hyperlink>
    </w:p>
    <w:p w14:paraId="2ABC55DA" w14:textId="77777777" w:rsidR="004D6664" w:rsidRDefault="004D6664" w:rsidP="004D6664">
      <w:pPr>
        <w:pStyle w:val="Heading1"/>
        <w:rPr>
          <w:rFonts w:ascii="Trebuchet MS" w:hAnsi="Trebuchet MS"/>
          <w:b w:val="0"/>
          <w:kern w:val="0"/>
          <w:sz w:val="22"/>
          <w:szCs w:val="22"/>
        </w:rPr>
      </w:pPr>
      <w:r w:rsidRPr="00644EBB">
        <w:rPr>
          <w:rFonts w:ascii="Trebuchet MS" w:hAnsi="Trebuchet MS"/>
          <w:b w:val="0"/>
          <w:kern w:val="0"/>
          <w:sz w:val="22"/>
          <w:szCs w:val="22"/>
        </w:rPr>
        <w:t>You can use your smartphone, tablet, laptop, or desktop to access your course. However, Packet</w:t>
      </w:r>
      <w:r>
        <w:rPr>
          <w:rFonts w:ascii="Trebuchet MS" w:hAnsi="Trebuchet MS"/>
          <w:b w:val="0"/>
          <w:kern w:val="0"/>
          <w:sz w:val="22"/>
          <w:szCs w:val="22"/>
        </w:rPr>
        <w:t xml:space="preserve"> </w:t>
      </w:r>
      <w:r w:rsidRPr="00644EBB">
        <w:rPr>
          <w:rFonts w:ascii="Trebuchet MS" w:hAnsi="Trebuchet MS"/>
          <w:b w:val="0"/>
          <w:kern w:val="0"/>
          <w:sz w:val="22"/>
          <w:szCs w:val="22"/>
        </w:rPr>
        <w:t>Tracer activities, as well as some other activities, quizzes, and exams are best experienced on a PC.</w:t>
      </w:r>
    </w:p>
    <w:p w14:paraId="16365255" w14:textId="77777777" w:rsidR="004D6664" w:rsidRDefault="004D6664" w:rsidP="004D6664">
      <w:r w:rsidRPr="00644EBB">
        <w:t>If you are new to Packet Tracer, take this short online course now</w:t>
      </w:r>
    </w:p>
    <w:p w14:paraId="3D013AF4" w14:textId="4FA416BC" w:rsidR="004D6664" w:rsidRDefault="00000000" w:rsidP="004D6664">
      <w:pPr>
        <w:pStyle w:val="NormalWeb"/>
        <w:rPr>
          <w:rStyle w:val="screenreader-only"/>
          <w:color w:val="0000FF"/>
        </w:rPr>
      </w:pPr>
      <w:hyperlink r:id="rId12" w:tgtFrame="_blank" w:history="1">
        <w:r w:rsidR="004D6664">
          <w:rPr>
            <w:rStyle w:val="Hyperlink"/>
          </w:rPr>
          <w:t xml:space="preserve">Introduction to Packet Tracer Course </w:t>
        </w:r>
        <w:r w:rsidR="004D6664">
          <w:rPr>
            <w:rStyle w:val="screenreader-only"/>
            <w:color w:val="0000FF"/>
          </w:rPr>
          <w:t>Links to an external site.</w:t>
        </w:r>
      </w:hyperlink>
    </w:p>
    <w:p w14:paraId="733F85B1" w14:textId="43F290DE" w:rsidR="006232F3" w:rsidRDefault="004D6664" w:rsidP="004D6664">
      <w:pPr>
        <w:pStyle w:val="NormalWeb"/>
        <w:rPr>
          <w:rFonts w:ascii="Trebuchet MS" w:hAnsi="Trebuchet MS"/>
          <w:b/>
          <w:sz w:val="22"/>
          <w:szCs w:val="22"/>
        </w:rPr>
      </w:pPr>
      <w:r>
        <w:rPr>
          <w:rFonts w:ascii="Trebuchet MS" w:hAnsi="Trebuchet MS"/>
          <w:sz w:val="22"/>
          <w:szCs w:val="22"/>
        </w:rPr>
        <w:t>You will be provided with a networking topology and required to configure and test the system to meet a set of requirements.    For the detailed specification see  page 4-</w:t>
      </w:r>
      <w:r>
        <w:rPr>
          <w:rFonts w:ascii="Trebuchet MS" w:hAnsi="Trebuchet MS"/>
          <w:b/>
          <w:sz w:val="22"/>
          <w:szCs w:val="22"/>
        </w:rPr>
        <w:t>7</w:t>
      </w:r>
    </w:p>
    <w:p w14:paraId="4BAC680B" w14:textId="77777777" w:rsidR="006232F3" w:rsidRDefault="006232F3">
      <w:pPr>
        <w:jc w:val="left"/>
        <w:rPr>
          <w:rFonts w:ascii="Trebuchet MS" w:hAnsi="Trebuchet MS"/>
          <w:b/>
          <w:sz w:val="22"/>
          <w:szCs w:val="22"/>
          <w:lang w:eastAsia="en-GB"/>
        </w:rPr>
      </w:pPr>
      <w:r>
        <w:rPr>
          <w:rFonts w:ascii="Trebuchet MS" w:hAnsi="Trebuchet MS"/>
          <w:b/>
          <w:sz w:val="22"/>
          <w:szCs w:val="22"/>
        </w:rPr>
        <w:br w:type="page"/>
      </w:r>
    </w:p>
    <w:p w14:paraId="3DC4DA2C" w14:textId="77777777" w:rsidR="004D6664" w:rsidRDefault="004D6664" w:rsidP="004D6664">
      <w:pPr>
        <w:pStyle w:val="NormalWeb"/>
        <w:rPr>
          <w:rFonts w:ascii="Trebuchet MS" w:hAnsi="Trebuchet MS"/>
          <w:b/>
          <w:sz w:val="22"/>
          <w:szCs w:val="22"/>
        </w:rPr>
      </w:pPr>
    </w:p>
    <w:tbl>
      <w:tblPr>
        <w:tblW w:w="9181" w:type="dxa"/>
        <w:tblLayout w:type="fixed"/>
        <w:tblLook w:val="04A0" w:firstRow="1" w:lastRow="0" w:firstColumn="1" w:lastColumn="0" w:noHBand="0" w:noVBand="1"/>
      </w:tblPr>
      <w:tblGrid>
        <w:gridCol w:w="1160"/>
        <w:gridCol w:w="8021"/>
      </w:tblGrid>
      <w:tr w:rsidR="006232F3" w:rsidRPr="00476C93" w14:paraId="3CCD97AF" w14:textId="77777777" w:rsidTr="00526D09">
        <w:trPr>
          <w:trHeight w:val="264"/>
        </w:trPr>
        <w:tc>
          <w:tcPr>
            <w:tcW w:w="116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3D4F7DC0" w14:textId="77777777" w:rsidR="006232F3" w:rsidRPr="00476C93" w:rsidRDefault="006232F3" w:rsidP="00526D09">
            <w:pPr>
              <w:jc w:val="center"/>
              <w:rPr>
                <w:rFonts w:cs="Arial"/>
                <w:b/>
                <w:bCs/>
                <w:color w:val="FFFFFF"/>
                <w:szCs w:val="20"/>
              </w:rPr>
            </w:pPr>
            <w:r w:rsidRPr="00476C93">
              <w:rPr>
                <w:rFonts w:cs="Arial"/>
                <w:b/>
                <w:bCs/>
                <w:color w:val="FFFFFF"/>
                <w:szCs w:val="20"/>
              </w:rPr>
              <w:t>LI</w:t>
            </w:r>
          </w:p>
        </w:tc>
        <w:tc>
          <w:tcPr>
            <w:tcW w:w="8021" w:type="dxa"/>
            <w:tcBorders>
              <w:top w:val="single" w:sz="4" w:space="0" w:color="auto"/>
              <w:left w:val="nil"/>
              <w:bottom w:val="single" w:sz="4" w:space="0" w:color="auto"/>
              <w:right w:val="single" w:sz="4" w:space="0" w:color="auto"/>
            </w:tcBorders>
            <w:shd w:val="clear" w:color="000000" w:fill="000000"/>
            <w:vAlign w:val="center"/>
            <w:hideMark/>
          </w:tcPr>
          <w:p w14:paraId="2D980A3D" w14:textId="77777777" w:rsidR="006232F3" w:rsidRPr="00476C93" w:rsidRDefault="006232F3" w:rsidP="00526D09">
            <w:pPr>
              <w:jc w:val="center"/>
              <w:rPr>
                <w:rFonts w:cs="Arial"/>
                <w:b/>
                <w:bCs/>
                <w:color w:val="FFFFFF"/>
                <w:szCs w:val="20"/>
              </w:rPr>
            </w:pPr>
            <w:r>
              <w:rPr>
                <w:rFonts w:cs="Arial"/>
                <w:b/>
                <w:bCs/>
                <w:color w:val="FFFFFF"/>
                <w:szCs w:val="20"/>
              </w:rPr>
              <w:t>Course</w:t>
            </w:r>
            <w:r w:rsidRPr="00476C93">
              <w:rPr>
                <w:rFonts w:cs="Arial"/>
                <w:b/>
                <w:bCs/>
                <w:color w:val="FFFFFF"/>
                <w:szCs w:val="20"/>
              </w:rPr>
              <w:t xml:space="preserve"> Competency</w:t>
            </w:r>
          </w:p>
        </w:tc>
      </w:tr>
      <w:tr w:rsidR="006232F3" w:rsidRPr="00476C93" w14:paraId="1D1A9518" w14:textId="77777777" w:rsidTr="00526D09">
        <w:trPr>
          <w:trHeight w:val="710"/>
        </w:trPr>
        <w:tc>
          <w:tcPr>
            <w:tcW w:w="1160" w:type="dxa"/>
            <w:tcBorders>
              <w:top w:val="nil"/>
              <w:left w:val="single" w:sz="4" w:space="0" w:color="auto"/>
              <w:bottom w:val="single" w:sz="4" w:space="0" w:color="auto"/>
              <w:right w:val="single" w:sz="4" w:space="0" w:color="auto"/>
            </w:tcBorders>
            <w:shd w:val="clear" w:color="auto" w:fill="DEEAF6" w:themeFill="accent1" w:themeFillTint="33"/>
            <w:hideMark/>
          </w:tcPr>
          <w:p w14:paraId="3640E007" w14:textId="77777777" w:rsidR="006232F3" w:rsidRPr="00476C93" w:rsidRDefault="006232F3" w:rsidP="00526D09">
            <w:pPr>
              <w:jc w:val="center"/>
              <w:rPr>
                <w:rFonts w:cs="Arial"/>
                <w:b/>
                <w:bCs/>
                <w:szCs w:val="20"/>
              </w:rPr>
            </w:pPr>
            <w:r w:rsidRPr="00476C93">
              <w:rPr>
                <w:rFonts w:cs="Arial"/>
                <w:b/>
                <w:bCs/>
                <w:szCs w:val="20"/>
              </w:rPr>
              <w:t>2.0</w:t>
            </w:r>
          </w:p>
        </w:tc>
        <w:tc>
          <w:tcPr>
            <w:tcW w:w="8021" w:type="dxa"/>
            <w:tcBorders>
              <w:top w:val="nil"/>
              <w:left w:val="nil"/>
              <w:bottom w:val="single" w:sz="4" w:space="0" w:color="auto"/>
              <w:right w:val="single" w:sz="4" w:space="0" w:color="auto"/>
            </w:tcBorders>
            <w:shd w:val="clear" w:color="auto" w:fill="DEEAF6" w:themeFill="accent1" w:themeFillTint="33"/>
            <w:hideMark/>
          </w:tcPr>
          <w:p w14:paraId="71DF4302" w14:textId="77777777" w:rsidR="006232F3" w:rsidRPr="00476C93" w:rsidRDefault="006232F3" w:rsidP="00526D09">
            <w:pPr>
              <w:rPr>
                <w:rFonts w:cs="Arial"/>
                <w:b/>
                <w:bCs/>
                <w:color w:val="000000"/>
                <w:szCs w:val="20"/>
              </w:rPr>
            </w:pPr>
            <w:r w:rsidRPr="00476C93">
              <w:rPr>
                <w:rFonts w:cs="Arial"/>
                <w:b/>
                <w:bCs/>
                <w:color w:val="000000"/>
                <w:szCs w:val="20"/>
              </w:rPr>
              <w:t>Implement initial settings including passwords, IP addressing, and default gateway parameters on a network switch and end devices.</w:t>
            </w:r>
          </w:p>
        </w:tc>
      </w:tr>
      <w:tr w:rsidR="006232F3" w:rsidRPr="00476C93" w14:paraId="5E2EC0FD" w14:textId="77777777" w:rsidTr="00526D09">
        <w:trPr>
          <w:trHeight w:val="264"/>
        </w:trPr>
        <w:tc>
          <w:tcPr>
            <w:tcW w:w="1160" w:type="dxa"/>
            <w:tcBorders>
              <w:top w:val="nil"/>
              <w:left w:val="single" w:sz="4" w:space="0" w:color="auto"/>
              <w:bottom w:val="single" w:sz="4" w:space="0" w:color="auto"/>
              <w:right w:val="single" w:sz="4" w:space="0" w:color="auto"/>
            </w:tcBorders>
            <w:shd w:val="clear" w:color="D9D9D9" w:fill="FFFFFF"/>
            <w:hideMark/>
          </w:tcPr>
          <w:p w14:paraId="1FD68CD1" w14:textId="77777777" w:rsidR="006232F3" w:rsidRPr="00476C93" w:rsidRDefault="006232F3" w:rsidP="00526D09">
            <w:pPr>
              <w:jc w:val="center"/>
              <w:rPr>
                <w:rFonts w:cs="Arial"/>
                <w:szCs w:val="20"/>
              </w:rPr>
            </w:pPr>
            <w:r w:rsidRPr="00476C93">
              <w:rPr>
                <w:rFonts w:cs="Arial"/>
                <w:szCs w:val="20"/>
              </w:rPr>
              <w:t>2.4</w:t>
            </w:r>
          </w:p>
        </w:tc>
        <w:tc>
          <w:tcPr>
            <w:tcW w:w="8021" w:type="dxa"/>
            <w:tcBorders>
              <w:top w:val="nil"/>
              <w:left w:val="nil"/>
              <w:bottom w:val="single" w:sz="4" w:space="0" w:color="auto"/>
              <w:right w:val="single" w:sz="4" w:space="0" w:color="auto"/>
            </w:tcBorders>
            <w:shd w:val="clear" w:color="D9D9D9" w:fill="FFFFFF"/>
            <w:hideMark/>
          </w:tcPr>
          <w:p w14:paraId="04E4F244" w14:textId="77777777" w:rsidR="006232F3" w:rsidRPr="00476C93" w:rsidRDefault="006232F3" w:rsidP="00526D09">
            <w:pPr>
              <w:rPr>
                <w:rFonts w:cs="Arial"/>
                <w:szCs w:val="20"/>
              </w:rPr>
            </w:pPr>
            <w:r w:rsidRPr="00476C93">
              <w:rPr>
                <w:rFonts w:cs="Arial"/>
                <w:szCs w:val="20"/>
              </w:rPr>
              <w:t>Configure a Cisco IOS device using CLI.</w:t>
            </w:r>
          </w:p>
        </w:tc>
      </w:tr>
      <w:tr w:rsidR="006232F3" w:rsidRPr="00476C93" w14:paraId="119E0ED1" w14:textId="77777777" w:rsidTr="00526D09">
        <w:trPr>
          <w:trHeight w:val="264"/>
        </w:trPr>
        <w:tc>
          <w:tcPr>
            <w:tcW w:w="1160" w:type="dxa"/>
            <w:tcBorders>
              <w:top w:val="nil"/>
              <w:left w:val="single" w:sz="4" w:space="0" w:color="auto"/>
              <w:bottom w:val="single" w:sz="4" w:space="0" w:color="auto"/>
              <w:right w:val="single" w:sz="4" w:space="0" w:color="auto"/>
            </w:tcBorders>
            <w:shd w:val="clear" w:color="D9D9D9" w:fill="FFFFFF"/>
            <w:hideMark/>
          </w:tcPr>
          <w:p w14:paraId="42AEA325" w14:textId="77777777" w:rsidR="006232F3" w:rsidRPr="00476C93" w:rsidRDefault="006232F3" w:rsidP="00526D09">
            <w:pPr>
              <w:jc w:val="center"/>
              <w:rPr>
                <w:rFonts w:cs="Arial"/>
                <w:szCs w:val="20"/>
              </w:rPr>
            </w:pPr>
            <w:r w:rsidRPr="00476C93">
              <w:rPr>
                <w:rFonts w:cs="Arial"/>
                <w:szCs w:val="20"/>
              </w:rPr>
              <w:t>2.7</w:t>
            </w:r>
          </w:p>
        </w:tc>
        <w:tc>
          <w:tcPr>
            <w:tcW w:w="8021" w:type="dxa"/>
            <w:tcBorders>
              <w:top w:val="nil"/>
              <w:left w:val="nil"/>
              <w:bottom w:val="single" w:sz="4" w:space="0" w:color="auto"/>
              <w:right w:val="single" w:sz="4" w:space="0" w:color="auto"/>
            </w:tcBorders>
            <w:shd w:val="clear" w:color="D9D9D9" w:fill="FFFFFF"/>
            <w:hideMark/>
          </w:tcPr>
          <w:p w14:paraId="40B5983C" w14:textId="77777777" w:rsidR="006232F3" w:rsidRPr="00476C93" w:rsidRDefault="006232F3" w:rsidP="00526D09">
            <w:pPr>
              <w:rPr>
                <w:rFonts w:cs="Arial"/>
                <w:szCs w:val="20"/>
              </w:rPr>
            </w:pPr>
            <w:r w:rsidRPr="00476C93">
              <w:rPr>
                <w:rFonts w:cs="Arial"/>
                <w:szCs w:val="20"/>
              </w:rPr>
              <w:t xml:space="preserve">Configure a host device with an IP address. </w:t>
            </w:r>
          </w:p>
        </w:tc>
      </w:tr>
      <w:tr w:rsidR="006232F3" w:rsidRPr="00476C93" w14:paraId="0D8C6FB5" w14:textId="77777777" w:rsidTr="00526D09">
        <w:trPr>
          <w:trHeight w:val="539"/>
        </w:trPr>
        <w:tc>
          <w:tcPr>
            <w:tcW w:w="1160" w:type="dxa"/>
            <w:tcBorders>
              <w:top w:val="nil"/>
              <w:left w:val="single" w:sz="4" w:space="0" w:color="auto"/>
              <w:bottom w:val="single" w:sz="4" w:space="0" w:color="auto"/>
              <w:right w:val="single" w:sz="4" w:space="0" w:color="auto"/>
            </w:tcBorders>
            <w:shd w:val="clear" w:color="auto" w:fill="DEEAF6" w:themeFill="accent1" w:themeFillTint="33"/>
            <w:hideMark/>
          </w:tcPr>
          <w:p w14:paraId="77AB134E" w14:textId="77777777" w:rsidR="006232F3" w:rsidRPr="00476C93" w:rsidRDefault="006232F3" w:rsidP="00526D09">
            <w:pPr>
              <w:jc w:val="center"/>
              <w:rPr>
                <w:rFonts w:cs="Arial"/>
                <w:b/>
                <w:bCs/>
                <w:szCs w:val="20"/>
              </w:rPr>
            </w:pPr>
            <w:r w:rsidRPr="00476C93">
              <w:rPr>
                <w:rFonts w:cs="Arial"/>
                <w:b/>
                <w:bCs/>
                <w:szCs w:val="20"/>
              </w:rPr>
              <w:t>4.0</w:t>
            </w:r>
          </w:p>
        </w:tc>
        <w:tc>
          <w:tcPr>
            <w:tcW w:w="8021" w:type="dxa"/>
            <w:tcBorders>
              <w:top w:val="nil"/>
              <w:left w:val="nil"/>
              <w:bottom w:val="single" w:sz="4" w:space="0" w:color="auto"/>
              <w:right w:val="single" w:sz="4" w:space="0" w:color="auto"/>
            </w:tcBorders>
            <w:shd w:val="clear" w:color="auto" w:fill="DEEAF6" w:themeFill="accent1" w:themeFillTint="33"/>
            <w:hideMark/>
          </w:tcPr>
          <w:p w14:paraId="79109E0E" w14:textId="77777777" w:rsidR="006232F3" w:rsidRPr="00476C93" w:rsidRDefault="006232F3" w:rsidP="00526D09">
            <w:pPr>
              <w:rPr>
                <w:rFonts w:cs="Arial"/>
                <w:b/>
                <w:bCs/>
                <w:color w:val="000000"/>
                <w:szCs w:val="20"/>
              </w:rPr>
            </w:pPr>
            <w:r w:rsidRPr="00476C93">
              <w:rPr>
                <w:rFonts w:cs="Arial"/>
                <w:b/>
                <w:bCs/>
                <w:color w:val="000000"/>
                <w:szCs w:val="20"/>
              </w:rPr>
              <w:t>Explain how physical layer protocols, services, and network media support communications across data networks.</w:t>
            </w:r>
          </w:p>
        </w:tc>
      </w:tr>
      <w:tr w:rsidR="006232F3" w:rsidRPr="00476C93" w14:paraId="7FA0C7C2" w14:textId="77777777" w:rsidTr="00526D09">
        <w:trPr>
          <w:trHeight w:val="264"/>
        </w:trPr>
        <w:tc>
          <w:tcPr>
            <w:tcW w:w="1160" w:type="dxa"/>
            <w:tcBorders>
              <w:top w:val="nil"/>
              <w:left w:val="single" w:sz="4" w:space="0" w:color="auto"/>
              <w:bottom w:val="single" w:sz="4" w:space="0" w:color="auto"/>
              <w:right w:val="single" w:sz="4" w:space="0" w:color="auto"/>
            </w:tcBorders>
            <w:shd w:val="clear" w:color="D9D9D9" w:fill="FFFFFF"/>
            <w:hideMark/>
          </w:tcPr>
          <w:p w14:paraId="5FA62687" w14:textId="77777777" w:rsidR="006232F3" w:rsidRPr="00476C93" w:rsidRDefault="006232F3" w:rsidP="00526D09">
            <w:pPr>
              <w:jc w:val="center"/>
              <w:rPr>
                <w:rFonts w:cs="Arial"/>
                <w:szCs w:val="20"/>
              </w:rPr>
            </w:pPr>
            <w:r w:rsidRPr="00476C93">
              <w:rPr>
                <w:rFonts w:cs="Arial"/>
                <w:szCs w:val="20"/>
              </w:rPr>
              <w:t>4.6</w:t>
            </w:r>
          </w:p>
        </w:tc>
        <w:tc>
          <w:tcPr>
            <w:tcW w:w="8021" w:type="dxa"/>
            <w:tcBorders>
              <w:top w:val="nil"/>
              <w:left w:val="nil"/>
              <w:bottom w:val="single" w:sz="4" w:space="0" w:color="auto"/>
              <w:right w:val="single" w:sz="4" w:space="0" w:color="auto"/>
            </w:tcBorders>
            <w:shd w:val="clear" w:color="D9D9D9" w:fill="FFFFFF"/>
            <w:hideMark/>
          </w:tcPr>
          <w:p w14:paraId="0420F698" w14:textId="77777777" w:rsidR="006232F3" w:rsidRPr="00476C93" w:rsidRDefault="006232F3" w:rsidP="00526D09">
            <w:pPr>
              <w:rPr>
                <w:rFonts w:cs="Arial"/>
                <w:szCs w:val="20"/>
              </w:rPr>
            </w:pPr>
            <w:r w:rsidRPr="00476C93">
              <w:rPr>
                <w:rFonts w:cs="Arial"/>
                <w:szCs w:val="20"/>
              </w:rPr>
              <w:t>Connect devices using wired and wireless media.</w:t>
            </w:r>
          </w:p>
        </w:tc>
      </w:tr>
      <w:tr w:rsidR="006232F3" w:rsidRPr="00476C93" w14:paraId="06F3B941" w14:textId="77777777" w:rsidTr="00526D09">
        <w:trPr>
          <w:trHeight w:val="264"/>
        </w:trPr>
        <w:tc>
          <w:tcPr>
            <w:tcW w:w="1160" w:type="dxa"/>
            <w:tcBorders>
              <w:top w:val="nil"/>
              <w:left w:val="single" w:sz="4" w:space="0" w:color="auto"/>
              <w:bottom w:val="single" w:sz="4" w:space="0" w:color="auto"/>
              <w:right w:val="single" w:sz="4" w:space="0" w:color="auto"/>
            </w:tcBorders>
            <w:shd w:val="clear" w:color="auto" w:fill="DEEAF6" w:themeFill="accent1" w:themeFillTint="33"/>
            <w:hideMark/>
          </w:tcPr>
          <w:p w14:paraId="561C5390" w14:textId="77777777" w:rsidR="006232F3" w:rsidRPr="00476C93" w:rsidRDefault="006232F3" w:rsidP="00526D09">
            <w:pPr>
              <w:jc w:val="center"/>
              <w:rPr>
                <w:rFonts w:cs="Arial"/>
                <w:b/>
                <w:bCs/>
                <w:szCs w:val="20"/>
              </w:rPr>
            </w:pPr>
            <w:r w:rsidRPr="00476C93">
              <w:rPr>
                <w:rFonts w:cs="Arial"/>
                <w:b/>
                <w:bCs/>
                <w:szCs w:val="20"/>
              </w:rPr>
              <w:t>10.0</w:t>
            </w:r>
          </w:p>
        </w:tc>
        <w:tc>
          <w:tcPr>
            <w:tcW w:w="8021" w:type="dxa"/>
            <w:tcBorders>
              <w:top w:val="nil"/>
              <w:left w:val="nil"/>
              <w:bottom w:val="single" w:sz="4" w:space="0" w:color="auto"/>
              <w:right w:val="single" w:sz="4" w:space="0" w:color="auto"/>
            </w:tcBorders>
            <w:shd w:val="clear" w:color="auto" w:fill="DEEAF6" w:themeFill="accent1" w:themeFillTint="33"/>
            <w:hideMark/>
          </w:tcPr>
          <w:p w14:paraId="17BE9F58" w14:textId="77777777" w:rsidR="006232F3" w:rsidRPr="00476C93" w:rsidRDefault="006232F3" w:rsidP="00526D09">
            <w:pPr>
              <w:rPr>
                <w:rFonts w:cs="Arial"/>
                <w:b/>
                <w:bCs/>
                <w:color w:val="000000"/>
                <w:szCs w:val="20"/>
              </w:rPr>
            </w:pPr>
            <w:r w:rsidRPr="00476C93">
              <w:rPr>
                <w:rFonts w:cs="Arial"/>
                <w:b/>
                <w:bCs/>
                <w:color w:val="000000"/>
                <w:szCs w:val="20"/>
              </w:rPr>
              <w:t>Implement initial settings on a router and end devices.</w:t>
            </w:r>
          </w:p>
        </w:tc>
      </w:tr>
      <w:tr w:rsidR="006232F3" w:rsidRPr="00476C93" w14:paraId="16C12EB9" w14:textId="77777777" w:rsidTr="00526D09">
        <w:trPr>
          <w:trHeight w:val="264"/>
        </w:trPr>
        <w:tc>
          <w:tcPr>
            <w:tcW w:w="1160" w:type="dxa"/>
            <w:tcBorders>
              <w:top w:val="nil"/>
              <w:left w:val="single" w:sz="4" w:space="0" w:color="auto"/>
              <w:bottom w:val="single" w:sz="4" w:space="0" w:color="auto"/>
              <w:right w:val="single" w:sz="4" w:space="0" w:color="auto"/>
            </w:tcBorders>
            <w:shd w:val="clear" w:color="D9D9D9" w:fill="FFFFFF"/>
            <w:hideMark/>
          </w:tcPr>
          <w:p w14:paraId="4F16B4A0" w14:textId="77777777" w:rsidR="006232F3" w:rsidRPr="00476C93" w:rsidRDefault="006232F3" w:rsidP="00526D09">
            <w:pPr>
              <w:jc w:val="center"/>
              <w:rPr>
                <w:rFonts w:cs="Arial"/>
                <w:szCs w:val="20"/>
              </w:rPr>
            </w:pPr>
            <w:r w:rsidRPr="00476C93">
              <w:rPr>
                <w:rFonts w:cs="Arial"/>
                <w:szCs w:val="20"/>
              </w:rPr>
              <w:t>10.1</w:t>
            </w:r>
          </w:p>
        </w:tc>
        <w:tc>
          <w:tcPr>
            <w:tcW w:w="8021" w:type="dxa"/>
            <w:tcBorders>
              <w:top w:val="nil"/>
              <w:left w:val="nil"/>
              <w:bottom w:val="single" w:sz="4" w:space="0" w:color="auto"/>
              <w:right w:val="single" w:sz="4" w:space="0" w:color="auto"/>
            </w:tcBorders>
            <w:shd w:val="clear" w:color="D9D9D9" w:fill="FFFFFF"/>
            <w:hideMark/>
          </w:tcPr>
          <w:p w14:paraId="351C38F0" w14:textId="77777777" w:rsidR="006232F3" w:rsidRPr="00476C93" w:rsidRDefault="006232F3" w:rsidP="00526D09">
            <w:pPr>
              <w:rPr>
                <w:rFonts w:cs="Arial"/>
                <w:color w:val="000000"/>
                <w:szCs w:val="20"/>
              </w:rPr>
            </w:pPr>
            <w:r w:rsidRPr="00476C93">
              <w:rPr>
                <w:rFonts w:cs="Arial"/>
                <w:color w:val="000000"/>
                <w:szCs w:val="20"/>
              </w:rPr>
              <w:t>Configure initial settings on a Cisco IOS router.</w:t>
            </w:r>
          </w:p>
        </w:tc>
      </w:tr>
      <w:tr w:rsidR="006232F3" w:rsidRPr="00476C93" w14:paraId="4F6D5026" w14:textId="77777777" w:rsidTr="00526D09">
        <w:trPr>
          <w:trHeight w:val="264"/>
        </w:trPr>
        <w:tc>
          <w:tcPr>
            <w:tcW w:w="1160" w:type="dxa"/>
            <w:tcBorders>
              <w:top w:val="nil"/>
              <w:left w:val="single" w:sz="4" w:space="0" w:color="auto"/>
              <w:bottom w:val="single" w:sz="4" w:space="0" w:color="auto"/>
              <w:right w:val="single" w:sz="4" w:space="0" w:color="auto"/>
            </w:tcBorders>
            <w:shd w:val="clear" w:color="D9D9D9" w:fill="FFFFFF"/>
            <w:hideMark/>
          </w:tcPr>
          <w:p w14:paraId="0C2A3964" w14:textId="77777777" w:rsidR="006232F3" w:rsidRPr="00476C93" w:rsidRDefault="006232F3" w:rsidP="00526D09">
            <w:pPr>
              <w:jc w:val="center"/>
              <w:rPr>
                <w:rFonts w:cs="Arial"/>
                <w:szCs w:val="20"/>
              </w:rPr>
            </w:pPr>
            <w:r w:rsidRPr="00476C93">
              <w:rPr>
                <w:rFonts w:cs="Arial"/>
                <w:szCs w:val="20"/>
              </w:rPr>
              <w:t>10.2</w:t>
            </w:r>
          </w:p>
        </w:tc>
        <w:tc>
          <w:tcPr>
            <w:tcW w:w="8021" w:type="dxa"/>
            <w:tcBorders>
              <w:top w:val="nil"/>
              <w:left w:val="nil"/>
              <w:bottom w:val="single" w:sz="4" w:space="0" w:color="auto"/>
              <w:right w:val="single" w:sz="4" w:space="0" w:color="auto"/>
            </w:tcBorders>
            <w:shd w:val="clear" w:color="D9D9D9" w:fill="FFFFFF"/>
            <w:hideMark/>
          </w:tcPr>
          <w:p w14:paraId="4AE85E0F" w14:textId="77777777" w:rsidR="006232F3" w:rsidRPr="00476C93" w:rsidRDefault="006232F3" w:rsidP="00526D09">
            <w:pPr>
              <w:rPr>
                <w:rFonts w:cs="Arial"/>
                <w:szCs w:val="20"/>
              </w:rPr>
            </w:pPr>
            <w:r w:rsidRPr="00476C93">
              <w:rPr>
                <w:rFonts w:cs="Arial"/>
                <w:szCs w:val="20"/>
              </w:rPr>
              <w:t xml:space="preserve">Configure two active interfaces on a Cisco IOS router. </w:t>
            </w:r>
          </w:p>
        </w:tc>
      </w:tr>
      <w:tr w:rsidR="006232F3" w:rsidRPr="00476C93" w14:paraId="44D1C5AB" w14:textId="77777777" w:rsidTr="00526D09">
        <w:trPr>
          <w:trHeight w:val="264"/>
        </w:trPr>
        <w:tc>
          <w:tcPr>
            <w:tcW w:w="1160" w:type="dxa"/>
            <w:tcBorders>
              <w:top w:val="nil"/>
              <w:left w:val="single" w:sz="4" w:space="0" w:color="auto"/>
              <w:bottom w:val="single" w:sz="4" w:space="0" w:color="auto"/>
              <w:right w:val="single" w:sz="4" w:space="0" w:color="auto"/>
            </w:tcBorders>
            <w:shd w:val="clear" w:color="D9D9D9" w:fill="FFFFFF"/>
            <w:hideMark/>
          </w:tcPr>
          <w:p w14:paraId="2FA88E75" w14:textId="77777777" w:rsidR="006232F3" w:rsidRPr="00476C93" w:rsidRDefault="006232F3" w:rsidP="00526D09">
            <w:pPr>
              <w:jc w:val="center"/>
              <w:rPr>
                <w:rFonts w:cs="Arial"/>
                <w:szCs w:val="20"/>
              </w:rPr>
            </w:pPr>
            <w:r w:rsidRPr="00476C93">
              <w:rPr>
                <w:rFonts w:cs="Arial"/>
                <w:szCs w:val="20"/>
              </w:rPr>
              <w:t>10.3</w:t>
            </w:r>
          </w:p>
        </w:tc>
        <w:tc>
          <w:tcPr>
            <w:tcW w:w="8021" w:type="dxa"/>
            <w:tcBorders>
              <w:top w:val="nil"/>
              <w:left w:val="nil"/>
              <w:bottom w:val="single" w:sz="4" w:space="0" w:color="auto"/>
              <w:right w:val="single" w:sz="4" w:space="0" w:color="auto"/>
            </w:tcBorders>
            <w:shd w:val="clear" w:color="D9D9D9" w:fill="FFFFFF"/>
            <w:hideMark/>
          </w:tcPr>
          <w:p w14:paraId="706DF15F" w14:textId="77777777" w:rsidR="006232F3" w:rsidRPr="00476C93" w:rsidRDefault="006232F3" w:rsidP="00526D09">
            <w:pPr>
              <w:rPr>
                <w:rFonts w:cs="Arial"/>
                <w:szCs w:val="20"/>
              </w:rPr>
            </w:pPr>
            <w:r w:rsidRPr="00476C93">
              <w:rPr>
                <w:rFonts w:cs="Arial"/>
                <w:szCs w:val="20"/>
              </w:rPr>
              <w:t>Configure devices to use the default gateway.</w:t>
            </w:r>
          </w:p>
        </w:tc>
      </w:tr>
      <w:tr w:rsidR="006232F3" w:rsidRPr="00476C93" w14:paraId="25DFA31E" w14:textId="77777777" w:rsidTr="00526D09">
        <w:trPr>
          <w:trHeight w:val="323"/>
        </w:trPr>
        <w:tc>
          <w:tcPr>
            <w:tcW w:w="1160" w:type="dxa"/>
            <w:tcBorders>
              <w:top w:val="nil"/>
              <w:left w:val="single" w:sz="4" w:space="0" w:color="auto"/>
              <w:bottom w:val="single" w:sz="4" w:space="0" w:color="auto"/>
              <w:right w:val="single" w:sz="4" w:space="0" w:color="auto"/>
            </w:tcBorders>
            <w:shd w:val="clear" w:color="auto" w:fill="DEEAF6" w:themeFill="accent1" w:themeFillTint="33"/>
            <w:hideMark/>
          </w:tcPr>
          <w:p w14:paraId="3E990A36" w14:textId="77777777" w:rsidR="006232F3" w:rsidRPr="00476C93" w:rsidRDefault="006232F3" w:rsidP="00526D09">
            <w:pPr>
              <w:jc w:val="center"/>
              <w:rPr>
                <w:rFonts w:cs="Arial"/>
                <w:b/>
                <w:bCs/>
                <w:szCs w:val="20"/>
              </w:rPr>
            </w:pPr>
            <w:r w:rsidRPr="00476C93">
              <w:rPr>
                <w:rFonts w:cs="Arial"/>
                <w:b/>
                <w:bCs/>
                <w:szCs w:val="20"/>
              </w:rPr>
              <w:t>11.0</w:t>
            </w:r>
          </w:p>
        </w:tc>
        <w:tc>
          <w:tcPr>
            <w:tcW w:w="8021" w:type="dxa"/>
            <w:tcBorders>
              <w:top w:val="nil"/>
              <w:left w:val="nil"/>
              <w:bottom w:val="single" w:sz="4" w:space="0" w:color="auto"/>
              <w:right w:val="single" w:sz="4" w:space="0" w:color="auto"/>
            </w:tcBorders>
            <w:shd w:val="clear" w:color="auto" w:fill="DEEAF6" w:themeFill="accent1" w:themeFillTint="33"/>
            <w:hideMark/>
          </w:tcPr>
          <w:p w14:paraId="10299256" w14:textId="77777777" w:rsidR="006232F3" w:rsidRPr="00476C93" w:rsidRDefault="006232F3" w:rsidP="00526D09">
            <w:pPr>
              <w:rPr>
                <w:rFonts w:cs="Arial"/>
                <w:b/>
                <w:bCs/>
                <w:color w:val="000000"/>
                <w:szCs w:val="20"/>
              </w:rPr>
            </w:pPr>
            <w:r w:rsidRPr="00476C93">
              <w:rPr>
                <w:rFonts w:cs="Arial"/>
                <w:b/>
                <w:bCs/>
                <w:color w:val="000000"/>
                <w:szCs w:val="20"/>
              </w:rPr>
              <w:t>Calculate an IPv4 subnetting scheme to efficiently segment a network.</w:t>
            </w:r>
          </w:p>
        </w:tc>
      </w:tr>
      <w:tr w:rsidR="006232F3" w:rsidRPr="00476C93" w14:paraId="4A4D25AF" w14:textId="77777777" w:rsidTr="00526D09">
        <w:trPr>
          <w:trHeight w:val="260"/>
        </w:trPr>
        <w:tc>
          <w:tcPr>
            <w:tcW w:w="1160" w:type="dxa"/>
            <w:tcBorders>
              <w:top w:val="nil"/>
              <w:left w:val="single" w:sz="4" w:space="0" w:color="auto"/>
              <w:bottom w:val="single" w:sz="4" w:space="0" w:color="auto"/>
              <w:right w:val="single" w:sz="4" w:space="0" w:color="auto"/>
            </w:tcBorders>
            <w:shd w:val="clear" w:color="D9D9D9" w:fill="FFFFFF"/>
            <w:hideMark/>
          </w:tcPr>
          <w:p w14:paraId="0F818061" w14:textId="77777777" w:rsidR="006232F3" w:rsidRPr="00476C93" w:rsidRDefault="006232F3" w:rsidP="00526D09">
            <w:pPr>
              <w:jc w:val="center"/>
              <w:rPr>
                <w:rFonts w:cs="Arial"/>
                <w:szCs w:val="20"/>
              </w:rPr>
            </w:pPr>
            <w:r w:rsidRPr="00476C93">
              <w:rPr>
                <w:rFonts w:cs="Arial"/>
                <w:szCs w:val="20"/>
              </w:rPr>
              <w:t>11.7</w:t>
            </w:r>
          </w:p>
        </w:tc>
        <w:tc>
          <w:tcPr>
            <w:tcW w:w="8021" w:type="dxa"/>
            <w:tcBorders>
              <w:top w:val="nil"/>
              <w:left w:val="nil"/>
              <w:bottom w:val="single" w:sz="4" w:space="0" w:color="auto"/>
              <w:right w:val="single" w:sz="4" w:space="0" w:color="auto"/>
            </w:tcBorders>
            <w:shd w:val="clear" w:color="D9D9D9" w:fill="FFFFFF"/>
            <w:hideMark/>
          </w:tcPr>
          <w:p w14:paraId="7626D1D7" w14:textId="77777777" w:rsidR="006232F3" w:rsidRPr="00476C93" w:rsidRDefault="006232F3" w:rsidP="00526D09">
            <w:pPr>
              <w:rPr>
                <w:rFonts w:cs="Arial"/>
                <w:szCs w:val="20"/>
              </w:rPr>
            </w:pPr>
            <w:r w:rsidRPr="00476C93">
              <w:rPr>
                <w:rFonts w:cs="Arial"/>
                <w:szCs w:val="20"/>
              </w:rPr>
              <w:t>Given a set of requirements for subnetting, implement an IPv4 addressing scheme.</w:t>
            </w:r>
          </w:p>
        </w:tc>
      </w:tr>
      <w:tr w:rsidR="006232F3" w:rsidRPr="00476C93" w14:paraId="136F3F29" w14:textId="77777777" w:rsidTr="00526D09">
        <w:trPr>
          <w:trHeight w:val="264"/>
        </w:trPr>
        <w:tc>
          <w:tcPr>
            <w:tcW w:w="1160" w:type="dxa"/>
            <w:tcBorders>
              <w:top w:val="nil"/>
              <w:left w:val="single" w:sz="4" w:space="0" w:color="auto"/>
              <w:bottom w:val="single" w:sz="4" w:space="0" w:color="auto"/>
              <w:right w:val="single" w:sz="4" w:space="0" w:color="auto"/>
            </w:tcBorders>
            <w:shd w:val="clear" w:color="auto" w:fill="DEEAF6" w:themeFill="accent1" w:themeFillTint="33"/>
            <w:hideMark/>
          </w:tcPr>
          <w:p w14:paraId="0CAB78BA" w14:textId="77777777" w:rsidR="006232F3" w:rsidRPr="00476C93" w:rsidRDefault="006232F3" w:rsidP="00526D09">
            <w:pPr>
              <w:jc w:val="center"/>
              <w:rPr>
                <w:rFonts w:cs="Arial"/>
                <w:b/>
                <w:bCs/>
                <w:szCs w:val="20"/>
              </w:rPr>
            </w:pPr>
            <w:r w:rsidRPr="00476C93">
              <w:rPr>
                <w:rFonts w:cs="Arial"/>
                <w:b/>
                <w:bCs/>
                <w:szCs w:val="20"/>
              </w:rPr>
              <w:t>12.0</w:t>
            </w:r>
          </w:p>
        </w:tc>
        <w:tc>
          <w:tcPr>
            <w:tcW w:w="8021" w:type="dxa"/>
            <w:tcBorders>
              <w:top w:val="nil"/>
              <w:left w:val="nil"/>
              <w:bottom w:val="single" w:sz="4" w:space="0" w:color="auto"/>
              <w:right w:val="single" w:sz="4" w:space="0" w:color="auto"/>
            </w:tcBorders>
            <w:shd w:val="clear" w:color="auto" w:fill="DEEAF6" w:themeFill="accent1" w:themeFillTint="33"/>
            <w:hideMark/>
          </w:tcPr>
          <w:p w14:paraId="29433C5B" w14:textId="77777777" w:rsidR="006232F3" w:rsidRPr="00476C93" w:rsidRDefault="006232F3" w:rsidP="00526D09">
            <w:pPr>
              <w:rPr>
                <w:rFonts w:cs="Arial"/>
                <w:b/>
                <w:bCs/>
                <w:color w:val="000000"/>
                <w:szCs w:val="20"/>
              </w:rPr>
            </w:pPr>
            <w:r w:rsidRPr="00476C93">
              <w:rPr>
                <w:rFonts w:cs="Arial"/>
                <w:b/>
                <w:bCs/>
                <w:color w:val="000000"/>
                <w:szCs w:val="20"/>
              </w:rPr>
              <w:t>Implement an IPv6 addressing scheme.</w:t>
            </w:r>
          </w:p>
        </w:tc>
      </w:tr>
      <w:tr w:rsidR="006232F3" w:rsidRPr="00476C93" w14:paraId="591E9DBB" w14:textId="77777777" w:rsidTr="00526D09">
        <w:trPr>
          <w:trHeight w:val="260"/>
        </w:trPr>
        <w:tc>
          <w:tcPr>
            <w:tcW w:w="1160" w:type="dxa"/>
            <w:tcBorders>
              <w:top w:val="nil"/>
              <w:left w:val="single" w:sz="4" w:space="0" w:color="auto"/>
              <w:bottom w:val="single" w:sz="4" w:space="0" w:color="auto"/>
              <w:right w:val="single" w:sz="4" w:space="0" w:color="auto"/>
            </w:tcBorders>
            <w:shd w:val="clear" w:color="D9D9D9" w:fill="FFFFFF"/>
            <w:hideMark/>
          </w:tcPr>
          <w:p w14:paraId="2DD6C20A" w14:textId="77777777" w:rsidR="006232F3" w:rsidRPr="00476C93" w:rsidRDefault="006232F3" w:rsidP="00526D09">
            <w:pPr>
              <w:jc w:val="center"/>
              <w:rPr>
                <w:rFonts w:cs="Arial"/>
                <w:szCs w:val="20"/>
              </w:rPr>
            </w:pPr>
            <w:r w:rsidRPr="00476C93">
              <w:rPr>
                <w:rFonts w:cs="Arial"/>
                <w:szCs w:val="20"/>
              </w:rPr>
              <w:t>12.8</w:t>
            </w:r>
          </w:p>
        </w:tc>
        <w:tc>
          <w:tcPr>
            <w:tcW w:w="8021" w:type="dxa"/>
            <w:tcBorders>
              <w:top w:val="nil"/>
              <w:left w:val="nil"/>
              <w:bottom w:val="single" w:sz="4" w:space="0" w:color="auto"/>
              <w:right w:val="single" w:sz="4" w:space="0" w:color="auto"/>
            </w:tcBorders>
            <w:shd w:val="clear" w:color="D9D9D9" w:fill="FFFFFF"/>
            <w:hideMark/>
          </w:tcPr>
          <w:p w14:paraId="22DED1AD" w14:textId="77777777" w:rsidR="006232F3" w:rsidRPr="00476C93" w:rsidRDefault="006232F3" w:rsidP="00526D09">
            <w:pPr>
              <w:rPr>
                <w:rFonts w:ascii="Calibri" w:hAnsi="Calibri" w:cs="Calibri"/>
                <w:szCs w:val="20"/>
              </w:rPr>
            </w:pPr>
            <w:r w:rsidRPr="00476C93">
              <w:rPr>
                <w:rFonts w:cs="Arial"/>
                <w:szCs w:val="20"/>
              </w:rPr>
              <w:t>Implement a subnetted IPv6 addressing scheme.</w:t>
            </w:r>
          </w:p>
        </w:tc>
      </w:tr>
      <w:tr w:rsidR="006232F3" w:rsidRPr="00476C93" w14:paraId="23E072A1" w14:textId="77777777" w:rsidTr="00526D09">
        <w:trPr>
          <w:trHeight w:val="440"/>
        </w:trPr>
        <w:tc>
          <w:tcPr>
            <w:tcW w:w="1160" w:type="dxa"/>
            <w:tcBorders>
              <w:top w:val="nil"/>
              <w:left w:val="single" w:sz="4" w:space="0" w:color="auto"/>
              <w:bottom w:val="single" w:sz="4" w:space="0" w:color="auto"/>
              <w:right w:val="single" w:sz="4" w:space="0" w:color="auto"/>
            </w:tcBorders>
            <w:shd w:val="clear" w:color="auto" w:fill="DEEAF6" w:themeFill="accent1" w:themeFillTint="33"/>
            <w:hideMark/>
          </w:tcPr>
          <w:p w14:paraId="0695FE81" w14:textId="77777777" w:rsidR="006232F3" w:rsidRPr="00476C93" w:rsidRDefault="006232F3" w:rsidP="00526D09">
            <w:pPr>
              <w:jc w:val="center"/>
              <w:rPr>
                <w:rFonts w:cs="Arial"/>
                <w:b/>
                <w:bCs/>
                <w:szCs w:val="20"/>
              </w:rPr>
            </w:pPr>
            <w:r w:rsidRPr="00476C93">
              <w:rPr>
                <w:rFonts w:cs="Arial"/>
                <w:b/>
                <w:bCs/>
                <w:szCs w:val="20"/>
              </w:rPr>
              <w:t>16.0</w:t>
            </w:r>
          </w:p>
        </w:tc>
        <w:tc>
          <w:tcPr>
            <w:tcW w:w="8021" w:type="dxa"/>
            <w:tcBorders>
              <w:top w:val="nil"/>
              <w:left w:val="nil"/>
              <w:bottom w:val="single" w:sz="4" w:space="0" w:color="auto"/>
              <w:right w:val="single" w:sz="4" w:space="0" w:color="auto"/>
            </w:tcBorders>
            <w:shd w:val="clear" w:color="auto" w:fill="DEEAF6" w:themeFill="accent1" w:themeFillTint="33"/>
            <w:hideMark/>
          </w:tcPr>
          <w:p w14:paraId="43516019" w14:textId="77777777" w:rsidR="006232F3" w:rsidRPr="00476C93" w:rsidRDefault="006232F3" w:rsidP="00526D09">
            <w:pPr>
              <w:rPr>
                <w:rFonts w:cs="Arial"/>
                <w:b/>
                <w:bCs/>
                <w:color w:val="000000"/>
                <w:szCs w:val="20"/>
              </w:rPr>
            </w:pPr>
            <w:r w:rsidRPr="00476C93">
              <w:rPr>
                <w:rFonts w:cs="Arial"/>
                <w:b/>
                <w:bCs/>
                <w:color w:val="000000"/>
                <w:szCs w:val="20"/>
              </w:rPr>
              <w:t>Configure switches and routers with device hardening features to enhance security.</w:t>
            </w:r>
          </w:p>
        </w:tc>
      </w:tr>
      <w:tr w:rsidR="006232F3" w:rsidRPr="00476C93" w14:paraId="0D81A741" w14:textId="77777777" w:rsidTr="00526D09">
        <w:trPr>
          <w:trHeight w:val="242"/>
        </w:trPr>
        <w:tc>
          <w:tcPr>
            <w:tcW w:w="1160" w:type="dxa"/>
            <w:tcBorders>
              <w:top w:val="nil"/>
              <w:left w:val="single" w:sz="4" w:space="0" w:color="auto"/>
              <w:bottom w:val="single" w:sz="4" w:space="0" w:color="auto"/>
              <w:right w:val="single" w:sz="4" w:space="0" w:color="auto"/>
            </w:tcBorders>
            <w:shd w:val="clear" w:color="D9D9D9" w:fill="FFFFFF"/>
            <w:hideMark/>
          </w:tcPr>
          <w:p w14:paraId="749A5244" w14:textId="77777777" w:rsidR="006232F3" w:rsidRPr="00476C93" w:rsidRDefault="006232F3" w:rsidP="00526D09">
            <w:pPr>
              <w:jc w:val="center"/>
              <w:rPr>
                <w:rFonts w:cs="Arial"/>
                <w:szCs w:val="20"/>
              </w:rPr>
            </w:pPr>
            <w:r w:rsidRPr="00476C93">
              <w:rPr>
                <w:rFonts w:cs="Arial"/>
                <w:szCs w:val="20"/>
              </w:rPr>
              <w:t>16.4</w:t>
            </w:r>
          </w:p>
        </w:tc>
        <w:tc>
          <w:tcPr>
            <w:tcW w:w="8021" w:type="dxa"/>
            <w:tcBorders>
              <w:top w:val="nil"/>
              <w:left w:val="nil"/>
              <w:bottom w:val="single" w:sz="4" w:space="0" w:color="auto"/>
              <w:right w:val="single" w:sz="4" w:space="0" w:color="auto"/>
            </w:tcBorders>
            <w:shd w:val="clear" w:color="D9D9D9" w:fill="FFFFFF"/>
            <w:hideMark/>
          </w:tcPr>
          <w:p w14:paraId="5F52FB5A" w14:textId="77777777" w:rsidR="006232F3" w:rsidRPr="00476C93" w:rsidRDefault="006232F3" w:rsidP="00526D09">
            <w:pPr>
              <w:rPr>
                <w:rFonts w:cs="Arial"/>
                <w:szCs w:val="20"/>
              </w:rPr>
            </w:pPr>
            <w:r w:rsidRPr="00476C93">
              <w:rPr>
                <w:rFonts w:cs="Arial"/>
                <w:szCs w:val="20"/>
              </w:rPr>
              <w:t>Configure network devices with device hardening features to mitigate security threats.</w:t>
            </w:r>
          </w:p>
        </w:tc>
      </w:tr>
    </w:tbl>
    <w:p w14:paraId="6A864D47" w14:textId="77777777" w:rsidR="006232F3" w:rsidRPr="004040A3" w:rsidRDefault="006232F3" w:rsidP="004D6664">
      <w:pPr>
        <w:pStyle w:val="NormalWeb"/>
      </w:pPr>
    </w:p>
    <w:p w14:paraId="4366C075" w14:textId="77777777" w:rsidR="004D6664" w:rsidRPr="004D6664" w:rsidRDefault="004D6664" w:rsidP="004D6664"/>
    <w:p w14:paraId="5B579825" w14:textId="77777777" w:rsidR="006232F3" w:rsidRDefault="006232F3">
      <w:pPr>
        <w:jc w:val="left"/>
        <w:rPr>
          <w:rFonts w:ascii="Trebuchet MS" w:eastAsia="Arial" w:hAnsi="Trebuchet MS" w:cs="Arial"/>
          <w:b/>
          <w:bCs/>
        </w:rPr>
      </w:pPr>
      <w:r>
        <w:rPr>
          <w:rFonts w:ascii="Trebuchet MS" w:hAnsi="Trebuchet MS"/>
        </w:rPr>
        <w:br w:type="page"/>
      </w:r>
    </w:p>
    <w:p w14:paraId="252C8D87" w14:textId="25377386" w:rsidR="00C42F8F" w:rsidRDefault="00C42F8F" w:rsidP="00C42F8F">
      <w:pPr>
        <w:pStyle w:val="Heading1"/>
        <w:rPr>
          <w:rFonts w:ascii="Trebuchet MS" w:hAnsi="Trebuchet MS"/>
          <w:kern w:val="0"/>
          <w:sz w:val="24"/>
          <w:szCs w:val="24"/>
        </w:rPr>
      </w:pPr>
      <w:r w:rsidRPr="004E67C7">
        <w:rPr>
          <w:rFonts w:ascii="Trebuchet MS" w:hAnsi="Trebuchet MS"/>
          <w:kern w:val="0"/>
          <w:sz w:val="24"/>
          <w:szCs w:val="24"/>
        </w:rPr>
        <w:lastRenderedPageBreak/>
        <w:t xml:space="preserve">Assessment </w:t>
      </w:r>
      <w:r w:rsidR="004D6664">
        <w:rPr>
          <w:rFonts w:ascii="Trebuchet MS" w:hAnsi="Trebuchet MS"/>
          <w:kern w:val="0"/>
          <w:sz w:val="24"/>
          <w:szCs w:val="24"/>
        </w:rPr>
        <w:t>C</w:t>
      </w:r>
      <w:r w:rsidRPr="004E67C7">
        <w:rPr>
          <w:rFonts w:ascii="Trebuchet MS" w:hAnsi="Trebuchet MS"/>
          <w:kern w:val="0"/>
          <w:sz w:val="24"/>
          <w:szCs w:val="24"/>
        </w:rPr>
        <w:t xml:space="preserve">riteria </w:t>
      </w:r>
    </w:p>
    <w:p w14:paraId="71E2CF4B" w14:textId="77777777" w:rsidR="006232F3" w:rsidRPr="006232F3" w:rsidRDefault="006232F3" w:rsidP="006232F3"/>
    <w:tbl>
      <w:tblPr>
        <w:tblW w:w="8998" w:type="dxa"/>
        <w:tblLayout w:type="fixed"/>
        <w:tblLook w:val="04A0" w:firstRow="1" w:lastRow="0" w:firstColumn="1" w:lastColumn="0" w:noHBand="0" w:noVBand="1"/>
      </w:tblPr>
      <w:tblGrid>
        <w:gridCol w:w="943"/>
        <w:gridCol w:w="3306"/>
        <w:gridCol w:w="3997"/>
        <w:gridCol w:w="752"/>
      </w:tblGrid>
      <w:tr w:rsidR="006232F3" w:rsidRPr="006232F3" w14:paraId="7D7AFFD4" w14:textId="77777777" w:rsidTr="006232F3">
        <w:trPr>
          <w:trHeight w:val="531"/>
        </w:trPr>
        <w:tc>
          <w:tcPr>
            <w:tcW w:w="943"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50A387C0" w14:textId="77777777" w:rsidR="006232F3" w:rsidRPr="006232F3" w:rsidRDefault="006232F3" w:rsidP="006232F3">
            <w:pPr>
              <w:jc w:val="center"/>
              <w:rPr>
                <w:rFonts w:ascii="Arial" w:hAnsi="Arial" w:cs="Arial"/>
                <w:b/>
                <w:bCs/>
                <w:color w:val="FFFFFF"/>
                <w:sz w:val="20"/>
                <w:szCs w:val="20"/>
                <w:lang w:val="en-US"/>
              </w:rPr>
            </w:pPr>
            <w:r w:rsidRPr="006232F3">
              <w:rPr>
                <w:rFonts w:ascii="Arial" w:hAnsi="Arial" w:cs="Arial"/>
                <w:b/>
                <w:bCs/>
                <w:color w:val="FFFFFF"/>
                <w:sz w:val="20"/>
                <w:szCs w:val="20"/>
                <w:lang w:val="en-US"/>
              </w:rPr>
              <w:t>Proficiency</w:t>
            </w:r>
          </w:p>
        </w:tc>
        <w:tc>
          <w:tcPr>
            <w:tcW w:w="3306" w:type="dxa"/>
            <w:tcBorders>
              <w:top w:val="single" w:sz="4" w:space="0" w:color="auto"/>
              <w:left w:val="nil"/>
              <w:bottom w:val="single" w:sz="4" w:space="0" w:color="auto"/>
              <w:right w:val="single" w:sz="4" w:space="0" w:color="auto"/>
            </w:tcBorders>
            <w:shd w:val="clear" w:color="000000" w:fill="000000"/>
            <w:vAlign w:val="center"/>
            <w:hideMark/>
          </w:tcPr>
          <w:p w14:paraId="2C9BB90D" w14:textId="77777777" w:rsidR="006232F3" w:rsidRPr="006232F3" w:rsidRDefault="006232F3" w:rsidP="006232F3">
            <w:pPr>
              <w:jc w:val="center"/>
              <w:rPr>
                <w:rFonts w:ascii="Arial" w:hAnsi="Arial" w:cs="Arial"/>
                <w:b/>
                <w:bCs/>
                <w:color w:val="FFFFFF"/>
                <w:sz w:val="20"/>
                <w:szCs w:val="20"/>
                <w:lang w:val="en-US"/>
              </w:rPr>
            </w:pPr>
            <w:r w:rsidRPr="006232F3">
              <w:rPr>
                <w:rFonts w:ascii="Arial" w:hAnsi="Arial" w:cs="Arial"/>
                <w:b/>
                <w:bCs/>
                <w:color w:val="FFFFFF"/>
                <w:sz w:val="20"/>
                <w:szCs w:val="20"/>
                <w:lang w:val="en-US"/>
              </w:rPr>
              <w:t>Description</w:t>
            </w:r>
          </w:p>
        </w:tc>
        <w:tc>
          <w:tcPr>
            <w:tcW w:w="3997" w:type="dxa"/>
            <w:tcBorders>
              <w:top w:val="single" w:sz="4" w:space="0" w:color="auto"/>
              <w:left w:val="nil"/>
              <w:bottom w:val="single" w:sz="4" w:space="0" w:color="auto"/>
              <w:right w:val="single" w:sz="4" w:space="0" w:color="auto"/>
            </w:tcBorders>
            <w:shd w:val="clear" w:color="000000" w:fill="000000"/>
            <w:vAlign w:val="center"/>
            <w:hideMark/>
          </w:tcPr>
          <w:p w14:paraId="6D16FB91" w14:textId="77777777" w:rsidR="006232F3" w:rsidRPr="006232F3" w:rsidRDefault="006232F3" w:rsidP="006232F3">
            <w:pPr>
              <w:jc w:val="center"/>
              <w:rPr>
                <w:rFonts w:ascii="Arial" w:hAnsi="Arial" w:cs="Arial"/>
                <w:b/>
                <w:bCs/>
                <w:color w:val="FFFFFF"/>
                <w:sz w:val="20"/>
                <w:szCs w:val="20"/>
                <w:lang w:val="en-US"/>
              </w:rPr>
            </w:pPr>
            <w:r w:rsidRPr="006232F3">
              <w:rPr>
                <w:rFonts w:ascii="Arial" w:hAnsi="Arial" w:cs="Arial"/>
                <w:b/>
                <w:bCs/>
                <w:color w:val="FFFFFF"/>
                <w:sz w:val="20"/>
                <w:szCs w:val="20"/>
                <w:lang w:val="en-US"/>
              </w:rPr>
              <w:t>Score Component</w:t>
            </w:r>
          </w:p>
        </w:tc>
        <w:tc>
          <w:tcPr>
            <w:tcW w:w="752" w:type="dxa"/>
            <w:tcBorders>
              <w:top w:val="single" w:sz="4" w:space="0" w:color="auto"/>
              <w:left w:val="nil"/>
              <w:bottom w:val="single" w:sz="4" w:space="0" w:color="auto"/>
              <w:right w:val="single" w:sz="4" w:space="0" w:color="auto"/>
            </w:tcBorders>
            <w:shd w:val="clear" w:color="000000" w:fill="000000"/>
            <w:vAlign w:val="center"/>
            <w:hideMark/>
          </w:tcPr>
          <w:p w14:paraId="25BDCD55" w14:textId="77777777" w:rsidR="006232F3" w:rsidRPr="006232F3" w:rsidRDefault="006232F3" w:rsidP="006232F3">
            <w:pPr>
              <w:jc w:val="center"/>
              <w:rPr>
                <w:rFonts w:ascii="Arial" w:hAnsi="Arial" w:cs="Arial"/>
                <w:b/>
                <w:bCs/>
                <w:color w:val="FFFFFF"/>
                <w:sz w:val="20"/>
                <w:szCs w:val="20"/>
                <w:lang w:val="en-US"/>
              </w:rPr>
            </w:pPr>
            <w:r w:rsidRPr="006232F3">
              <w:rPr>
                <w:rFonts w:ascii="Arial" w:hAnsi="Arial" w:cs="Arial"/>
                <w:b/>
                <w:bCs/>
                <w:color w:val="FFFFFF"/>
                <w:sz w:val="20"/>
                <w:szCs w:val="20"/>
                <w:lang w:val="en-US"/>
              </w:rPr>
              <w:t>% Points</w:t>
            </w:r>
          </w:p>
        </w:tc>
      </w:tr>
      <w:tr w:rsidR="006232F3" w:rsidRPr="006232F3" w14:paraId="4F14447B" w14:textId="77777777" w:rsidTr="006232F3">
        <w:trPr>
          <w:trHeight w:val="1062"/>
        </w:trPr>
        <w:tc>
          <w:tcPr>
            <w:tcW w:w="943" w:type="dxa"/>
            <w:tcBorders>
              <w:top w:val="nil"/>
              <w:left w:val="single" w:sz="4" w:space="0" w:color="auto"/>
              <w:bottom w:val="single" w:sz="4" w:space="0" w:color="auto"/>
              <w:right w:val="single" w:sz="4" w:space="0" w:color="auto"/>
            </w:tcBorders>
            <w:shd w:val="clear" w:color="auto" w:fill="DBE5F1"/>
            <w:hideMark/>
          </w:tcPr>
          <w:p w14:paraId="72B572EE" w14:textId="77777777" w:rsidR="006232F3" w:rsidRPr="006232F3" w:rsidRDefault="006232F3" w:rsidP="006232F3">
            <w:pPr>
              <w:jc w:val="center"/>
              <w:rPr>
                <w:rFonts w:ascii="Arial" w:hAnsi="Arial" w:cs="Arial"/>
                <w:b/>
                <w:bCs/>
                <w:sz w:val="20"/>
                <w:szCs w:val="20"/>
                <w:lang w:val="en-US"/>
              </w:rPr>
            </w:pPr>
            <w:r w:rsidRPr="006232F3">
              <w:rPr>
                <w:rFonts w:ascii="Arial" w:hAnsi="Arial" w:cs="Arial"/>
                <w:b/>
                <w:bCs/>
                <w:sz w:val="20"/>
                <w:szCs w:val="20"/>
                <w:lang w:val="en-US"/>
              </w:rPr>
              <w:t>2.0</w:t>
            </w:r>
          </w:p>
        </w:tc>
        <w:tc>
          <w:tcPr>
            <w:tcW w:w="3306" w:type="dxa"/>
            <w:tcBorders>
              <w:top w:val="nil"/>
              <w:left w:val="nil"/>
              <w:bottom w:val="single" w:sz="4" w:space="0" w:color="auto"/>
              <w:right w:val="single" w:sz="4" w:space="0" w:color="auto"/>
            </w:tcBorders>
            <w:shd w:val="clear" w:color="auto" w:fill="DBE5F1"/>
            <w:hideMark/>
          </w:tcPr>
          <w:p w14:paraId="36070BAC"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Implement initial settings including passwords, IP addressing, and default gateway parameters on a network switch and end devices.</w:t>
            </w:r>
          </w:p>
        </w:tc>
        <w:tc>
          <w:tcPr>
            <w:tcW w:w="3997" w:type="dxa"/>
            <w:tcBorders>
              <w:top w:val="nil"/>
              <w:left w:val="nil"/>
              <w:bottom w:val="single" w:sz="4" w:space="0" w:color="auto"/>
              <w:right w:val="single" w:sz="4" w:space="0" w:color="auto"/>
            </w:tcBorders>
            <w:shd w:val="clear" w:color="auto" w:fill="DBE5F1"/>
            <w:noWrap/>
            <w:vAlign w:val="bottom"/>
            <w:hideMark/>
          </w:tcPr>
          <w:p w14:paraId="47579F06" w14:textId="77777777" w:rsidR="006232F3" w:rsidRPr="006232F3" w:rsidRDefault="006232F3" w:rsidP="006232F3">
            <w:pPr>
              <w:jc w:val="left"/>
              <w:rPr>
                <w:rFonts w:ascii="Arial" w:hAnsi="Arial" w:cs="Arial"/>
                <w:b/>
                <w:bCs/>
                <w:sz w:val="20"/>
                <w:szCs w:val="20"/>
                <w:lang w:val="en-US"/>
              </w:rPr>
            </w:pPr>
            <w:r w:rsidRPr="006232F3">
              <w:rPr>
                <w:rFonts w:ascii="Arial" w:hAnsi="Arial" w:cs="Arial"/>
                <w:b/>
                <w:bCs/>
                <w:sz w:val="20"/>
                <w:szCs w:val="20"/>
                <w:lang w:val="en-US"/>
              </w:rPr>
              <w:t>PC: Host Default Gateway Addressing</w:t>
            </w:r>
          </w:p>
        </w:tc>
        <w:tc>
          <w:tcPr>
            <w:tcW w:w="752" w:type="dxa"/>
            <w:tcBorders>
              <w:top w:val="nil"/>
              <w:left w:val="nil"/>
              <w:bottom w:val="single" w:sz="4" w:space="0" w:color="auto"/>
              <w:right w:val="single" w:sz="4" w:space="0" w:color="auto"/>
            </w:tcBorders>
            <w:shd w:val="clear" w:color="auto" w:fill="DBE5F1"/>
            <w:noWrap/>
            <w:vAlign w:val="bottom"/>
            <w:hideMark/>
          </w:tcPr>
          <w:p w14:paraId="077C8558"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12</w:t>
            </w:r>
          </w:p>
        </w:tc>
      </w:tr>
      <w:tr w:rsidR="006232F3" w:rsidRPr="006232F3" w14:paraId="068C289A" w14:textId="77777777" w:rsidTr="006232F3">
        <w:trPr>
          <w:trHeight w:val="531"/>
        </w:trPr>
        <w:tc>
          <w:tcPr>
            <w:tcW w:w="943" w:type="dxa"/>
            <w:tcBorders>
              <w:top w:val="nil"/>
              <w:left w:val="single" w:sz="4" w:space="0" w:color="auto"/>
              <w:bottom w:val="single" w:sz="4" w:space="0" w:color="auto"/>
              <w:right w:val="single" w:sz="4" w:space="0" w:color="auto"/>
            </w:tcBorders>
            <w:shd w:val="clear" w:color="FCE5CD" w:fill="FFFFFF"/>
            <w:hideMark/>
          </w:tcPr>
          <w:p w14:paraId="5793EF69" w14:textId="77777777" w:rsidR="006232F3" w:rsidRPr="006232F3" w:rsidRDefault="006232F3" w:rsidP="006232F3">
            <w:pPr>
              <w:jc w:val="center"/>
              <w:rPr>
                <w:rFonts w:ascii="Arial" w:hAnsi="Arial" w:cs="Arial"/>
                <w:b/>
                <w:bCs/>
                <w:sz w:val="20"/>
                <w:szCs w:val="20"/>
                <w:lang w:val="en-US"/>
              </w:rPr>
            </w:pPr>
            <w:r w:rsidRPr="006232F3">
              <w:rPr>
                <w:rFonts w:ascii="Arial" w:hAnsi="Arial" w:cs="Arial"/>
                <w:b/>
                <w:bCs/>
                <w:sz w:val="20"/>
                <w:szCs w:val="20"/>
                <w:lang w:val="en-US"/>
              </w:rPr>
              <w:t>10.0</w:t>
            </w:r>
          </w:p>
        </w:tc>
        <w:tc>
          <w:tcPr>
            <w:tcW w:w="3306" w:type="dxa"/>
            <w:tcBorders>
              <w:top w:val="nil"/>
              <w:left w:val="nil"/>
              <w:bottom w:val="single" w:sz="4" w:space="0" w:color="auto"/>
              <w:right w:val="single" w:sz="4" w:space="0" w:color="auto"/>
            </w:tcBorders>
            <w:shd w:val="clear" w:color="FCE5CD" w:fill="FFFFFF"/>
            <w:hideMark/>
          </w:tcPr>
          <w:p w14:paraId="615468FB"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Implement initial settings on a router and end devices.</w:t>
            </w:r>
          </w:p>
        </w:tc>
        <w:tc>
          <w:tcPr>
            <w:tcW w:w="3997" w:type="dxa"/>
            <w:tcBorders>
              <w:top w:val="nil"/>
              <w:left w:val="nil"/>
              <w:bottom w:val="single" w:sz="4" w:space="0" w:color="auto"/>
              <w:right w:val="single" w:sz="4" w:space="0" w:color="auto"/>
            </w:tcBorders>
            <w:shd w:val="clear" w:color="auto" w:fill="auto"/>
            <w:noWrap/>
            <w:vAlign w:val="bottom"/>
            <w:hideMark/>
          </w:tcPr>
          <w:p w14:paraId="7E4C5D37"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IPv4 Default Gateway Configuration</w:t>
            </w:r>
          </w:p>
        </w:tc>
        <w:tc>
          <w:tcPr>
            <w:tcW w:w="752" w:type="dxa"/>
            <w:tcBorders>
              <w:top w:val="nil"/>
              <w:left w:val="nil"/>
              <w:bottom w:val="single" w:sz="4" w:space="0" w:color="auto"/>
              <w:right w:val="single" w:sz="4" w:space="0" w:color="auto"/>
            </w:tcBorders>
            <w:shd w:val="clear" w:color="auto" w:fill="auto"/>
            <w:noWrap/>
            <w:vAlign w:val="bottom"/>
            <w:hideMark/>
          </w:tcPr>
          <w:p w14:paraId="52A106BB"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8</w:t>
            </w:r>
          </w:p>
        </w:tc>
      </w:tr>
      <w:tr w:rsidR="006232F3" w:rsidRPr="006232F3" w14:paraId="28B7ADD1"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49FE484D"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10.3</w:t>
            </w:r>
          </w:p>
        </w:tc>
        <w:tc>
          <w:tcPr>
            <w:tcW w:w="3306" w:type="dxa"/>
            <w:tcBorders>
              <w:top w:val="nil"/>
              <w:left w:val="nil"/>
              <w:bottom w:val="single" w:sz="4" w:space="0" w:color="auto"/>
              <w:right w:val="single" w:sz="4" w:space="0" w:color="auto"/>
            </w:tcBorders>
            <w:shd w:val="clear" w:color="D9D9D9" w:fill="FFFFFF"/>
            <w:hideMark/>
          </w:tcPr>
          <w:p w14:paraId="3B28A031"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Configure devices to use the default gateway.</w:t>
            </w:r>
          </w:p>
        </w:tc>
        <w:tc>
          <w:tcPr>
            <w:tcW w:w="3997" w:type="dxa"/>
            <w:tcBorders>
              <w:top w:val="nil"/>
              <w:left w:val="nil"/>
              <w:bottom w:val="nil"/>
              <w:right w:val="nil"/>
            </w:tcBorders>
            <w:shd w:val="clear" w:color="auto" w:fill="auto"/>
            <w:noWrap/>
            <w:vAlign w:val="bottom"/>
            <w:hideMark/>
          </w:tcPr>
          <w:p w14:paraId="2096590F"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Switch Default Gateway Configuration</w:t>
            </w:r>
          </w:p>
        </w:tc>
        <w:tc>
          <w:tcPr>
            <w:tcW w:w="752" w:type="dxa"/>
            <w:tcBorders>
              <w:top w:val="nil"/>
              <w:left w:val="single" w:sz="4" w:space="0" w:color="auto"/>
              <w:bottom w:val="single" w:sz="4" w:space="0" w:color="auto"/>
              <w:right w:val="single" w:sz="4" w:space="0" w:color="auto"/>
            </w:tcBorders>
            <w:shd w:val="clear" w:color="auto" w:fill="auto"/>
            <w:noWrap/>
            <w:vAlign w:val="bottom"/>
            <w:hideMark/>
          </w:tcPr>
          <w:p w14:paraId="42E36572"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4</w:t>
            </w:r>
          </w:p>
        </w:tc>
      </w:tr>
      <w:tr w:rsidR="006232F3" w:rsidRPr="006232F3" w14:paraId="06865B40" w14:textId="77777777" w:rsidTr="006232F3">
        <w:trPr>
          <w:trHeight w:val="265"/>
        </w:trPr>
        <w:tc>
          <w:tcPr>
            <w:tcW w:w="943" w:type="dxa"/>
            <w:tcBorders>
              <w:top w:val="nil"/>
              <w:left w:val="single" w:sz="4" w:space="0" w:color="auto"/>
              <w:bottom w:val="single" w:sz="4" w:space="0" w:color="auto"/>
              <w:right w:val="single" w:sz="4" w:space="0" w:color="auto"/>
            </w:tcBorders>
            <w:shd w:val="clear" w:color="auto" w:fill="DBE5F1"/>
            <w:hideMark/>
          </w:tcPr>
          <w:p w14:paraId="2993F7E1"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2.4</w:t>
            </w:r>
          </w:p>
        </w:tc>
        <w:tc>
          <w:tcPr>
            <w:tcW w:w="3306" w:type="dxa"/>
            <w:tcBorders>
              <w:top w:val="nil"/>
              <w:left w:val="nil"/>
              <w:bottom w:val="single" w:sz="4" w:space="0" w:color="auto"/>
              <w:right w:val="single" w:sz="4" w:space="0" w:color="auto"/>
            </w:tcBorders>
            <w:shd w:val="clear" w:color="auto" w:fill="DBE5F1"/>
            <w:hideMark/>
          </w:tcPr>
          <w:p w14:paraId="2C993B1F"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Configure a Cisco IOS device using CLI.</w:t>
            </w:r>
          </w:p>
        </w:tc>
        <w:tc>
          <w:tcPr>
            <w:tcW w:w="3997" w:type="dxa"/>
            <w:tcBorders>
              <w:top w:val="single" w:sz="4" w:space="0" w:color="auto"/>
              <w:left w:val="nil"/>
              <w:bottom w:val="single" w:sz="4" w:space="0" w:color="auto"/>
              <w:right w:val="single" w:sz="4" w:space="0" w:color="auto"/>
            </w:tcBorders>
            <w:shd w:val="clear" w:color="auto" w:fill="DBE5F1"/>
            <w:noWrap/>
            <w:vAlign w:val="bottom"/>
            <w:hideMark/>
          </w:tcPr>
          <w:p w14:paraId="0D7DD993"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PC: Switch Management Interface</w:t>
            </w:r>
          </w:p>
        </w:tc>
        <w:tc>
          <w:tcPr>
            <w:tcW w:w="752" w:type="dxa"/>
            <w:tcBorders>
              <w:top w:val="nil"/>
              <w:left w:val="nil"/>
              <w:bottom w:val="single" w:sz="4" w:space="0" w:color="auto"/>
              <w:right w:val="single" w:sz="4" w:space="0" w:color="auto"/>
            </w:tcBorders>
            <w:shd w:val="clear" w:color="auto" w:fill="auto"/>
            <w:noWrap/>
            <w:vAlign w:val="bottom"/>
            <w:hideMark/>
          </w:tcPr>
          <w:p w14:paraId="3010908E"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8</w:t>
            </w:r>
          </w:p>
        </w:tc>
      </w:tr>
      <w:tr w:rsidR="006232F3" w:rsidRPr="006232F3" w14:paraId="2040F05F"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6B675A8C"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 </w:t>
            </w:r>
          </w:p>
        </w:tc>
        <w:tc>
          <w:tcPr>
            <w:tcW w:w="3306" w:type="dxa"/>
            <w:tcBorders>
              <w:top w:val="nil"/>
              <w:left w:val="nil"/>
              <w:bottom w:val="single" w:sz="4" w:space="0" w:color="auto"/>
              <w:right w:val="single" w:sz="4" w:space="0" w:color="auto"/>
            </w:tcBorders>
            <w:shd w:val="clear" w:color="D9D9D9" w:fill="FFFFFF"/>
            <w:hideMark/>
          </w:tcPr>
          <w:p w14:paraId="7709A4D1"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4804DEC9"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SVI Configuration</w:t>
            </w:r>
          </w:p>
        </w:tc>
        <w:tc>
          <w:tcPr>
            <w:tcW w:w="752" w:type="dxa"/>
            <w:tcBorders>
              <w:top w:val="nil"/>
              <w:left w:val="nil"/>
              <w:bottom w:val="single" w:sz="4" w:space="0" w:color="auto"/>
              <w:right w:val="single" w:sz="4" w:space="0" w:color="auto"/>
            </w:tcBorders>
            <w:shd w:val="clear" w:color="auto" w:fill="auto"/>
            <w:noWrap/>
            <w:vAlign w:val="bottom"/>
            <w:hideMark/>
          </w:tcPr>
          <w:p w14:paraId="7DE39E68"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3</w:t>
            </w:r>
          </w:p>
        </w:tc>
      </w:tr>
      <w:tr w:rsidR="006232F3" w:rsidRPr="006232F3" w14:paraId="3A7C9E96"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76523843"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 </w:t>
            </w:r>
          </w:p>
        </w:tc>
        <w:tc>
          <w:tcPr>
            <w:tcW w:w="3306" w:type="dxa"/>
            <w:tcBorders>
              <w:top w:val="nil"/>
              <w:left w:val="nil"/>
              <w:bottom w:val="single" w:sz="4" w:space="0" w:color="auto"/>
              <w:right w:val="single" w:sz="4" w:space="0" w:color="auto"/>
            </w:tcBorders>
            <w:shd w:val="clear" w:color="D9D9D9" w:fill="FFFFFF"/>
            <w:hideMark/>
          </w:tcPr>
          <w:p w14:paraId="4B4554AE"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3DCE783E"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SVI Addressing</w:t>
            </w:r>
          </w:p>
        </w:tc>
        <w:tc>
          <w:tcPr>
            <w:tcW w:w="752" w:type="dxa"/>
            <w:tcBorders>
              <w:top w:val="nil"/>
              <w:left w:val="nil"/>
              <w:bottom w:val="single" w:sz="4" w:space="0" w:color="auto"/>
              <w:right w:val="single" w:sz="4" w:space="0" w:color="auto"/>
            </w:tcBorders>
            <w:shd w:val="clear" w:color="auto" w:fill="auto"/>
            <w:noWrap/>
            <w:vAlign w:val="bottom"/>
            <w:hideMark/>
          </w:tcPr>
          <w:p w14:paraId="34E7C4FB"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5</w:t>
            </w:r>
          </w:p>
        </w:tc>
      </w:tr>
      <w:tr w:rsidR="006232F3" w:rsidRPr="006232F3" w14:paraId="62236617"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59DCAC52"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 </w:t>
            </w:r>
          </w:p>
        </w:tc>
        <w:tc>
          <w:tcPr>
            <w:tcW w:w="3306" w:type="dxa"/>
            <w:tcBorders>
              <w:top w:val="nil"/>
              <w:left w:val="nil"/>
              <w:bottom w:val="single" w:sz="4" w:space="0" w:color="auto"/>
              <w:right w:val="single" w:sz="4" w:space="0" w:color="auto"/>
            </w:tcBorders>
            <w:shd w:val="clear" w:color="D9D9D9" w:fill="FFFFFF"/>
            <w:hideMark/>
          </w:tcPr>
          <w:p w14:paraId="01CB98BD"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7AAF410E"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PC:Initial Device Configuration</w:t>
            </w:r>
          </w:p>
        </w:tc>
        <w:tc>
          <w:tcPr>
            <w:tcW w:w="752" w:type="dxa"/>
            <w:tcBorders>
              <w:top w:val="nil"/>
              <w:left w:val="nil"/>
              <w:bottom w:val="single" w:sz="4" w:space="0" w:color="auto"/>
              <w:right w:val="single" w:sz="4" w:space="0" w:color="auto"/>
            </w:tcBorders>
            <w:shd w:val="clear" w:color="auto" w:fill="auto"/>
            <w:noWrap/>
            <w:vAlign w:val="bottom"/>
            <w:hideMark/>
          </w:tcPr>
          <w:p w14:paraId="305FB159"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16</w:t>
            </w:r>
          </w:p>
        </w:tc>
      </w:tr>
      <w:tr w:rsidR="006232F3" w:rsidRPr="006232F3" w14:paraId="70751FD9"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03107A7E"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 </w:t>
            </w:r>
          </w:p>
        </w:tc>
        <w:tc>
          <w:tcPr>
            <w:tcW w:w="3306" w:type="dxa"/>
            <w:tcBorders>
              <w:top w:val="nil"/>
              <w:left w:val="nil"/>
              <w:bottom w:val="single" w:sz="4" w:space="0" w:color="auto"/>
              <w:right w:val="single" w:sz="4" w:space="0" w:color="auto"/>
            </w:tcBorders>
            <w:shd w:val="clear" w:color="D9D9D9" w:fill="FFFFFF"/>
            <w:hideMark/>
          </w:tcPr>
          <w:p w14:paraId="2A37EA19"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3E1C8F03"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Basic Switch Configuration</w:t>
            </w:r>
          </w:p>
        </w:tc>
        <w:tc>
          <w:tcPr>
            <w:tcW w:w="752" w:type="dxa"/>
            <w:tcBorders>
              <w:top w:val="nil"/>
              <w:left w:val="nil"/>
              <w:bottom w:val="single" w:sz="4" w:space="0" w:color="auto"/>
              <w:right w:val="single" w:sz="4" w:space="0" w:color="auto"/>
            </w:tcBorders>
            <w:shd w:val="clear" w:color="auto" w:fill="auto"/>
            <w:noWrap/>
            <w:vAlign w:val="bottom"/>
            <w:hideMark/>
          </w:tcPr>
          <w:p w14:paraId="68A72CF8"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9</w:t>
            </w:r>
          </w:p>
        </w:tc>
      </w:tr>
      <w:tr w:rsidR="006232F3" w:rsidRPr="006232F3" w14:paraId="033DBF6A"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5853CE67"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10.1</w:t>
            </w:r>
          </w:p>
        </w:tc>
        <w:tc>
          <w:tcPr>
            <w:tcW w:w="3306" w:type="dxa"/>
            <w:tcBorders>
              <w:top w:val="nil"/>
              <w:left w:val="nil"/>
              <w:bottom w:val="single" w:sz="4" w:space="0" w:color="auto"/>
              <w:right w:val="single" w:sz="4" w:space="0" w:color="auto"/>
            </w:tcBorders>
            <w:shd w:val="clear" w:color="D9D9D9" w:fill="FFFFFF"/>
            <w:hideMark/>
          </w:tcPr>
          <w:p w14:paraId="222227F3"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Configure initial settings on a Cisco IOS router.</w:t>
            </w:r>
          </w:p>
        </w:tc>
        <w:tc>
          <w:tcPr>
            <w:tcW w:w="3997" w:type="dxa"/>
            <w:tcBorders>
              <w:top w:val="nil"/>
              <w:left w:val="nil"/>
              <w:bottom w:val="single" w:sz="4" w:space="0" w:color="auto"/>
              <w:right w:val="single" w:sz="4" w:space="0" w:color="auto"/>
            </w:tcBorders>
            <w:shd w:val="clear" w:color="auto" w:fill="auto"/>
            <w:noWrap/>
            <w:vAlign w:val="bottom"/>
            <w:hideMark/>
          </w:tcPr>
          <w:p w14:paraId="136369A6"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Basic Router Configuration</w:t>
            </w:r>
          </w:p>
        </w:tc>
        <w:tc>
          <w:tcPr>
            <w:tcW w:w="752" w:type="dxa"/>
            <w:tcBorders>
              <w:top w:val="nil"/>
              <w:left w:val="nil"/>
              <w:bottom w:val="single" w:sz="4" w:space="0" w:color="auto"/>
              <w:right w:val="single" w:sz="4" w:space="0" w:color="auto"/>
            </w:tcBorders>
            <w:shd w:val="clear" w:color="auto" w:fill="auto"/>
            <w:noWrap/>
            <w:vAlign w:val="bottom"/>
            <w:hideMark/>
          </w:tcPr>
          <w:p w14:paraId="67D8CD02"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7</w:t>
            </w:r>
          </w:p>
        </w:tc>
      </w:tr>
      <w:tr w:rsidR="006232F3" w:rsidRPr="006232F3" w14:paraId="42A1A3CE" w14:textId="77777777" w:rsidTr="006232F3">
        <w:trPr>
          <w:trHeight w:val="531"/>
        </w:trPr>
        <w:tc>
          <w:tcPr>
            <w:tcW w:w="943" w:type="dxa"/>
            <w:tcBorders>
              <w:top w:val="nil"/>
              <w:left w:val="single" w:sz="4" w:space="0" w:color="auto"/>
              <w:bottom w:val="single" w:sz="4" w:space="0" w:color="auto"/>
              <w:right w:val="single" w:sz="4" w:space="0" w:color="auto"/>
            </w:tcBorders>
            <w:shd w:val="clear" w:color="auto" w:fill="DBE5F1"/>
            <w:hideMark/>
          </w:tcPr>
          <w:p w14:paraId="72E4F862" w14:textId="77777777" w:rsidR="006232F3" w:rsidRPr="006232F3" w:rsidRDefault="006232F3" w:rsidP="006232F3">
            <w:pPr>
              <w:jc w:val="center"/>
              <w:rPr>
                <w:rFonts w:ascii="Arial" w:hAnsi="Arial" w:cs="Arial"/>
                <w:b/>
                <w:bCs/>
                <w:sz w:val="20"/>
                <w:szCs w:val="20"/>
                <w:lang w:val="en-US"/>
              </w:rPr>
            </w:pPr>
            <w:r w:rsidRPr="006232F3">
              <w:rPr>
                <w:rFonts w:ascii="Arial" w:hAnsi="Arial" w:cs="Arial"/>
                <w:b/>
                <w:bCs/>
                <w:sz w:val="20"/>
                <w:szCs w:val="20"/>
                <w:lang w:val="en-US"/>
              </w:rPr>
              <w:t>11.0</w:t>
            </w:r>
          </w:p>
        </w:tc>
        <w:tc>
          <w:tcPr>
            <w:tcW w:w="3306" w:type="dxa"/>
            <w:tcBorders>
              <w:top w:val="nil"/>
              <w:left w:val="nil"/>
              <w:bottom w:val="single" w:sz="4" w:space="0" w:color="auto"/>
              <w:right w:val="single" w:sz="4" w:space="0" w:color="auto"/>
            </w:tcBorders>
            <w:shd w:val="clear" w:color="auto" w:fill="DBE5F1"/>
            <w:hideMark/>
          </w:tcPr>
          <w:p w14:paraId="5519AE41"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Calculate an IPv4 subnetting scheme to efficiently segment a network.</w:t>
            </w:r>
          </w:p>
        </w:tc>
        <w:tc>
          <w:tcPr>
            <w:tcW w:w="3997" w:type="dxa"/>
            <w:tcBorders>
              <w:top w:val="nil"/>
              <w:left w:val="nil"/>
              <w:bottom w:val="single" w:sz="4" w:space="0" w:color="auto"/>
              <w:right w:val="single" w:sz="4" w:space="0" w:color="auto"/>
            </w:tcBorders>
            <w:shd w:val="clear" w:color="auto" w:fill="DBE5F1"/>
            <w:noWrap/>
            <w:vAlign w:val="bottom"/>
            <w:hideMark/>
          </w:tcPr>
          <w:p w14:paraId="553EDEAF"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PC: IPv4 Addressing Design</w:t>
            </w:r>
          </w:p>
        </w:tc>
        <w:tc>
          <w:tcPr>
            <w:tcW w:w="752" w:type="dxa"/>
            <w:tcBorders>
              <w:top w:val="nil"/>
              <w:left w:val="nil"/>
              <w:bottom w:val="single" w:sz="4" w:space="0" w:color="auto"/>
              <w:right w:val="single" w:sz="4" w:space="0" w:color="auto"/>
            </w:tcBorders>
            <w:shd w:val="clear" w:color="auto" w:fill="DBE5F1"/>
            <w:noWrap/>
            <w:vAlign w:val="bottom"/>
            <w:hideMark/>
          </w:tcPr>
          <w:p w14:paraId="67F1CF11"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14</w:t>
            </w:r>
          </w:p>
        </w:tc>
      </w:tr>
      <w:tr w:rsidR="006232F3" w:rsidRPr="006232F3" w14:paraId="7793303B" w14:textId="77777777" w:rsidTr="006232F3">
        <w:trPr>
          <w:trHeight w:val="531"/>
        </w:trPr>
        <w:tc>
          <w:tcPr>
            <w:tcW w:w="943" w:type="dxa"/>
            <w:tcBorders>
              <w:top w:val="nil"/>
              <w:left w:val="single" w:sz="4" w:space="0" w:color="auto"/>
              <w:bottom w:val="single" w:sz="4" w:space="0" w:color="auto"/>
              <w:right w:val="single" w:sz="4" w:space="0" w:color="auto"/>
            </w:tcBorders>
            <w:shd w:val="clear" w:color="D9D9D9" w:fill="FFFFFF"/>
            <w:hideMark/>
          </w:tcPr>
          <w:p w14:paraId="4E15ED80"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11.7</w:t>
            </w:r>
          </w:p>
        </w:tc>
        <w:tc>
          <w:tcPr>
            <w:tcW w:w="3306" w:type="dxa"/>
            <w:tcBorders>
              <w:top w:val="nil"/>
              <w:left w:val="nil"/>
              <w:bottom w:val="single" w:sz="4" w:space="0" w:color="auto"/>
              <w:right w:val="single" w:sz="4" w:space="0" w:color="auto"/>
            </w:tcBorders>
            <w:shd w:val="clear" w:color="D9D9D9" w:fill="FFFFFF"/>
            <w:hideMark/>
          </w:tcPr>
          <w:p w14:paraId="3A453545"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Given a set of requirements for subnetting, implement an IPv4 addressing scheme.</w:t>
            </w:r>
          </w:p>
        </w:tc>
        <w:tc>
          <w:tcPr>
            <w:tcW w:w="3997" w:type="dxa"/>
            <w:tcBorders>
              <w:top w:val="nil"/>
              <w:left w:val="nil"/>
              <w:bottom w:val="single" w:sz="4" w:space="0" w:color="auto"/>
              <w:right w:val="single" w:sz="4" w:space="0" w:color="auto"/>
            </w:tcBorders>
            <w:shd w:val="clear" w:color="auto" w:fill="auto"/>
            <w:noWrap/>
            <w:vAlign w:val="bottom"/>
            <w:hideMark/>
          </w:tcPr>
          <w:p w14:paraId="0C1975E1"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LAN 1 IPv4 Host Addressing</w:t>
            </w:r>
          </w:p>
        </w:tc>
        <w:tc>
          <w:tcPr>
            <w:tcW w:w="752" w:type="dxa"/>
            <w:tcBorders>
              <w:top w:val="nil"/>
              <w:left w:val="nil"/>
              <w:bottom w:val="single" w:sz="4" w:space="0" w:color="auto"/>
              <w:right w:val="single" w:sz="4" w:space="0" w:color="auto"/>
            </w:tcBorders>
            <w:shd w:val="clear" w:color="auto" w:fill="auto"/>
            <w:noWrap/>
            <w:vAlign w:val="bottom"/>
            <w:hideMark/>
          </w:tcPr>
          <w:p w14:paraId="47CBFC19"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7</w:t>
            </w:r>
          </w:p>
        </w:tc>
      </w:tr>
      <w:tr w:rsidR="006232F3" w:rsidRPr="006232F3" w14:paraId="5BB83A90"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64AE4FE0"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2.7</w:t>
            </w:r>
          </w:p>
        </w:tc>
        <w:tc>
          <w:tcPr>
            <w:tcW w:w="3306" w:type="dxa"/>
            <w:tcBorders>
              <w:top w:val="nil"/>
              <w:left w:val="nil"/>
              <w:bottom w:val="single" w:sz="4" w:space="0" w:color="auto"/>
              <w:right w:val="single" w:sz="4" w:space="0" w:color="auto"/>
            </w:tcBorders>
            <w:shd w:val="clear" w:color="D9D9D9" w:fill="FFFFFF"/>
            <w:hideMark/>
          </w:tcPr>
          <w:p w14:paraId="0E3B3BBD"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xml:space="preserve">Configure a host device with an IP address. </w:t>
            </w:r>
          </w:p>
        </w:tc>
        <w:tc>
          <w:tcPr>
            <w:tcW w:w="3997" w:type="dxa"/>
            <w:tcBorders>
              <w:top w:val="nil"/>
              <w:left w:val="nil"/>
              <w:bottom w:val="single" w:sz="4" w:space="0" w:color="auto"/>
              <w:right w:val="single" w:sz="4" w:space="0" w:color="auto"/>
            </w:tcBorders>
            <w:shd w:val="clear" w:color="auto" w:fill="auto"/>
            <w:noWrap/>
            <w:vAlign w:val="bottom"/>
            <w:hideMark/>
          </w:tcPr>
          <w:p w14:paraId="116F82B3"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LAN 2 IPv4 Host Addressing</w:t>
            </w:r>
          </w:p>
        </w:tc>
        <w:tc>
          <w:tcPr>
            <w:tcW w:w="752" w:type="dxa"/>
            <w:tcBorders>
              <w:top w:val="nil"/>
              <w:left w:val="nil"/>
              <w:bottom w:val="single" w:sz="4" w:space="0" w:color="auto"/>
              <w:right w:val="single" w:sz="4" w:space="0" w:color="auto"/>
            </w:tcBorders>
            <w:shd w:val="clear" w:color="auto" w:fill="auto"/>
            <w:noWrap/>
            <w:vAlign w:val="bottom"/>
            <w:hideMark/>
          </w:tcPr>
          <w:p w14:paraId="7DF5D9FA"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7</w:t>
            </w:r>
          </w:p>
        </w:tc>
      </w:tr>
      <w:tr w:rsidR="006232F3" w:rsidRPr="006232F3" w14:paraId="79118818" w14:textId="77777777" w:rsidTr="006232F3">
        <w:trPr>
          <w:trHeight w:val="531"/>
        </w:trPr>
        <w:tc>
          <w:tcPr>
            <w:tcW w:w="943" w:type="dxa"/>
            <w:tcBorders>
              <w:top w:val="nil"/>
              <w:left w:val="single" w:sz="4" w:space="0" w:color="auto"/>
              <w:bottom w:val="single" w:sz="4" w:space="0" w:color="auto"/>
              <w:right w:val="single" w:sz="4" w:space="0" w:color="auto"/>
            </w:tcBorders>
            <w:shd w:val="clear" w:color="D9D9D9" w:fill="FFFFFF"/>
            <w:hideMark/>
          </w:tcPr>
          <w:p w14:paraId="45AB9222"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10.2</w:t>
            </w:r>
          </w:p>
        </w:tc>
        <w:tc>
          <w:tcPr>
            <w:tcW w:w="3306" w:type="dxa"/>
            <w:tcBorders>
              <w:top w:val="nil"/>
              <w:left w:val="nil"/>
              <w:bottom w:val="single" w:sz="4" w:space="0" w:color="auto"/>
              <w:right w:val="single" w:sz="4" w:space="0" w:color="auto"/>
            </w:tcBorders>
            <w:shd w:val="clear" w:color="D9D9D9" w:fill="FFFFFF"/>
            <w:hideMark/>
          </w:tcPr>
          <w:p w14:paraId="62120ACD"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xml:space="preserve">Configure two active interfaces on a Cisco IOS router. </w:t>
            </w:r>
          </w:p>
        </w:tc>
        <w:tc>
          <w:tcPr>
            <w:tcW w:w="3997" w:type="dxa"/>
            <w:tcBorders>
              <w:top w:val="nil"/>
              <w:left w:val="nil"/>
              <w:bottom w:val="single" w:sz="4" w:space="0" w:color="auto"/>
              <w:right w:val="single" w:sz="4" w:space="0" w:color="auto"/>
            </w:tcBorders>
            <w:shd w:val="clear" w:color="auto" w:fill="auto"/>
            <w:noWrap/>
            <w:vAlign w:val="bottom"/>
            <w:hideMark/>
          </w:tcPr>
          <w:p w14:paraId="69353C40"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PC: Router Interface Configuration and Addressing</w:t>
            </w:r>
          </w:p>
        </w:tc>
        <w:tc>
          <w:tcPr>
            <w:tcW w:w="752" w:type="dxa"/>
            <w:tcBorders>
              <w:top w:val="nil"/>
              <w:left w:val="nil"/>
              <w:bottom w:val="single" w:sz="4" w:space="0" w:color="auto"/>
              <w:right w:val="single" w:sz="4" w:space="0" w:color="auto"/>
            </w:tcBorders>
            <w:shd w:val="clear" w:color="auto" w:fill="auto"/>
            <w:noWrap/>
            <w:vAlign w:val="bottom"/>
            <w:hideMark/>
          </w:tcPr>
          <w:p w14:paraId="3A556507"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17</w:t>
            </w:r>
          </w:p>
        </w:tc>
      </w:tr>
      <w:tr w:rsidR="006232F3" w:rsidRPr="006232F3" w14:paraId="79886238" w14:textId="77777777" w:rsidTr="006232F3">
        <w:trPr>
          <w:trHeight w:val="265"/>
        </w:trPr>
        <w:tc>
          <w:tcPr>
            <w:tcW w:w="943" w:type="dxa"/>
            <w:tcBorders>
              <w:top w:val="nil"/>
              <w:left w:val="single" w:sz="4" w:space="0" w:color="auto"/>
              <w:bottom w:val="single" w:sz="4" w:space="0" w:color="auto"/>
              <w:right w:val="single" w:sz="4" w:space="0" w:color="auto"/>
            </w:tcBorders>
            <w:shd w:val="clear" w:color="000000" w:fill="FFFFFF"/>
            <w:noWrap/>
            <w:vAlign w:val="bottom"/>
            <w:hideMark/>
          </w:tcPr>
          <w:p w14:paraId="309EF6A8"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306" w:type="dxa"/>
            <w:tcBorders>
              <w:top w:val="nil"/>
              <w:left w:val="nil"/>
              <w:bottom w:val="single" w:sz="4" w:space="0" w:color="auto"/>
              <w:right w:val="single" w:sz="4" w:space="0" w:color="auto"/>
            </w:tcBorders>
            <w:shd w:val="clear" w:color="000000" w:fill="FFFFFF"/>
            <w:noWrap/>
            <w:vAlign w:val="bottom"/>
            <w:hideMark/>
          </w:tcPr>
          <w:p w14:paraId="5D696146"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2EC596E4"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Router Interface Configuration</w:t>
            </w:r>
          </w:p>
        </w:tc>
        <w:tc>
          <w:tcPr>
            <w:tcW w:w="752" w:type="dxa"/>
            <w:tcBorders>
              <w:top w:val="nil"/>
              <w:left w:val="nil"/>
              <w:bottom w:val="single" w:sz="4" w:space="0" w:color="auto"/>
              <w:right w:val="single" w:sz="4" w:space="0" w:color="auto"/>
            </w:tcBorders>
            <w:shd w:val="clear" w:color="auto" w:fill="auto"/>
            <w:noWrap/>
            <w:vAlign w:val="bottom"/>
            <w:hideMark/>
          </w:tcPr>
          <w:p w14:paraId="6D3A8836"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5</w:t>
            </w:r>
          </w:p>
        </w:tc>
      </w:tr>
      <w:tr w:rsidR="006232F3" w:rsidRPr="006232F3" w14:paraId="20FF7DD3"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002D000D"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 </w:t>
            </w:r>
          </w:p>
        </w:tc>
        <w:tc>
          <w:tcPr>
            <w:tcW w:w="3306" w:type="dxa"/>
            <w:tcBorders>
              <w:top w:val="nil"/>
              <w:left w:val="nil"/>
              <w:bottom w:val="single" w:sz="4" w:space="0" w:color="auto"/>
              <w:right w:val="single" w:sz="4" w:space="0" w:color="auto"/>
            </w:tcBorders>
            <w:shd w:val="clear" w:color="D9D9D9" w:fill="FFFFFF"/>
            <w:hideMark/>
          </w:tcPr>
          <w:p w14:paraId="59679005"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750CEA7A"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Router Interface G0/0 IPv4 Addressing</w:t>
            </w:r>
          </w:p>
        </w:tc>
        <w:tc>
          <w:tcPr>
            <w:tcW w:w="752" w:type="dxa"/>
            <w:tcBorders>
              <w:top w:val="nil"/>
              <w:left w:val="nil"/>
              <w:bottom w:val="single" w:sz="4" w:space="0" w:color="auto"/>
              <w:right w:val="single" w:sz="4" w:space="0" w:color="auto"/>
            </w:tcBorders>
            <w:shd w:val="clear" w:color="auto" w:fill="auto"/>
            <w:noWrap/>
            <w:vAlign w:val="bottom"/>
            <w:hideMark/>
          </w:tcPr>
          <w:p w14:paraId="0B8C50AC"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6</w:t>
            </w:r>
          </w:p>
        </w:tc>
      </w:tr>
      <w:tr w:rsidR="006232F3" w:rsidRPr="006232F3" w14:paraId="7DBCFEE6" w14:textId="77777777" w:rsidTr="006232F3">
        <w:trPr>
          <w:trHeight w:val="265"/>
        </w:trPr>
        <w:tc>
          <w:tcPr>
            <w:tcW w:w="943" w:type="dxa"/>
            <w:tcBorders>
              <w:top w:val="nil"/>
              <w:left w:val="single" w:sz="4" w:space="0" w:color="auto"/>
              <w:bottom w:val="single" w:sz="4" w:space="0" w:color="auto"/>
              <w:right w:val="single" w:sz="4" w:space="0" w:color="auto"/>
            </w:tcBorders>
            <w:shd w:val="clear" w:color="D9D9D9" w:fill="FFFFFF"/>
            <w:hideMark/>
          </w:tcPr>
          <w:p w14:paraId="048AC8FE"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 </w:t>
            </w:r>
          </w:p>
        </w:tc>
        <w:tc>
          <w:tcPr>
            <w:tcW w:w="3306" w:type="dxa"/>
            <w:tcBorders>
              <w:top w:val="nil"/>
              <w:left w:val="nil"/>
              <w:bottom w:val="single" w:sz="4" w:space="0" w:color="auto"/>
              <w:right w:val="single" w:sz="4" w:space="0" w:color="auto"/>
            </w:tcBorders>
            <w:shd w:val="clear" w:color="D9D9D9" w:fill="FFFFFF"/>
            <w:hideMark/>
          </w:tcPr>
          <w:p w14:paraId="5B4D7ABC"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466A5C8E"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Router Interface G0/1 IPv4 Addressing</w:t>
            </w:r>
          </w:p>
        </w:tc>
        <w:tc>
          <w:tcPr>
            <w:tcW w:w="752" w:type="dxa"/>
            <w:tcBorders>
              <w:top w:val="nil"/>
              <w:left w:val="nil"/>
              <w:bottom w:val="single" w:sz="4" w:space="0" w:color="auto"/>
              <w:right w:val="single" w:sz="4" w:space="0" w:color="auto"/>
            </w:tcBorders>
            <w:shd w:val="clear" w:color="auto" w:fill="auto"/>
            <w:noWrap/>
            <w:vAlign w:val="bottom"/>
            <w:hideMark/>
          </w:tcPr>
          <w:p w14:paraId="796DA0C1"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6</w:t>
            </w:r>
          </w:p>
        </w:tc>
      </w:tr>
      <w:tr w:rsidR="006232F3" w:rsidRPr="006232F3" w14:paraId="6E455FF1" w14:textId="77777777" w:rsidTr="006232F3">
        <w:trPr>
          <w:trHeight w:val="796"/>
        </w:trPr>
        <w:tc>
          <w:tcPr>
            <w:tcW w:w="943" w:type="dxa"/>
            <w:tcBorders>
              <w:top w:val="nil"/>
              <w:left w:val="single" w:sz="4" w:space="0" w:color="auto"/>
              <w:bottom w:val="single" w:sz="4" w:space="0" w:color="auto"/>
              <w:right w:val="single" w:sz="4" w:space="0" w:color="auto"/>
            </w:tcBorders>
            <w:shd w:val="clear" w:color="auto" w:fill="DBE5F1"/>
            <w:hideMark/>
          </w:tcPr>
          <w:p w14:paraId="568BC83F" w14:textId="77777777" w:rsidR="006232F3" w:rsidRPr="006232F3" w:rsidRDefault="006232F3" w:rsidP="006232F3">
            <w:pPr>
              <w:jc w:val="center"/>
              <w:rPr>
                <w:rFonts w:ascii="Arial" w:hAnsi="Arial" w:cs="Arial"/>
                <w:b/>
                <w:bCs/>
                <w:sz w:val="20"/>
                <w:szCs w:val="20"/>
                <w:lang w:val="en-US"/>
              </w:rPr>
            </w:pPr>
            <w:r w:rsidRPr="006232F3">
              <w:rPr>
                <w:rFonts w:ascii="Arial" w:hAnsi="Arial" w:cs="Arial"/>
                <w:b/>
                <w:bCs/>
                <w:sz w:val="20"/>
                <w:szCs w:val="20"/>
                <w:lang w:val="en-US"/>
              </w:rPr>
              <w:t>4.0</w:t>
            </w:r>
          </w:p>
        </w:tc>
        <w:tc>
          <w:tcPr>
            <w:tcW w:w="3306" w:type="dxa"/>
            <w:tcBorders>
              <w:top w:val="nil"/>
              <w:left w:val="nil"/>
              <w:bottom w:val="single" w:sz="4" w:space="0" w:color="auto"/>
              <w:right w:val="single" w:sz="4" w:space="0" w:color="auto"/>
            </w:tcBorders>
            <w:shd w:val="clear" w:color="auto" w:fill="DBE5F1"/>
            <w:hideMark/>
          </w:tcPr>
          <w:p w14:paraId="4B8DFB1E"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Explain how physical layer protocols, services, and network media support communications across data networks.</w:t>
            </w:r>
          </w:p>
        </w:tc>
        <w:tc>
          <w:tcPr>
            <w:tcW w:w="3997" w:type="dxa"/>
            <w:tcBorders>
              <w:top w:val="nil"/>
              <w:left w:val="nil"/>
              <w:bottom w:val="single" w:sz="4" w:space="0" w:color="auto"/>
              <w:right w:val="single" w:sz="4" w:space="0" w:color="auto"/>
            </w:tcBorders>
            <w:shd w:val="clear" w:color="auto" w:fill="DBE5F1"/>
            <w:noWrap/>
            <w:vAlign w:val="bottom"/>
            <w:hideMark/>
          </w:tcPr>
          <w:p w14:paraId="20E78CC3"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PC: Network Assembly</w:t>
            </w:r>
          </w:p>
        </w:tc>
        <w:tc>
          <w:tcPr>
            <w:tcW w:w="752" w:type="dxa"/>
            <w:tcBorders>
              <w:top w:val="nil"/>
              <w:left w:val="nil"/>
              <w:bottom w:val="single" w:sz="4" w:space="0" w:color="auto"/>
              <w:right w:val="single" w:sz="4" w:space="0" w:color="auto"/>
            </w:tcBorders>
            <w:shd w:val="clear" w:color="auto" w:fill="DBE5F1"/>
            <w:noWrap/>
            <w:vAlign w:val="bottom"/>
            <w:hideMark/>
          </w:tcPr>
          <w:p w14:paraId="6E0FC6AA"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12</w:t>
            </w:r>
          </w:p>
        </w:tc>
      </w:tr>
      <w:tr w:rsidR="006232F3" w:rsidRPr="006232F3" w14:paraId="3A017EB9" w14:textId="77777777" w:rsidTr="006232F3">
        <w:trPr>
          <w:trHeight w:val="531"/>
        </w:trPr>
        <w:tc>
          <w:tcPr>
            <w:tcW w:w="943" w:type="dxa"/>
            <w:tcBorders>
              <w:top w:val="nil"/>
              <w:left w:val="single" w:sz="4" w:space="0" w:color="auto"/>
              <w:bottom w:val="single" w:sz="4" w:space="0" w:color="auto"/>
              <w:right w:val="single" w:sz="4" w:space="0" w:color="auto"/>
            </w:tcBorders>
            <w:shd w:val="clear" w:color="D9D9D9" w:fill="FFFFFF"/>
            <w:hideMark/>
          </w:tcPr>
          <w:p w14:paraId="767E87E0"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4.6</w:t>
            </w:r>
          </w:p>
        </w:tc>
        <w:tc>
          <w:tcPr>
            <w:tcW w:w="3306" w:type="dxa"/>
            <w:tcBorders>
              <w:top w:val="nil"/>
              <w:left w:val="nil"/>
              <w:bottom w:val="single" w:sz="4" w:space="0" w:color="auto"/>
              <w:right w:val="single" w:sz="4" w:space="0" w:color="auto"/>
            </w:tcBorders>
            <w:shd w:val="clear" w:color="D9D9D9" w:fill="FFFFFF"/>
            <w:hideMark/>
          </w:tcPr>
          <w:p w14:paraId="6F2F88CB"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Connect devices using wired and wireless media.</w:t>
            </w:r>
          </w:p>
        </w:tc>
        <w:tc>
          <w:tcPr>
            <w:tcW w:w="3997" w:type="dxa"/>
            <w:tcBorders>
              <w:top w:val="nil"/>
              <w:left w:val="nil"/>
              <w:bottom w:val="single" w:sz="4" w:space="0" w:color="auto"/>
              <w:right w:val="single" w:sz="4" w:space="0" w:color="auto"/>
            </w:tcBorders>
            <w:shd w:val="clear" w:color="auto" w:fill="auto"/>
            <w:noWrap/>
            <w:vAlign w:val="bottom"/>
            <w:hideMark/>
          </w:tcPr>
          <w:p w14:paraId="0D9FCDA8"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Network  Device Assembly</w:t>
            </w:r>
          </w:p>
        </w:tc>
        <w:tc>
          <w:tcPr>
            <w:tcW w:w="752" w:type="dxa"/>
            <w:tcBorders>
              <w:top w:val="nil"/>
              <w:left w:val="nil"/>
              <w:bottom w:val="single" w:sz="4" w:space="0" w:color="auto"/>
              <w:right w:val="single" w:sz="4" w:space="0" w:color="auto"/>
            </w:tcBorders>
            <w:shd w:val="clear" w:color="auto" w:fill="auto"/>
            <w:noWrap/>
            <w:vAlign w:val="bottom"/>
            <w:hideMark/>
          </w:tcPr>
          <w:p w14:paraId="46A16DE3"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2</w:t>
            </w:r>
          </w:p>
        </w:tc>
      </w:tr>
      <w:tr w:rsidR="006232F3" w:rsidRPr="006232F3" w14:paraId="08E48FF5" w14:textId="77777777" w:rsidTr="006232F3">
        <w:trPr>
          <w:trHeight w:val="265"/>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14:paraId="66675034"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306" w:type="dxa"/>
            <w:tcBorders>
              <w:top w:val="nil"/>
              <w:left w:val="nil"/>
              <w:bottom w:val="single" w:sz="4" w:space="0" w:color="auto"/>
              <w:right w:val="single" w:sz="4" w:space="0" w:color="auto"/>
            </w:tcBorders>
            <w:shd w:val="clear" w:color="auto" w:fill="auto"/>
            <w:noWrap/>
            <w:vAlign w:val="bottom"/>
            <w:hideMark/>
          </w:tcPr>
          <w:p w14:paraId="247CC24B"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61368432"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Network Device Connections</w:t>
            </w:r>
          </w:p>
        </w:tc>
        <w:tc>
          <w:tcPr>
            <w:tcW w:w="752" w:type="dxa"/>
            <w:tcBorders>
              <w:top w:val="nil"/>
              <w:left w:val="nil"/>
              <w:bottom w:val="single" w:sz="4" w:space="0" w:color="auto"/>
              <w:right w:val="single" w:sz="4" w:space="0" w:color="auto"/>
            </w:tcBorders>
            <w:shd w:val="clear" w:color="auto" w:fill="auto"/>
            <w:noWrap/>
            <w:vAlign w:val="bottom"/>
            <w:hideMark/>
          </w:tcPr>
          <w:p w14:paraId="037A60E9"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4</w:t>
            </w:r>
          </w:p>
        </w:tc>
      </w:tr>
      <w:tr w:rsidR="006232F3" w:rsidRPr="006232F3" w14:paraId="4CA7AF83" w14:textId="77777777" w:rsidTr="006232F3">
        <w:trPr>
          <w:trHeight w:val="265"/>
        </w:trPr>
        <w:tc>
          <w:tcPr>
            <w:tcW w:w="943" w:type="dxa"/>
            <w:tcBorders>
              <w:top w:val="nil"/>
              <w:left w:val="single" w:sz="4" w:space="0" w:color="auto"/>
              <w:bottom w:val="single" w:sz="4" w:space="0" w:color="auto"/>
              <w:right w:val="single" w:sz="4" w:space="0" w:color="auto"/>
            </w:tcBorders>
            <w:shd w:val="clear" w:color="000000" w:fill="FFFFFF"/>
            <w:noWrap/>
            <w:vAlign w:val="bottom"/>
            <w:hideMark/>
          </w:tcPr>
          <w:p w14:paraId="43735E27"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306" w:type="dxa"/>
            <w:tcBorders>
              <w:top w:val="nil"/>
              <w:left w:val="nil"/>
              <w:bottom w:val="single" w:sz="4" w:space="0" w:color="auto"/>
              <w:right w:val="single" w:sz="4" w:space="0" w:color="auto"/>
            </w:tcBorders>
            <w:shd w:val="clear" w:color="000000" w:fill="FFFFFF"/>
            <w:noWrap/>
            <w:vAlign w:val="bottom"/>
            <w:hideMark/>
          </w:tcPr>
          <w:p w14:paraId="3BEFE831"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7DAB7A76" w14:textId="77777777" w:rsidR="006232F3" w:rsidRPr="006232F3" w:rsidRDefault="006232F3" w:rsidP="006232F3">
            <w:pPr>
              <w:ind w:firstLineChars="100" w:firstLine="200"/>
              <w:jc w:val="left"/>
              <w:rPr>
                <w:rFonts w:ascii="Arial" w:hAnsi="Arial" w:cs="Arial"/>
                <w:color w:val="000000"/>
                <w:sz w:val="20"/>
                <w:szCs w:val="20"/>
                <w:lang w:val="en-US"/>
              </w:rPr>
            </w:pPr>
            <w:r w:rsidRPr="006232F3">
              <w:rPr>
                <w:rFonts w:ascii="Arial" w:hAnsi="Arial" w:cs="Arial"/>
                <w:color w:val="000000"/>
                <w:sz w:val="20"/>
                <w:szCs w:val="20"/>
                <w:lang w:val="en-US"/>
              </w:rPr>
              <w:t>CO: Host Device Connections</w:t>
            </w:r>
          </w:p>
        </w:tc>
        <w:tc>
          <w:tcPr>
            <w:tcW w:w="752" w:type="dxa"/>
            <w:tcBorders>
              <w:top w:val="nil"/>
              <w:left w:val="nil"/>
              <w:bottom w:val="single" w:sz="4" w:space="0" w:color="auto"/>
              <w:right w:val="single" w:sz="4" w:space="0" w:color="auto"/>
            </w:tcBorders>
            <w:shd w:val="clear" w:color="auto" w:fill="auto"/>
            <w:noWrap/>
            <w:vAlign w:val="bottom"/>
            <w:hideMark/>
          </w:tcPr>
          <w:p w14:paraId="3685F8D4"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6</w:t>
            </w:r>
          </w:p>
        </w:tc>
      </w:tr>
      <w:tr w:rsidR="006232F3" w:rsidRPr="006232F3" w14:paraId="2B9D74EC" w14:textId="77777777" w:rsidTr="006232F3">
        <w:trPr>
          <w:trHeight w:val="796"/>
        </w:trPr>
        <w:tc>
          <w:tcPr>
            <w:tcW w:w="943" w:type="dxa"/>
            <w:tcBorders>
              <w:top w:val="nil"/>
              <w:left w:val="single" w:sz="4" w:space="0" w:color="auto"/>
              <w:bottom w:val="single" w:sz="4" w:space="0" w:color="auto"/>
              <w:right w:val="single" w:sz="4" w:space="0" w:color="auto"/>
            </w:tcBorders>
            <w:shd w:val="clear" w:color="auto" w:fill="DBE5F1"/>
            <w:hideMark/>
          </w:tcPr>
          <w:p w14:paraId="58050DE7" w14:textId="77777777" w:rsidR="006232F3" w:rsidRPr="006232F3" w:rsidRDefault="006232F3" w:rsidP="006232F3">
            <w:pPr>
              <w:jc w:val="center"/>
              <w:rPr>
                <w:rFonts w:ascii="Arial" w:hAnsi="Arial" w:cs="Arial"/>
                <w:b/>
                <w:bCs/>
                <w:sz w:val="20"/>
                <w:szCs w:val="20"/>
                <w:lang w:val="en-US"/>
              </w:rPr>
            </w:pPr>
            <w:r w:rsidRPr="006232F3">
              <w:rPr>
                <w:rFonts w:ascii="Arial" w:hAnsi="Arial" w:cs="Arial"/>
                <w:b/>
                <w:bCs/>
                <w:sz w:val="20"/>
                <w:szCs w:val="20"/>
                <w:lang w:val="en-US"/>
              </w:rPr>
              <w:t>16.0</w:t>
            </w:r>
          </w:p>
        </w:tc>
        <w:tc>
          <w:tcPr>
            <w:tcW w:w="3306" w:type="dxa"/>
            <w:tcBorders>
              <w:top w:val="nil"/>
              <w:left w:val="nil"/>
              <w:bottom w:val="single" w:sz="4" w:space="0" w:color="auto"/>
              <w:right w:val="single" w:sz="4" w:space="0" w:color="auto"/>
            </w:tcBorders>
            <w:shd w:val="clear" w:color="auto" w:fill="DBE5F1"/>
            <w:hideMark/>
          </w:tcPr>
          <w:p w14:paraId="54F34489"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Configure switches and routers with device hardening features to enhance security.</w:t>
            </w:r>
          </w:p>
        </w:tc>
        <w:tc>
          <w:tcPr>
            <w:tcW w:w="3997" w:type="dxa"/>
            <w:tcBorders>
              <w:top w:val="nil"/>
              <w:left w:val="nil"/>
              <w:bottom w:val="single" w:sz="4" w:space="0" w:color="auto"/>
              <w:right w:val="single" w:sz="4" w:space="0" w:color="auto"/>
            </w:tcBorders>
            <w:shd w:val="clear" w:color="auto" w:fill="DBE5F1"/>
            <w:noWrap/>
            <w:vAlign w:val="bottom"/>
            <w:hideMark/>
          </w:tcPr>
          <w:p w14:paraId="13993202" w14:textId="77777777" w:rsidR="006232F3" w:rsidRPr="006232F3" w:rsidRDefault="006232F3" w:rsidP="006232F3">
            <w:pPr>
              <w:jc w:val="left"/>
              <w:rPr>
                <w:rFonts w:ascii="Arial" w:hAnsi="Arial" w:cs="Arial"/>
                <w:b/>
                <w:bCs/>
                <w:color w:val="000000"/>
                <w:sz w:val="20"/>
                <w:szCs w:val="20"/>
                <w:lang w:val="en-US"/>
              </w:rPr>
            </w:pPr>
            <w:r w:rsidRPr="006232F3">
              <w:rPr>
                <w:rFonts w:ascii="Arial" w:hAnsi="Arial" w:cs="Arial"/>
                <w:b/>
                <w:bCs/>
                <w:color w:val="000000"/>
                <w:sz w:val="20"/>
                <w:szCs w:val="20"/>
                <w:lang w:val="en-US"/>
              </w:rPr>
              <w:t>PC: Device Hardening</w:t>
            </w:r>
          </w:p>
        </w:tc>
        <w:tc>
          <w:tcPr>
            <w:tcW w:w="752" w:type="dxa"/>
            <w:tcBorders>
              <w:top w:val="nil"/>
              <w:left w:val="nil"/>
              <w:bottom w:val="single" w:sz="4" w:space="0" w:color="auto"/>
              <w:right w:val="single" w:sz="4" w:space="0" w:color="auto"/>
            </w:tcBorders>
            <w:shd w:val="clear" w:color="auto" w:fill="DBE5F1"/>
            <w:noWrap/>
            <w:vAlign w:val="bottom"/>
            <w:hideMark/>
          </w:tcPr>
          <w:p w14:paraId="77204253"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21</w:t>
            </w:r>
          </w:p>
        </w:tc>
      </w:tr>
      <w:tr w:rsidR="006232F3" w:rsidRPr="006232F3" w14:paraId="1D5F1910" w14:textId="77777777" w:rsidTr="006232F3">
        <w:trPr>
          <w:trHeight w:val="531"/>
        </w:trPr>
        <w:tc>
          <w:tcPr>
            <w:tcW w:w="943" w:type="dxa"/>
            <w:tcBorders>
              <w:top w:val="nil"/>
              <w:left w:val="single" w:sz="4" w:space="0" w:color="auto"/>
              <w:bottom w:val="single" w:sz="4" w:space="0" w:color="auto"/>
              <w:right w:val="single" w:sz="4" w:space="0" w:color="auto"/>
            </w:tcBorders>
            <w:shd w:val="clear" w:color="D9D9D9" w:fill="FFFFFF"/>
            <w:hideMark/>
          </w:tcPr>
          <w:p w14:paraId="529B447F"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16.4</w:t>
            </w:r>
          </w:p>
        </w:tc>
        <w:tc>
          <w:tcPr>
            <w:tcW w:w="3306" w:type="dxa"/>
            <w:tcBorders>
              <w:top w:val="nil"/>
              <w:left w:val="nil"/>
              <w:bottom w:val="single" w:sz="4" w:space="0" w:color="auto"/>
              <w:right w:val="single" w:sz="4" w:space="0" w:color="auto"/>
            </w:tcBorders>
            <w:shd w:val="clear" w:color="D9D9D9" w:fill="FFFFFF"/>
            <w:hideMark/>
          </w:tcPr>
          <w:p w14:paraId="299F8FE9" w14:textId="77777777" w:rsidR="006232F3" w:rsidRPr="006232F3" w:rsidRDefault="006232F3" w:rsidP="006232F3">
            <w:pPr>
              <w:jc w:val="left"/>
              <w:rPr>
                <w:rFonts w:ascii="Arial" w:hAnsi="Arial" w:cs="Arial"/>
                <w:sz w:val="20"/>
                <w:szCs w:val="20"/>
                <w:lang w:val="en-US"/>
              </w:rPr>
            </w:pPr>
            <w:r w:rsidRPr="006232F3">
              <w:rPr>
                <w:rFonts w:ascii="Arial" w:hAnsi="Arial" w:cs="Arial"/>
                <w:sz w:val="20"/>
                <w:szCs w:val="20"/>
                <w:lang w:val="en-US"/>
              </w:rPr>
              <w:t>Configure network devices with device hardening features to mitigate security threats.</w:t>
            </w:r>
          </w:p>
        </w:tc>
        <w:tc>
          <w:tcPr>
            <w:tcW w:w="3997" w:type="dxa"/>
            <w:tcBorders>
              <w:top w:val="nil"/>
              <w:left w:val="nil"/>
              <w:bottom w:val="single" w:sz="4" w:space="0" w:color="auto"/>
              <w:right w:val="single" w:sz="4" w:space="0" w:color="auto"/>
            </w:tcBorders>
            <w:shd w:val="clear" w:color="auto" w:fill="auto"/>
            <w:noWrap/>
            <w:vAlign w:val="bottom"/>
            <w:hideMark/>
          </w:tcPr>
          <w:p w14:paraId="696093F7" w14:textId="77777777" w:rsidR="006232F3" w:rsidRPr="006232F3" w:rsidRDefault="006232F3" w:rsidP="006232F3">
            <w:pPr>
              <w:ind w:firstLineChars="200" w:firstLine="400"/>
              <w:jc w:val="left"/>
              <w:rPr>
                <w:rFonts w:ascii="Arial" w:hAnsi="Arial" w:cs="Arial"/>
                <w:color w:val="000000"/>
                <w:sz w:val="20"/>
                <w:szCs w:val="20"/>
                <w:lang w:val="en-US"/>
              </w:rPr>
            </w:pPr>
            <w:r w:rsidRPr="006232F3">
              <w:rPr>
                <w:rFonts w:ascii="Arial" w:hAnsi="Arial" w:cs="Arial"/>
                <w:color w:val="000000"/>
                <w:sz w:val="20"/>
                <w:szCs w:val="20"/>
                <w:lang w:val="en-US"/>
              </w:rPr>
              <w:t>CO: S1 Enhanced password security</w:t>
            </w:r>
          </w:p>
        </w:tc>
        <w:tc>
          <w:tcPr>
            <w:tcW w:w="752" w:type="dxa"/>
            <w:tcBorders>
              <w:top w:val="nil"/>
              <w:left w:val="nil"/>
              <w:bottom w:val="single" w:sz="4" w:space="0" w:color="auto"/>
              <w:right w:val="single" w:sz="4" w:space="0" w:color="auto"/>
            </w:tcBorders>
            <w:shd w:val="clear" w:color="auto" w:fill="auto"/>
            <w:noWrap/>
            <w:vAlign w:val="bottom"/>
            <w:hideMark/>
          </w:tcPr>
          <w:p w14:paraId="39195F05" w14:textId="77777777" w:rsidR="006232F3" w:rsidRPr="006232F3" w:rsidRDefault="006232F3" w:rsidP="006232F3">
            <w:pPr>
              <w:jc w:val="center"/>
              <w:rPr>
                <w:rFonts w:ascii="Arial" w:hAnsi="Arial" w:cs="Arial"/>
                <w:sz w:val="20"/>
                <w:szCs w:val="20"/>
                <w:lang w:val="en-US"/>
              </w:rPr>
            </w:pPr>
            <w:r w:rsidRPr="006232F3">
              <w:rPr>
                <w:rFonts w:ascii="Arial" w:hAnsi="Arial" w:cs="Arial"/>
                <w:sz w:val="20"/>
                <w:szCs w:val="20"/>
                <w:lang w:val="en-US"/>
              </w:rPr>
              <w:t>3</w:t>
            </w:r>
          </w:p>
        </w:tc>
      </w:tr>
      <w:tr w:rsidR="006232F3" w:rsidRPr="006232F3" w14:paraId="76785106" w14:textId="77777777" w:rsidTr="006232F3">
        <w:trPr>
          <w:trHeight w:val="265"/>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14:paraId="645130E9"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306" w:type="dxa"/>
            <w:tcBorders>
              <w:top w:val="nil"/>
              <w:left w:val="nil"/>
              <w:bottom w:val="single" w:sz="4" w:space="0" w:color="auto"/>
              <w:right w:val="single" w:sz="4" w:space="0" w:color="auto"/>
            </w:tcBorders>
            <w:shd w:val="clear" w:color="auto" w:fill="auto"/>
            <w:noWrap/>
            <w:vAlign w:val="bottom"/>
            <w:hideMark/>
          </w:tcPr>
          <w:p w14:paraId="19CE3A08"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17950127" w14:textId="77777777" w:rsidR="006232F3" w:rsidRPr="006232F3" w:rsidRDefault="006232F3" w:rsidP="006232F3">
            <w:pPr>
              <w:ind w:firstLineChars="200" w:firstLine="400"/>
              <w:jc w:val="left"/>
              <w:rPr>
                <w:rFonts w:ascii="Arial" w:hAnsi="Arial" w:cs="Arial"/>
                <w:color w:val="000000"/>
                <w:sz w:val="20"/>
                <w:szCs w:val="20"/>
                <w:lang w:val="en-US"/>
              </w:rPr>
            </w:pPr>
            <w:r w:rsidRPr="006232F3">
              <w:rPr>
                <w:rFonts w:ascii="Arial" w:hAnsi="Arial" w:cs="Arial"/>
                <w:color w:val="000000"/>
                <w:sz w:val="20"/>
                <w:szCs w:val="20"/>
                <w:lang w:val="en-US"/>
              </w:rPr>
              <w:t>CO: S1: SSH Configuration</w:t>
            </w:r>
          </w:p>
        </w:tc>
        <w:tc>
          <w:tcPr>
            <w:tcW w:w="752" w:type="dxa"/>
            <w:tcBorders>
              <w:top w:val="nil"/>
              <w:left w:val="nil"/>
              <w:bottom w:val="single" w:sz="4" w:space="0" w:color="auto"/>
              <w:right w:val="single" w:sz="4" w:space="0" w:color="auto"/>
            </w:tcBorders>
            <w:shd w:val="clear" w:color="auto" w:fill="auto"/>
            <w:noWrap/>
            <w:vAlign w:val="bottom"/>
            <w:hideMark/>
          </w:tcPr>
          <w:p w14:paraId="4A59EA24"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7</w:t>
            </w:r>
          </w:p>
        </w:tc>
      </w:tr>
      <w:tr w:rsidR="006232F3" w:rsidRPr="006232F3" w14:paraId="77FCEFDC" w14:textId="77777777" w:rsidTr="006232F3">
        <w:trPr>
          <w:trHeight w:val="265"/>
        </w:trPr>
        <w:tc>
          <w:tcPr>
            <w:tcW w:w="943" w:type="dxa"/>
            <w:tcBorders>
              <w:top w:val="nil"/>
              <w:left w:val="single" w:sz="4" w:space="0" w:color="auto"/>
              <w:bottom w:val="single" w:sz="4" w:space="0" w:color="auto"/>
              <w:right w:val="single" w:sz="4" w:space="0" w:color="auto"/>
            </w:tcBorders>
            <w:shd w:val="clear" w:color="000000" w:fill="FFFFFF"/>
            <w:noWrap/>
            <w:vAlign w:val="bottom"/>
            <w:hideMark/>
          </w:tcPr>
          <w:p w14:paraId="00C94D3E"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306" w:type="dxa"/>
            <w:tcBorders>
              <w:top w:val="nil"/>
              <w:left w:val="nil"/>
              <w:bottom w:val="single" w:sz="4" w:space="0" w:color="auto"/>
              <w:right w:val="single" w:sz="4" w:space="0" w:color="auto"/>
            </w:tcBorders>
            <w:shd w:val="clear" w:color="000000" w:fill="FFFFFF"/>
            <w:noWrap/>
            <w:vAlign w:val="bottom"/>
            <w:hideMark/>
          </w:tcPr>
          <w:p w14:paraId="45A4F2F4"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640953A8" w14:textId="77777777" w:rsidR="006232F3" w:rsidRPr="006232F3" w:rsidRDefault="006232F3" w:rsidP="006232F3">
            <w:pPr>
              <w:ind w:firstLineChars="200" w:firstLine="400"/>
              <w:jc w:val="left"/>
              <w:rPr>
                <w:rFonts w:ascii="Arial" w:hAnsi="Arial" w:cs="Arial"/>
                <w:color w:val="000000"/>
                <w:sz w:val="20"/>
                <w:szCs w:val="20"/>
                <w:lang w:val="en-US"/>
              </w:rPr>
            </w:pPr>
            <w:r w:rsidRPr="006232F3">
              <w:rPr>
                <w:rFonts w:ascii="Arial" w:hAnsi="Arial" w:cs="Arial"/>
                <w:color w:val="000000"/>
                <w:sz w:val="20"/>
                <w:szCs w:val="20"/>
                <w:lang w:val="en-US"/>
              </w:rPr>
              <w:t>CO: R1 Enhanced password security</w:t>
            </w:r>
          </w:p>
        </w:tc>
        <w:tc>
          <w:tcPr>
            <w:tcW w:w="752" w:type="dxa"/>
            <w:tcBorders>
              <w:top w:val="nil"/>
              <w:left w:val="nil"/>
              <w:bottom w:val="single" w:sz="4" w:space="0" w:color="auto"/>
              <w:right w:val="single" w:sz="4" w:space="0" w:color="auto"/>
            </w:tcBorders>
            <w:shd w:val="clear" w:color="auto" w:fill="auto"/>
            <w:noWrap/>
            <w:vAlign w:val="bottom"/>
            <w:hideMark/>
          </w:tcPr>
          <w:p w14:paraId="54DB313E"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4</w:t>
            </w:r>
          </w:p>
        </w:tc>
      </w:tr>
      <w:tr w:rsidR="006232F3" w:rsidRPr="006232F3" w14:paraId="3C991A61" w14:textId="77777777" w:rsidTr="006232F3">
        <w:trPr>
          <w:trHeight w:val="277"/>
        </w:trPr>
        <w:tc>
          <w:tcPr>
            <w:tcW w:w="943" w:type="dxa"/>
            <w:tcBorders>
              <w:top w:val="nil"/>
              <w:left w:val="single" w:sz="4" w:space="0" w:color="auto"/>
              <w:bottom w:val="single" w:sz="4" w:space="0" w:color="auto"/>
              <w:right w:val="single" w:sz="4" w:space="0" w:color="auto"/>
            </w:tcBorders>
            <w:shd w:val="clear" w:color="000000" w:fill="FFFFFF"/>
            <w:noWrap/>
            <w:vAlign w:val="bottom"/>
            <w:hideMark/>
          </w:tcPr>
          <w:p w14:paraId="3D8AD10B"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306" w:type="dxa"/>
            <w:tcBorders>
              <w:top w:val="nil"/>
              <w:left w:val="nil"/>
              <w:bottom w:val="single" w:sz="4" w:space="0" w:color="auto"/>
              <w:right w:val="single" w:sz="4" w:space="0" w:color="auto"/>
            </w:tcBorders>
            <w:shd w:val="clear" w:color="000000" w:fill="FFFFFF"/>
            <w:noWrap/>
            <w:vAlign w:val="bottom"/>
            <w:hideMark/>
          </w:tcPr>
          <w:p w14:paraId="1182723C"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997" w:type="dxa"/>
            <w:tcBorders>
              <w:top w:val="nil"/>
              <w:left w:val="nil"/>
              <w:bottom w:val="single" w:sz="4" w:space="0" w:color="auto"/>
              <w:right w:val="single" w:sz="4" w:space="0" w:color="auto"/>
            </w:tcBorders>
            <w:shd w:val="clear" w:color="auto" w:fill="auto"/>
            <w:noWrap/>
            <w:vAlign w:val="bottom"/>
            <w:hideMark/>
          </w:tcPr>
          <w:p w14:paraId="5465161A" w14:textId="77777777" w:rsidR="006232F3" w:rsidRPr="006232F3" w:rsidRDefault="006232F3" w:rsidP="006232F3">
            <w:pPr>
              <w:ind w:firstLineChars="200" w:firstLine="400"/>
              <w:jc w:val="left"/>
              <w:rPr>
                <w:rFonts w:ascii="Arial" w:hAnsi="Arial" w:cs="Arial"/>
                <w:color w:val="000000"/>
                <w:sz w:val="20"/>
                <w:szCs w:val="20"/>
                <w:lang w:val="en-US"/>
              </w:rPr>
            </w:pPr>
            <w:r w:rsidRPr="006232F3">
              <w:rPr>
                <w:rFonts w:ascii="Arial" w:hAnsi="Arial" w:cs="Arial"/>
                <w:color w:val="000000"/>
                <w:sz w:val="20"/>
                <w:szCs w:val="20"/>
                <w:lang w:val="en-US"/>
              </w:rPr>
              <w:t>CO: R1: SSH Configuration</w:t>
            </w:r>
          </w:p>
        </w:tc>
        <w:tc>
          <w:tcPr>
            <w:tcW w:w="752" w:type="dxa"/>
            <w:tcBorders>
              <w:top w:val="nil"/>
              <w:left w:val="nil"/>
              <w:bottom w:val="nil"/>
              <w:right w:val="single" w:sz="4" w:space="0" w:color="auto"/>
            </w:tcBorders>
            <w:shd w:val="clear" w:color="auto" w:fill="auto"/>
            <w:noWrap/>
            <w:vAlign w:val="bottom"/>
            <w:hideMark/>
          </w:tcPr>
          <w:p w14:paraId="450DC706" w14:textId="77777777" w:rsidR="006232F3" w:rsidRPr="006232F3" w:rsidRDefault="006232F3" w:rsidP="006232F3">
            <w:pPr>
              <w:jc w:val="center"/>
              <w:rPr>
                <w:rFonts w:ascii="Arial" w:hAnsi="Arial" w:cs="Arial"/>
                <w:color w:val="000000"/>
                <w:sz w:val="20"/>
                <w:szCs w:val="20"/>
                <w:lang w:val="en-US"/>
              </w:rPr>
            </w:pPr>
            <w:r w:rsidRPr="006232F3">
              <w:rPr>
                <w:rFonts w:ascii="Arial" w:hAnsi="Arial" w:cs="Arial"/>
                <w:color w:val="000000"/>
                <w:sz w:val="20"/>
                <w:szCs w:val="20"/>
                <w:lang w:val="en-US"/>
              </w:rPr>
              <w:t>7</w:t>
            </w:r>
          </w:p>
        </w:tc>
      </w:tr>
      <w:tr w:rsidR="006232F3" w:rsidRPr="006232F3" w14:paraId="176C6875" w14:textId="77777777" w:rsidTr="006232F3">
        <w:trPr>
          <w:trHeight w:val="277"/>
        </w:trPr>
        <w:tc>
          <w:tcPr>
            <w:tcW w:w="943" w:type="dxa"/>
            <w:tcBorders>
              <w:top w:val="nil"/>
              <w:left w:val="nil"/>
              <w:bottom w:val="nil"/>
              <w:right w:val="nil"/>
            </w:tcBorders>
            <w:shd w:val="clear" w:color="000000" w:fill="FFFFFF"/>
            <w:noWrap/>
            <w:vAlign w:val="bottom"/>
            <w:hideMark/>
          </w:tcPr>
          <w:p w14:paraId="5895D5FA"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306" w:type="dxa"/>
            <w:tcBorders>
              <w:top w:val="nil"/>
              <w:left w:val="nil"/>
              <w:bottom w:val="nil"/>
              <w:right w:val="nil"/>
            </w:tcBorders>
            <w:shd w:val="clear" w:color="000000" w:fill="FFFFFF"/>
            <w:noWrap/>
            <w:vAlign w:val="bottom"/>
            <w:hideMark/>
          </w:tcPr>
          <w:p w14:paraId="073EB064" w14:textId="77777777" w:rsidR="006232F3" w:rsidRPr="006232F3" w:rsidRDefault="006232F3" w:rsidP="006232F3">
            <w:pPr>
              <w:jc w:val="left"/>
              <w:rPr>
                <w:rFonts w:ascii="Arial" w:hAnsi="Arial" w:cs="Arial"/>
                <w:color w:val="000000"/>
                <w:sz w:val="20"/>
                <w:szCs w:val="20"/>
                <w:lang w:val="en-US"/>
              </w:rPr>
            </w:pPr>
            <w:r w:rsidRPr="006232F3">
              <w:rPr>
                <w:rFonts w:ascii="Arial" w:hAnsi="Arial" w:cs="Arial"/>
                <w:color w:val="000000"/>
                <w:sz w:val="20"/>
                <w:szCs w:val="20"/>
                <w:lang w:val="en-US"/>
              </w:rPr>
              <w:t> </w:t>
            </w:r>
          </w:p>
        </w:tc>
        <w:tc>
          <w:tcPr>
            <w:tcW w:w="3997" w:type="dxa"/>
            <w:tcBorders>
              <w:top w:val="nil"/>
              <w:left w:val="nil"/>
              <w:bottom w:val="nil"/>
              <w:right w:val="nil"/>
            </w:tcBorders>
            <w:shd w:val="clear" w:color="auto" w:fill="auto"/>
            <w:noWrap/>
            <w:vAlign w:val="bottom"/>
            <w:hideMark/>
          </w:tcPr>
          <w:p w14:paraId="0B019445" w14:textId="77777777" w:rsidR="006232F3" w:rsidRPr="006232F3" w:rsidRDefault="006232F3" w:rsidP="006232F3">
            <w:pPr>
              <w:jc w:val="right"/>
              <w:rPr>
                <w:rFonts w:ascii="Arial" w:hAnsi="Arial" w:cs="Arial"/>
                <w:b/>
                <w:bCs/>
                <w:color w:val="000000"/>
                <w:sz w:val="20"/>
                <w:szCs w:val="20"/>
                <w:lang w:val="en-US"/>
              </w:rPr>
            </w:pPr>
            <w:r w:rsidRPr="006232F3">
              <w:rPr>
                <w:rFonts w:ascii="Arial" w:hAnsi="Arial" w:cs="Arial"/>
                <w:b/>
                <w:bCs/>
                <w:color w:val="000000"/>
                <w:sz w:val="20"/>
                <w:szCs w:val="20"/>
                <w:lang w:val="en-US"/>
              </w:rPr>
              <w:t>Total</w:t>
            </w:r>
          </w:p>
        </w:tc>
        <w:tc>
          <w:tcPr>
            <w:tcW w:w="75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6A1C76C" w14:textId="77777777" w:rsidR="006232F3" w:rsidRPr="006232F3" w:rsidRDefault="006232F3" w:rsidP="006232F3">
            <w:pPr>
              <w:jc w:val="center"/>
              <w:rPr>
                <w:rFonts w:ascii="Arial" w:hAnsi="Arial" w:cs="Arial"/>
                <w:b/>
                <w:bCs/>
                <w:color w:val="000000"/>
                <w:sz w:val="20"/>
                <w:szCs w:val="20"/>
                <w:lang w:val="en-US"/>
              </w:rPr>
            </w:pPr>
            <w:r w:rsidRPr="006232F3">
              <w:rPr>
                <w:rFonts w:ascii="Arial" w:hAnsi="Arial" w:cs="Arial"/>
                <w:b/>
                <w:bCs/>
                <w:color w:val="000000"/>
                <w:sz w:val="20"/>
                <w:szCs w:val="20"/>
                <w:lang w:val="en-US"/>
              </w:rPr>
              <w:t>100</w:t>
            </w:r>
          </w:p>
        </w:tc>
      </w:tr>
    </w:tbl>
    <w:p w14:paraId="6CB2A2CB" w14:textId="77777777" w:rsidR="00C42F8F" w:rsidRPr="00B962AD" w:rsidRDefault="00C42F8F" w:rsidP="00C42F8F">
      <w:pPr>
        <w:pStyle w:val="Heading1"/>
        <w:rPr>
          <w:rFonts w:ascii="Trebuchet MS" w:hAnsi="Trebuchet MS"/>
          <w:sz w:val="24"/>
          <w:szCs w:val="24"/>
        </w:rPr>
      </w:pPr>
    </w:p>
    <w:p w14:paraId="02EB1615" w14:textId="77777777" w:rsidR="00C42F8F" w:rsidRPr="004E67C7" w:rsidRDefault="00C42F8F" w:rsidP="00C42F8F">
      <w:pPr>
        <w:pStyle w:val="Heading1"/>
        <w:rPr>
          <w:rFonts w:ascii="Trebuchet MS" w:hAnsi="Trebuchet MS"/>
          <w:sz w:val="24"/>
          <w:szCs w:val="24"/>
        </w:rPr>
      </w:pPr>
      <w:r w:rsidRPr="004E67C7">
        <w:rPr>
          <w:rFonts w:ascii="Trebuchet MS" w:hAnsi="Trebuchet MS"/>
          <w:sz w:val="24"/>
          <w:szCs w:val="24"/>
        </w:rPr>
        <w:t>Learning Outcomes</w:t>
      </w:r>
    </w:p>
    <w:p w14:paraId="4FA512B8" w14:textId="16BAA923" w:rsidR="00A06103" w:rsidRDefault="00C42F8F" w:rsidP="00C42F8F">
      <w:pPr>
        <w:pStyle w:val="BodyText"/>
        <w:rPr>
          <w:rFonts w:ascii="Trebuchet MS" w:hAnsi="Trebuchet MS"/>
        </w:rPr>
      </w:pPr>
      <w:r w:rsidRPr="004E67C7">
        <w:rPr>
          <w:rFonts w:ascii="Trebuchet MS" w:hAnsi="Trebuchet MS"/>
        </w:rPr>
        <w:t>This assessment will enable students to demonstrate in full or in part the learning outcomes identified in the unit descriptors.</w:t>
      </w:r>
    </w:p>
    <w:p w14:paraId="0AABF2CB" w14:textId="33389E4E" w:rsidR="006428E6" w:rsidRDefault="006428E6" w:rsidP="006428E6">
      <w:pPr>
        <w:pStyle w:val="BodyText"/>
        <w:rPr>
          <w:rFonts w:ascii="Trebuchet MS" w:hAnsi="Trebuchet MS"/>
          <w:sz w:val="22"/>
          <w:szCs w:val="22"/>
        </w:rPr>
      </w:pPr>
      <w:r w:rsidRPr="00C65D19">
        <w:rPr>
          <w:rFonts w:ascii="Trebuchet MS" w:hAnsi="Trebuchet MS"/>
          <w:sz w:val="22"/>
          <w:szCs w:val="22"/>
        </w:rPr>
        <w:t>This assessm</w:t>
      </w:r>
      <w:r>
        <w:rPr>
          <w:rFonts w:ascii="Trebuchet MS" w:hAnsi="Trebuchet MS"/>
          <w:sz w:val="22"/>
          <w:szCs w:val="22"/>
        </w:rPr>
        <w:t xml:space="preserve">ent covers learning outcomes  </w:t>
      </w:r>
      <w:r w:rsidRPr="00C65D19">
        <w:rPr>
          <w:rFonts w:ascii="Trebuchet MS" w:hAnsi="Trebuchet MS"/>
          <w:sz w:val="22"/>
          <w:szCs w:val="22"/>
        </w:rPr>
        <w:t>(see Unit Descriptor for further details).</w:t>
      </w:r>
    </w:p>
    <w:p w14:paraId="6DD161AA" w14:textId="77777777" w:rsidR="009850AA" w:rsidRDefault="009850AA" w:rsidP="009850AA">
      <w:pPr>
        <w:pStyle w:val="ListParagraph"/>
        <w:numPr>
          <w:ilvl w:val="0"/>
          <w:numId w:val="22"/>
        </w:numPr>
      </w:pPr>
      <w:r>
        <w:rPr>
          <w:rFonts w:ascii="Trebuchet MS" w:eastAsia="Trebuchet MS" w:hAnsi="Trebuchet MS" w:cs="Trebuchet MS"/>
        </w:rPr>
        <w:t xml:space="preserve">Understand and apply the principles of networking, protocols and associated technologies </w:t>
      </w:r>
    </w:p>
    <w:p w14:paraId="149C9F96" w14:textId="77777777" w:rsidR="009850AA" w:rsidRDefault="009850AA" w:rsidP="009850AA">
      <w:pPr>
        <w:pStyle w:val="ListParagraph"/>
        <w:numPr>
          <w:ilvl w:val="0"/>
          <w:numId w:val="22"/>
        </w:numPr>
      </w:pPr>
      <w:r>
        <w:rPr>
          <w:rFonts w:ascii="Trebuchet MS" w:eastAsia="Trebuchet MS" w:hAnsi="Trebuchet MS" w:cs="Trebuchet MS"/>
        </w:rPr>
        <w:t xml:space="preserve">Understand and apply the maths required to design an addressing scheme </w:t>
      </w:r>
    </w:p>
    <w:p w14:paraId="57A2F576" w14:textId="77777777" w:rsidR="009850AA" w:rsidRDefault="009850AA" w:rsidP="009850AA">
      <w:pPr>
        <w:pStyle w:val="ListParagraph"/>
        <w:numPr>
          <w:ilvl w:val="0"/>
          <w:numId w:val="22"/>
        </w:numPr>
      </w:pPr>
      <w:r>
        <w:rPr>
          <w:rFonts w:ascii="Trebuchet MS" w:eastAsia="Trebuchet MS" w:hAnsi="Trebuchet MS" w:cs="Trebuchet MS"/>
        </w:rPr>
        <w:t>Design install and configure a simple computer network using routers and switches</w:t>
      </w:r>
    </w:p>
    <w:p w14:paraId="2FA78D21" w14:textId="77777777" w:rsidR="00C42F8F" w:rsidRDefault="00C42F8F" w:rsidP="00C42F8F">
      <w:pPr>
        <w:pStyle w:val="Heading1"/>
        <w:rPr>
          <w:rFonts w:ascii="Trebuchet MS" w:eastAsia="Trebuchet MS" w:hAnsi="Trebuchet MS" w:cs="Trebuchet MS"/>
          <w:sz w:val="22"/>
          <w:szCs w:val="22"/>
        </w:rPr>
      </w:pPr>
      <w:r>
        <w:rPr>
          <w:rFonts w:ascii="Trebuchet MS" w:eastAsia="Trebuchet MS" w:hAnsi="Trebuchet MS" w:cs="Trebuchet MS"/>
          <w:sz w:val="22"/>
          <w:szCs w:val="22"/>
        </w:rPr>
        <w:t>Late Submissions</w:t>
      </w:r>
    </w:p>
    <w:p w14:paraId="49DDE79B" w14:textId="77777777" w:rsidR="00C42F8F" w:rsidRDefault="00C42F8F" w:rsidP="00C42F8F"/>
    <w:p w14:paraId="610AFD1F" w14:textId="77777777" w:rsidR="00C42F8F" w:rsidRDefault="00C42F8F" w:rsidP="00C42F8F">
      <w:pPr>
        <w:rPr>
          <w:rFonts w:ascii="Trebuchet MS" w:eastAsia="Trebuchet MS" w:hAnsi="Trebuchet MS" w:cs="Trebuchet MS"/>
          <w:sz w:val="22"/>
          <w:szCs w:val="22"/>
        </w:rPr>
      </w:pPr>
      <w:r>
        <w:rPr>
          <w:rFonts w:ascii="Trebuchet MS" w:eastAsia="Trebuchet MS" w:hAnsi="Trebuchet MS" w:cs="Trebuchet MS"/>
          <w:sz w:val="22"/>
          <w:szCs w:val="22"/>
        </w:rPr>
        <w:t>Students are reminded that:</w:t>
      </w:r>
    </w:p>
    <w:p w14:paraId="7D9D89F7" w14:textId="77777777" w:rsidR="00C42F8F" w:rsidRDefault="00C42F8F" w:rsidP="00C42F8F">
      <w:pPr>
        <w:rPr>
          <w:rFonts w:ascii="Trebuchet MS" w:eastAsia="Trebuchet MS" w:hAnsi="Trebuchet MS" w:cs="Trebuchet MS"/>
          <w:sz w:val="22"/>
          <w:szCs w:val="22"/>
        </w:rPr>
      </w:pPr>
    </w:p>
    <w:p w14:paraId="1FC2C4AA" w14:textId="77777777" w:rsidR="00C42F8F" w:rsidRDefault="00C42F8F" w:rsidP="00C42F8F">
      <w:pPr>
        <w:pStyle w:val="ListParagraph1"/>
        <w:numPr>
          <w:ilvl w:val="0"/>
          <w:numId w:val="1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If this assessment is submitted late i.e. within 5 working days of the submission deadline, the mark will be capped at 40% if a pass mark is achieved;</w:t>
      </w:r>
    </w:p>
    <w:p w14:paraId="0DFF7205" w14:textId="77777777" w:rsidR="00C42F8F" w:rsidRDefault="00C42F8F" w:rsidP="00C42F8F">
      <w:pPr>
        <w:pStyle w:val="ListParagraph1"/>
        <w:numPr>
          <w:ilvl w:val="0"/>
          <w:numId w:val="1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w:t>
      </w:r>
      <w:r>
        <w:rPr>
          <w:rFonts w:ascii="Trebuchet MS" w:eastAsia="Trebuchet MS" w:hAnsi="Trebuchet MS" w:cs="Trebuchet MS"/>
          <w:sz w:val="22"/>
          <w:szCs w:val="22"/>
          <w:u w:val="single"/>
        </w:rPr>
        <w:t>later</w:t>
      </w:r>
      <w:r>
        <w:rPr>
          <w:rFonts w:ascii="Trebuchet MS" w:eastAsia="Trebuchet MS" w:hAnsi="Trebuchet MS" w:cs="Trebuchet MS"/>
          <w:sz w:val="22"/>
          <w:szCs w:val="22"/>
        </w:rPr>
        <w:t xml:space="preserve"> than 5 working days after the submission deadline, the work will be regarded as a non-submission and will be awarded a zero;</w:t>
      </w:r>
    </w:p>
    <w:p w14:paraId="1BC5EF81" w14:textId="77777777" w:rsidR="00C42F8F" w:rsidRDefault="00C42F8F" w:rsidP="00C42F8F">
      <w:pPr>
        <w:pStyle w:val="ListParagraph1"/>
        <w:numPr>
          <w:ilvl w:val="0"/>
          <w:numId w:val="1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being submitted as a referred piece of work (second or third attempt) then it </w:t>
      </w:r>
      <w:r>
        <w:rPr>
          <w:rFonts w:ascii="Trebuchet MS" w:eastAsia="Trebuchet MS" w:hAnsi="Trebuchet MS" w:cs="Trebuchet MS"/>
          <w:sz w:val="22"/>
          <w:szCs w:val="22"/>
          <w:u w:val="single"/>
        </w:rPr>
        <w:t>must</w:t>
      </w:r>
      <w:r>
        <w:rPr>
          <w:rFonts w:ascii="Trebuchet MS" w:eastAsia="Trebuchet MS" w:hAnsi="Trebuchet MS" w:cs="Trebuchet MS"/>
          <w:sz w:val="22"/>
          <w:szCs w:val="22"/>
        </w:rPr>
        <w:t xml:space="preserve"> be submitted by the deadline date; </w:t>
      </w:r>
      <w:r>
        <w:rPr>
          <w:rFonts w:ascii="Trebuchet MS" w:eastAsia="Trebuchet MS" w:hAnsi="Trebuchet MS" w:cs="Trebuchet MS"/>
          <w:sz w:val="22"/>
          <w:szCs w:val="22"/>
          <w:u w:val="single"/>
        </w:rPr>
        <w:t>any</w:t>
      </w:r>
      <w:r>
        <w:rPr>
          <w:rFonts w:ascii="Trebuchet MS" w:eastAsia="Trebuchet MS" w:hAnsi="Trebuchet MS" w:cs="Trebuchet MS"/>
          <w:sz w:val="22"/>
          <w:szCs w:val="22"/>
        </w:rPr>
        <w:t xml:space="preserve"> Refer assessment submitted late will be regarded as a non-submission and will be awarded a zero.</w:t>
      </w:r>
    </w:p>
    <w:p w14:paraId="1381D87F" w14:textId="77777777" w:rsidR="00C42F8F" w:rsidRDefault="00C42F8F" w:rsidP="00C42F8F">
      <w:pPr>
        <w:pStyle w:val="ListParagraph1"/>
        <w:ind w:left="567"/>
        <w:rPr>
          <w:rFonts w:ascii="Trebuchet MS" w:eastAsia="Trebuchet MS" w:hAnsi="Trebuchet MS" w:cs="Trebuchet MS"/>
          <w:sz w:val="22"/>
          <w:szCs w:val="22"/>
        </w:rPr>
      </w:pPr>
    </w:p>
    <w:p w14:paraId="775B2F30" w14:textId="77777777" w:rsidR="00C42F8F" w:rsidRDefault="00000000" w:rsidP="00C42F8F">
      <w:pPr>
        <w:rPr>
          <w:rFonts w:ascii="Trebuchet MS" w:eastAsia="Trebuchet MS" w:hAnsi="Trebuchet MS" w:cs="Trebuchet MS"/>
          <w:sz w:val="22"/>
          <w:szCs w:val="22"/>
        </w:rPr>
      </w:pPr>
      <w:hyperlink r:id="rId13" w:history="1">
        <w:r w:rsidR="00C42F8F" w:rsidRPr="00C66DD6">
          <w:rPr>
            <w:rStyle w:val="Hyperlink"/>
            <w:rFonts w:ascii="Trebuchet MS" w:eastAsia="Trebuchet MS" w:hAnsi="Trebuchet MS" w:cs="Trebuchet MS"/>
            <w:sz w:val="22"/>
            <w:szCs w:val="22"/>
          </w:rPr>
          <w:t>http://portal.solent.ac.uk/documents/academic-services/academic-handbook/section-2/2o-assessment-principles-and-regulations.pdf?t=1534423842941</w:t>
        </w:r>
      </w:hyperlink>
    </w:p>
    <w:p w14:paraId="002E4757" w14:textId="77777777" w:rsidR="00C42F8F" w:rsidRDefault="00C42F8F" w:rsidP="00C42F8F">
      <w:pPr>
        <w:pStyle w:val="Heading1"/>
        <w:rPr>
          <w:rFonts w:ascii="Trebuchet MS" w:eastAsia="Trebuchet MS" w:hAnsi="Trebuchet MS" w:cs="Trebuchet MS"/>
          <w:sz w:val="22"/>
          <w:szCs w:val="22"/>
        </w:rPr>
      </w:pPr>
      <w:r>
        <w:rPr>
          <w:rFonts w:ascii="Trebuchet MS" w:eastAsia="Trebuchet MS" w:hAnsi="Trebuchet MS" w:cs="Trebuchet MS"/>
          <w:sz w:val="22"/>
          <w:szCs w:val="22"/>
        </w:rPr>
        <w:t>Extenuating Circumstances</w:t>
      </w:r>
    </w:p>
    <w:p w14:paraId="0A7394AC" w14:textId="77777777" w:rsidR="00C42F8F" w:rsidRDefault="00C42F8F" w:rsidP="00C42F8F">
      <w:pPr>
        <w:rPr>
          <w:rFonts w:ascii="Trebuchet MS" w:eastAsia="Trebuchet MS" w:hAnsi="Trebuchet MS" w:cs="Trebuchet MS"/>
          <w:sz w:val="22"/>
          <w:szCs w:val="22"/>
        </w:rPr>
      </w:pPr>
      <w:r>
        <w:rPr>
          <w:rFonts w:ascii="Trebuchet MS" w:eastAsia="Trebuchet MS" w:hAnsi="Trebuchet MS" w:cs="Trebuchet MS"/>
          <w:sz w:val="22"/>
          <w:szCs w:val="22"/>
        </w:rPr>
        <w:t>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instances students must submit an EC application with relevant evidence.   If accepted by the EC Panel there will be no academic penalty for late submission or non-submission dependent on what is requested.  Students are reminded that EC covers only short term issues (20 working days) and that if they experience longer term matters that impact on learning then they must contact the Student Hub for advice.</w:t>
      </w:r>
    </w:p>
    <w:p w14:paraId="0F1B4994" w14:textId="77777777" w:rsidR="00C42F8F" w:rsidRDefault="00C42F8F" w:rsidP="00C42F8F">
      <w:pPr>
        <w:rPr>
          <w:sz w:val="22"/>
          <w:szCs w:val="22"/>
        </w:rPr>
      </w:pPr>
    </w:p>
    <w:p w14:paraId="24E2725F" w14:textId="77777777" w:rsidR="00C42F8F" w:rsidRDefault="00C42F8F" w:rsidP="00C42F8F">
      <w:pPr>
        <w:rPr>
          <w:rFonts w:ascii="Trebuchet MS" w:eastAsia="Trebuchet MS" w:hAnsi="Trebuchet MS" w:cs="Trebuchet MS"/>
          <w:sz w:val="22"/>
          <w:szCs w:val="22"/>
        </w:rPr>
      </w:pPr>
      <w:r>
        <w:rPr>
          <w:rFonts w:ascii="Trebuchet MS" w:eastAsia="Trebuchet MS" w:hAnsi="Trebuchet MS" w:cs="Trebuchet MS"/>
          <w:sz w:val="22"/>
          <w:szCs w:val="22"/>
        </w:rPr>
        <w:t>A summary of guidance notes for students is given below:</w:t>
      </w:r>
    </w:p>
    <w:p w14:paraId="1E4A7946" w14:textId="77777777" w:rsidR="00C42F8F" w:rsidRDefault="00C42F8F" w:rsidP="00C42F8F">
      <w:pPr>
        <w:rPr>
          <w:rFonts w:ascii="Trebuchet MS" w:eastAsia="Trebuchet MS" w:hAnsi="Trebuchet MS" w:cs="Trebuchet MS"/>
          <w:sz w:val="22"/>
          <w:szCs w:val="22"/>
        </w:rPr>
      </w:pPr>
    </w:p>
    <w:p w14:paraId="2A1B2A97" w14:textId="77777777" w:rsidR="00C42F8F" w:rsidRDefault="00000000" w:rsidP="00C42F8F">
      <w:pPr>
        <w:rPr>
          <w:rFonts w:ascii="Trebuchet MS" w:hAnsi="Trebuchet MS"/>
          <w:color w:val="1F497D"/>
          <w:sz w:val="22"/>
          <w:szCs w:val="22"/>
        </w:rPr>
      </w:pPr>
      <w:hyperlink r:id="rId14" w:history="1">
        <w:r w:rsidR="00C42F8F" w:rsidRPr="00C66DD6">
          <w:rPr>
            <w:rStyle w:val="Hyperlink"/>
            <w:rFonts w:ascii="Trebuchet MS" w:hAnsi="Trebuchet MS"/>
            <w:sz w:val="22"/>
            <w:szCs w:val="22"/>
          </w:rPr>
          <w:t>http://portal.solent.ac.uk/documents/academic-services/academic-handbook/section-2/2p-extenuating-circumstances.pdf?t=1534423896787</w:t>
        </w:r>
      </w:hyperlink>
    </w:p>
    <w:p w14:paraId="6F3DAEDE" w14:textId="77777777" w:rsidR="00C42F8F" w:rsidRDefault="00C42F8F" w:rsidP="00C42F8F">
      <w:pPr>
        <w:rPr>
          <w:rFonts w:ascii="Trebuchet MS" w:eastAsia="Trebuchet MS" w:hAnsi="Trebuchet MS" w:cs="Trebuchet MS"/>
          <w:sz w:val="22"/>
          <w:szCs w:val="22"/>
        </w:rPr>
      </w:pPr>
    </w:p>
    <w:p w14:paraId="2C6A7233" w14:textId="77777777" w:rsidR="00C42F8F" w:rsidRDefault="00C42F8F" w:rsidP="00C42F8F">
      <w:pPr>
        <w:pStyle w:val="Heading1"/>
        <w:spacing w:before="0" w:after="0"/>
        <w:rPr>
          <w:rFonts w:ascii="Trebuchet MS" w:eastAsia="Trebuchet MS" w:hAnsi="Trebuchet MS" w:cs="Trebuchet MS"/>
          <w:sz w:val="22"/>
          <w:szCs w:val="22"/>
        </w:rPr>
      </w:pPr>
      <w:r>
        <w:rPr>
          <w:rFonts w:ascii="Trebuchet MS" w:eastAsia="Trebuchet MS" w:hAnsi="Trebuchet MS" w:cs="Trebuchet MS"/>
          <w:sz w:val="22"/>
          <w:szCs w:val="22"/>
        </w:rPr>
        <w:t>Academic Misconduct</w:t>
      </w:r>
    </w:p>
    <w:p w14:paraId="0AABCDD8" w14:textId="77777777" w:rsidR="00C42F8F" w:rsidRDefault="00C42F8F" w:rsidP="00C42F8F">
      <w:pPr>
        <w:rPr>
          <w:rFonts w:ascii="Trebuchet MS" w:eastAsia="Trebuchet MS" w:hAnsi="Trebuchet MS" w:cs="Trebuchet MS"/>
          <w:sz w:val="22"/>
          <w:szCs w:val="22"/>
        </w:rPr>
      </w:pPr>
      <w:r>
        <w:rPr>
          <w:rFonts w:ascii="Trebuchet MS" w:eastAsia="Trebuchet MS" w:hAnsi="Trebuchet MS" w:cs="Trebuchet MS"/>
          <w:sz w:val="22"/>
          <w:szCs w:val="22"/>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14:paraId="7C049D99" w14:textId="77777777" w:rsidR="00C42F8F" w:rsidRDefault="00C42F8F" w:rsidP="00C42F8F">
      <w:pPr>
        <w:rPr>
          <w:rFonts w:ascii="Trebuchet MS" w:eastAsia="Trebuchet MS" w:hAnsi="Trebuchet MS" w:cs="Trebuchet MS"/>
          <w:sz w:val="22"/>
          <w:szCs w:val="22"/>
        </w:rPr>
      </w:pPr>
    </w:p>
    <w:p w14:paraId="581EF762" w14:textId="77777777" w:rsidR="00C42F8F" w:rsidRDefault="00C42F8F" w:rsidP="00C42F8F">
      <w:pPr>
        <w:rPr>
          <w:rFonts w:ascii="Trebuchet MS" w:eastAsia="Trebuchet MS" w:hAnsi="Trebuchet MS" w:cs="Trebuchet MS"/>
          <w:sz w:val="22"/>
          <w:szCs w:val="22"/>
        </w:rPr>
      </w:pPr>
      <w:r>
        <w:rPr>
          <w:rFonts w:ascii="Trebuchet MS" w:eastAsia="Trebuchet MS" w:hAnsi="Trebuchet MS" w:cs="Trebuchet MS"/>
          <w:sz w:val="22"/>
          <w:szCs w:val="22"/>
        </w:rPr>
        <w:t>Procedures relating to student academic misconduct are given below:</w:t>
      </w:r>
    </w:p>
    <w:p w14:paraId="37054DBC" w14:textId="77777777" w:rsidR="00C42F8F" w:rsidRDefault="00C42F8F" w:rsidP="00C42F8F">
      <w:pPr>
        <w:rPr>
          <w:rFonts w:ascii="Trebuchet MS" w:eastAsia="Trebuchet MS" w:hAnsi="Trebuchet MS" w:cs="Trebuchet MS"/>
          <w:sz w:val="22"/>
          <w:szCs w:val="22"/>
        </w:rPr>
      </w:pPr>
    </w:p>
    <w:p w14:paraId="6183E4AF" w14:textId="77777777" w:rsidR="00C42F8F" w:rsidRDefault="00000000" w:rsidP="00C42F8F">
      <w:pPr>
        <w:rPr>
          <w:rFonts w:ascii="Trebuchet MS" w:eastAsia="Trebuchet MS" w:hAnsi="Trebuchet MS" w:cs="Trebuchet MS"/>
          <w:color w:val="1F497D"/>
          <w:sz w:val="22"/>
          <w:szCs w:val="22"/>
        </w:rPr>
      </w:pPr>
      <w:hyperlink r:id="rId15" w:history="1">
        <w:r w:rsidR="00C42F8F">
          <w:rPr>
            <w:rStyle w:val="Hyperlink"/>
            <w:rFonts w:ascii="Trebuchet MS" w:eastAsia="Trebuchet MS" w:hAnsi="Trebuchet MS" w:cs="Trebuchet MS"/>
            <w:sz w:val="22"/>
            <w:szCs w:val="22"/>
          </w:rPr>
          <w:t>http://portal.solent.ac.uk/support/official-documents/information-for-students/complaints-conduct/student-academic-misconduct.aspx</w:t>
        </w:r>
      </w:hyperlink>
      <w:r w:rsidR="00C42F8F">
        <w:rPr>
          <w:rFonts w:ascii="Trebuchet MS" w:eastAsia="Trebuchet MS" w:hAnsi="Trebuchet MS" w:cs="Trebuchet MS"/>
          <w:color w:val="1F497D"/>
          <w:sz w:val="22"/>
          <w:szCs w:val="22"/>
        </w:rPr>
        <w:t xml:space="preserve"> </w:t>
      </w:r>
    </w:p>
    <w:p w14:paraId="3EB2F7B5" w14:textId="77777777" w:rsidR="00C42F8F" w:rsidRDefault="00C42F8F" w:rsidP="00C42F8F">
      <w:pPr>
        <w:rPr>
          <w:rFonts w:ascii="Trebuchet MS" w:eastAsia="Trebuchet MS" w:hAnsi="Trebuchet MS" w:cs="Trebuchet MS"/>
          <w:sz w:val="22"/>
          <w:szCs w:val="22"/>
        </w:rPr>
      </w:pPr>
    </w:p>
    <w:p w14:paraId="72D5B604" w14:textId="77777777" w:rsidR="00C42F8F" w:rsidRDefault="00C42F8F" w:rsidP="00C42F8F">
      <w:pPr>
        <w:rPr>
          <w:rFonts w:ascii="Trebuchet MS" w:eastAsia="Trebuchet MS" w:hAnsi="Trebuchet MS" w:cs="Trebuchet MS"/>
          <w:b/>
          <w:sz w:val="22"/>
          <w:szCs w:val="22"/>
        </w:rPr>
      </w:pPr>
      <w:r>
        <w:rPr>
          <w:rFonts w:ascii="Trebuchet MS" w:eastAsia="Trebuchet MS" w:hAnsi="Trebuchet MS" w:cs="Trebuchet MS"/>
          <w:b/>
          <w:sz w:val="22"/>
          <w:szCs w:val="22"/>
        </w:rPr>
        <w:lastRenderedPageBreak/>
        <w:t>Ethics Policy</w:t>
      </w:r>
    </w:p>
    <w:p w14:paraId="0BB49A70" w14:textId="77777777" w:rsidR="00C42F8F" w:rsidRDefault="00C42F8F" w:rsidP="00C42F8F">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14:paraId="2A956C37" w14:textId="77777777" w:rsidR="00C42F8F" w:rsidRDefault="00C42F8F" w:rsidP="00C42F8F">
      <w:pPr>
        <w:rPr>
          <w:rFonts w:ascii="Trebuchet MS" w:eastAsia="Trebuchet MS" w:hAnsi="Trebuchet MS" w:cs="Trebuchet MS"/>
          <w:color w:val="000000"/>
          <w:sz w:val="22"/>
          <w:szCs w:val="22"/>
          <w:lang w:eastAsia="en-GB"/>
        </w:rPr>
      </w:pPr>
    </w:p>
    <w:p w14:paraId="4165564B" w14:textId="77777777" w:rsidR="00C42F8F" w:rsidRDefault="00C42F8F" w:rsidP="00C42F8F">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Ethics Policy is contained within Section 2S of the Academic Handbook:</w:t>
      </w:r>
    </w:p>
    <w:p w14:paraId="67AC4CB1" w14:textId="77777777" w:rsidR="00C42F8F" w:rsidRDefault="00000000" w:rsidP="00C42F8F">
      <w:pPr>
        <w:rPr>
          <w:rFonts w:ascii="Trebuchet MS" w:eastAsia="Trebuchet MS" w:hAnsi="Trebuchet MS" w:cs="Trebuchet MS"/>
          <w:color w:val="000000"/>
          <w:sz w:val="22"/>
          <w:szCs w:val="22"/>
          <w:lang w:eastAsia="en-GB"/>
        </w:rPr>
      </w:pPr>
      <w:hyperlink r:id="rId16" w:history="1">
        <w:r w:rsidR="00C42F8F">
          <w:rPr>
            <w:rStyle w:val="Hyperlink"/>
            <w:rFonts w:ascii="Trebuchet MS" w:eastAsia="Trebuchet MS" w:hAnsi="Trebuchet MS" w:cs="Trebuchet MS"/>
            <w:sz w:val="22"/>
            <w:szCs w:val="22"/>
            <w:lang w:eastAsia="en-GB"/>
          </w:rPr>
          <w:t>http://portal.solent.ac.uk/documents/academic-services/academic-handbook/section-2/2s-university-ethics-policy.pdf</w:t>
        </w:r>
      </w:hyperlink>
    </w:p>
    <w:p w14:paraId="21904565" w14:textId="77777777" w:rsidR="00C42F8F" w:rsidRDefault="00C42F8F" w:rsidP="00C42F8F">
      <w:pPr>
        <w:rPr>
          <w:rFonts w:ascii="Trebuchet MS" w:eastAsia="Trebuchet MS" w:hAnsi="Trebuchet MS" w:cs="Trebuchet MS"/>
          <w:color w:val="000000"/>
          <w:sz w:val="22"/>
          <w:szCs w:val="22"/>
          <w:lang w:eastAsia="en-GB"/>
        </w:rPr>
      </w:pPr>
    </w:p>
    <w:p w14:paraId="36C2FE52" w14:textId="77777777" w:rsidR="00C42F8F" w:rsidRDefault="00C42F8F" w:rsidP="00C42F8F">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Grade marking</w:t>
      </w:r>
    </w:p>
    <w:p w14:paraId="71A36654" w14:textId="77777777" w:rsidR="00C42F8F" w:rsidRDefault="00C42F8F" w:rsidP="00C42F8F">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14:paraId="24999CDA" w14:textId="77777777" w:rsidR="00C42F8F" w:rsidRDefault="00C42F8F" w:rsidP="00C42F8F">
      <w:pPr>
        <w:rPr>
          <w:rFonts w:ascii="Trebuchet MS" w:eastAsia="Trebuchet MS" w:hAnsi="Trebuchet MS" w:cs="Trebuchet MS"/>
          <w:color w:val="000000"/>
          <w:sz w:val="22"/>
          <w:szCs w:val="22"/>
          <w:lang w:eastAsia="en-GB"/>
        </w:rPr>
      </w:pPr>
    </w:p>
    <w:p w14:paraId="7BC521AE" w14:textId="059E061B" w:rsidR="00C42F8F" w:rsidRDefault="00000000" w:rsidP="00C42F8F">
      <w:pPr>
        <w:rPr>
          <w:rFonts w:ascii="Trebuchet MS" w:eastAsia="Trebuchet MS" w:hAnsi="Trebuchet MS" w:cs="Trebuchet MS"/>
          <w:color w:val="000000"/>
          <w:sz w:val="22"/>
          <w:szCs w:val="22"/>
          <w:lang w:eastAsia="en-GB"/>
        </w:rPr>
      </w:pPr>
      <w:hyperlink r:id="rId17" w:history="1">
        <w:r w:rsidR="00C42F8F" w:rsidRPr="00C66DD6">
          <w:rPr>
            <w:rStyle w:val="Hyperlink"/>
            <w:rFonts w:ascii="Trebuchet MS" w:eastAsia="Trebuchet MS" w:hAnsi="Trebuchet MS" w:cs="Trebuchet MS"/>
            <w:sz w:val="22"/>
            <w:szCs w:val="22"/>
            <w:lang w:eastAsia="en-GB"/>
          </w:rPr>
          <w:t>http://portal.solent.ac.uk/documents/academic-services/academic-handbook/section-2/2o-annex-2-assessment-regulations-grade-marking-scale.pdf?t=1534424273208</w:t>
        </w:r>
      </w:hyperlink>
    </w:p>
    <w:p w14:paraId="1A5CEBCA" w14:textId="77777777" w:rsidR="00A06103" w:rsidRDefault="00A06103" w:rsidP="00C42F8F">
      <w:pPr>
        <w:rPr>
          <w:rFonts w:ascii="Trebuchet MS" w:eastAsia="Trebuchet MS" w:hAnsi="Trebuchet MS" w:cs="Trebuchet MS"/>
          <w:color w:val="000000"/>
          <w:sz w:val="22"/>
          <w:szCs w:val="22"/>
          <w:lang w:eastAsia="en-GB"/>
        </w:rPr>
      </w:pPr>
    </w:p>
    <w:p w14:paraId="54AA1B94" w14:textId="77777777" w:rsidR="00C42F8F" w:rsidRDefault="00C42F8F" w:rsidP="00C42F8F">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Guidance for online submission through Solent Online Learning (SOL)</w:t>
      </w:r>
    </w:p>
    <w:p w14:paraId="1CF0D0EA" w14:textId="77777777" w:rsidR="00C42F8F" w:rsidRDefault="00C42F8F" w:rsidP="00C42F8F">
      <w:pPr>
        <w:rPr>
          <w:rFonts w:ascii="Trebuchet MS" w:eastAsia="Trebuchet MS" w:hAnsi="Trebuchet MS" w:cs="Trebuchet MS"/>
          <w:b/>
          <w:color w:val="000000"/>
          <w:sz w:val="22"/>
          <w:szCs w:val="22"/>
          <w:lang w:eastAsia="en-GB"/>
        </w:rPr>
      </w:pPr>
    </w:p>
    <w:p w14:paraId="6F23BE65" w14:textId="145F5DC4" w:rsidR="00DB5EF6" w:rsidRPr="00A06103" w:rsidRDefault="00000000" w:rsidP="00A06103">
      <w:pPr>
        <w:rPr>
          <w:rFonts w:ascii="Trebuchet MS" w:eastAsia="Trebuchet MS" w:hAnsi="Trebuchet MS" w:cs="Trebuchet MS"/>
          <w:color w:val="000000"/>
          <w:sz w:val="22"/>
          <w:szCs w:val="22"/>
          <w:lang w:eastAsia="en-GB"/>
        </w:rPr>
      </w:pPr>
      <w:hyperlink r:id="rId18" w:history="1">
        <w:r w:rsidR="00C42F8F">
          <w:rPr>
            <w:rStyle w:val="Hyperlink"/>
            <w:rFonts w:ascii="Trebuchet MS" w:eastAsia="Trebuchet MS" w:hAnsi="Trebuchet MS" w:cs="Trebuchet MS"/>
            <w:sz w:val="22"/>
            <w:szCs w:val="22"/>
            <w:lang w:eastAsia="en-GB"/>
          </w:rPr>
          <w:t>http://learn.solent.ac.uk/onlinesubmission</w:t>
        </w:r>
      </w:hyperlink>
      <w:r w:rsidR="00C42F8F">
        <w:rPr>
          <w:rFonts w:ascii="Trebuchet MS" w:eastAsia="Trebuchet MS" w:hAnsi="Trebuchet MS" w:cs="Trebuchet MS"/>
          <w:color w:val="000000"/>
          <w:sz w:val="22"/>
          <w:szCs w:val="22"/>
          <w:lang w:eastAsia="en-GB"/>
        </w:rPr>
        <w:t xml:space="preserve"> </w:t>
      </w:r>
    </w:p>
    <w:p w14:paraId="67CDEB9A" w14:textId="77777777" w:rsidR="00DB5EF6" w:rsidRDefault="00E76B22">
      <w:pPr>
        <w:pStyle w:val="Heading1"/>
        <w:rPr>
          <w:rFonts w:ascii="Trebuchet MS" w:eastAsia="Trebuchet MS" w:hAnsi="Trebuchet MS" w:cs="Trebuchet MS"/>
          <w:sz w:val="22"/>
          <w:szCs w:val="22"/>
        </w:rPr>
      </w:pPr>
      <w:r>
        <w:rPr>
          <w:rFonts w:ascii="Trebuchet MS" w:eastAsia="Trebuchet MS" w:hAnsi="Trebuchet MS" w:cs="Trebuchet MS"/>
          <w:sz w:val="22"/>
          <w:szCs w:val="22"/>
        </w:rPr>
        <w:t>Late Submissions</w:t>
      </w:r>
    </w:p>
    <w:p w14:paraId="61D45A92" w14:textId="77777777" w:rsidR="00DB5EF6" w:rsidRDefault="00DB5EF6"/>
    <w:p w14:paraId="2AA374E6"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Students are reminded that:</w:t>
      </w:r>
    </w:p>
    <w:p w14:paraId="5BC85792" w14:textId="77777777" w:rsidR="00DB5EF6" w:rsidRDefault="00DB5EF6">
      <w:pPr>
        <w:rPr>
          <w:rFonts w:ascii="Trebuchet MS" w:eastAsia="Trebuchet MS" w:hAnsi="Trebuchet MS" w:cs="Trebuchet MS"/>
          <w:sz w:val="22"/>
          <w:szCs w:val="22"/>
        </w:rPr>
      </w:pPr>
    </w:p>
    <w:p w14:paraId="2FD468D6" w14:textId="77777777" w:rsidR="00DB5EF6" w:rsidRDefault="00E76B22">
      <w:pPr>
        <w:pStyle w:val="ListParagraph1"/>
        <w:numPr>
          <w:ilvl w:val="0"/>
          <w:numId w:val="1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If this assessment is submitted late i.e. within 5 working days of the submission deadline, the mark will be capped at 40% if a pass mark is achieved;</w:t>
      </w:r>
    </w:p>
    <w:p w14:paraId="02C6A9B2" w14:textId="77777777" w:rsidR="00DB5EF6" w:rsidRDefault="00E76B22">
      <w:pPr>
        <w:pStyle w:val="ListParagraph1"/>
        <w:numPr>
          <w:ilvl w:val="0"/>
          <w:numId w:val="1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w:t>
      </w:r>
      <w:r>
        <w:rPr>
          <w:rFonts w:ascii="Trebuchet MS" w:eastAsia="Trebuchet MS" w:hAnsi="Trebuchet MS" w:cs="Trebuchet MS"/>
          <w:sz w:val="22"/>
          <w:szCs w:val="22"/>
          <w:u w:val="single"/>
        </w:rPr>
        <w:t>later</w:t>
      </w:r>
      <w:r>
        <w:rPr>
          <w:rFonts w:ascii="Trebuchet MS" w:eastAsia="Trebuchet MS" w:hAnsi="Trebuchet MS" w:cs="Trebuchet MS"/>
          <w:sz w:val="22"/>
          <w:szCs w:val="22"/>
        </w:rPr>
        <w:t xml:space="preserve"> than 5 working days after the submission deadline, the work will be regarded as a non-submission and will be awarded a zero;</w:t>
      </w:r>
    </w:p>
    <w:p w14:paraId="1A68BDE0" w14:textId="3F4397D7" w:rsidR="00DB5EF6" w:rsidRDefault="00E76B22">
      <w:pPr>
        <w:pStyle w:val="ListParagraph1"/>
        <w:numPr>
          <w:ilvl w:val="0"/>
          <w:numId w:val="1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being submitted as a referred piece of work then it </w:t>
      </w:r>
      <w:r>
        <w:rPr>
          <w:rFonts w:ascii="Trebuchet MS" w:eastAsia="Trebuchet MS" w:hAnsi="Trebuchet MS" w:cs="Trebuchet MS"/>
          <w:sz w:val="22"/>
          <w:szCs w:val="22"/>
          <w:u w:val="single"/>
        </w:rPr>
        <w:t>must</w:t>
      </w:r>
      <w:r>
        <w:rPr>
          <w:rFonts w:ascii="Trebuchet MS" w:eastAsia="Trebuchet MS" w:hAnsi="Trebuchet MS" w:cs="Trebuchet MS"/>
          <w:sz w:val="22"/>
          <w:szCs w:val="22"/>
        </w:rPr>
        <w:t xml:space="preserve"> be submitted by the deadline date; </w:t>
      </w:r>
      <w:r>
        <w:rPr>
          <w:rFonts w:ascii="Trebuchet MS" w:eastAsia="Trebuchet MS" w:hAnsi="Trebuchet MS" w:cs="Trebuchet MS"/>
          <w:sz w:val="22"/>
          <w:szCs w:val="22"/>
          <w:u w:val="single"/>
        </w:rPr>
        <w:t>any</w:t>
      </w:r>
      <w:r>
        <w:rPr>
          <w:rFonts w:ascii="Trebuchet MS" w:eastAsia="Trebuchet MS" w:hAnsi="Trebuchet MS" w:cs="Trebuchet MS"/>
          <w:sz w:val="22"/>
          <w:szCs w:val="22"/>
        </w:rPr>
        <w:t xml:space="preserve"> Refer assessment submitted late will be regarded as a non-submission and will be awarded a zero.</w:t>
      </w:r>
    </w:p>
    <w:p w14:paraId="3F48F44C" w14:textId="77777777" w:rsidR="00DB5EF6" w:rsidRDefault="00DB5EF6">
      <w:pPr>
        <w:pStyle w:val="ListParagraph1"/>
        <w:ind w:left="567"/>
        <w:rPr>
          <w:rFonts w:ascii="Trebuchet MS" w:eastAsia="Trebuchet MS" w:hAnsi="Trebuchet MS" w:cs="Trebuchet MS"/>
          <w:sz w:val="22"/>
          <w:szCs w:val="22"/>
        </w:rPr>
      </w:pPr>
    </w:p>
    <w:p w14:paraId="0629EEC5" w14:textId="77AB42B6" w:rsidR="005D16EF" w:rsidRPr="00FF2E83" w:rsidRDefault="00000000">
      <w:pPr>
        <w:rPr>
          <w:rFonts w:ascii="Trebuchet MS" w:hAnsi="Trebuchet MS"/>
          <w:sz w:val="22"/>
          <w:szCs w:val="22"/>
        </w:rPr>
      </w:pPr>
      <w:hyperlink r:id="rId19" w:history="1">
        <w:r w:rsidR="00FF2E83" w:rsidRPr="00FF2E83">
          <w:rPr>
            <w:rStyle w:val="Hyperlink"/>
            <w:rFonts w:ascii="Trebuchet MS" w:hAnsi="Trebuchet MS"/>
            <w:sz w:val="22"/>
            <w:szCs w:val="22"/>
          </w:rPr>
          <w:t>https://students.solent.ac.uk/official-documents/quality-management/academic-handbook/2o-assessment-principles-regulations-temporary-amendments-for-covid-19-contingency-plans.pdf</w:t>
        </w:r>
      </w:hyperlink>
    </w:p>
    <w:p w14:paraId="0B7D7E4A" w14:textId="77777777" w:rsidR="00FF2E83" w:rsidRDefault="00FF2E83">
      <w:pPr>
        <w:rPr>
          <w:rFonts w:ascii="Trebuchet MS" w:eastAsia="Trebuchet MS" w:hAnsi="Trebuchet MS" w:cs="Trebuchet MS"/>
          <w:sz w:val="22"/>
          <w:szCs w:val="22"/>
        </w:rPr>
      </w:pPr>
    </w:p>
    <w:p w14:paraId="247149EF" w14:textId="3D1F1032" w:rsidR="00DB5EF6" w:rsidRDefault="00B7030A">
      <w:pPr>
        <w:pStyle w:val="Heading1"/>
        <w:rPr>
          <w:rFonts w:ascii="Trebuchet MS" w:eastAsia="Trebuchet MS" w:hAnsi="Trebuchet MS" w:cs="Trebuchet MS"/>
          <w:sz w:val="22"/>
          <w:szCs w:val="22"/>
        </w:rPr>
      </w:pPr>
      <w:r>
        <w:rPr>
          <w:rFonts w:ascii="Trebuchet MS" w:eastAsia="Trebuchet MS" w:hAnsi="Trebuchet MS" w:cs="Trebuchet MS"/>
          <w:sz w:val="22"/>
          <w:szCs w:val="22"/>
        </w:rPr>
        <w:t>E</w:t>
      </w:r>
      <w:r w:rsidR="00E76B22">
        <w:rPr>
          <w:rFonts w:ascii="Trebuchet MS" w:eastAsia="Trebuchet MS" w:hAnsi="Trebuchet MS" w:cs="Trebuchet MS"/>
          <w:sz w:val="22"/>
          <w:szCs w:val="22"/>
        </w:rPr>
        <w:t>xtenuating Circumstances</w:t>
      </w:r>
    </w:p>
    <w:p w14:paraId="292E1EE2"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instances students must submit an EC application with relevant evidence.   If accepted by the EC Panel there will be no academic penalty for late submission or non-submission dependent on what is requested.  Students are reminded that EC covers only short term issues (20 working days) and that if they experience longer term matters that impact on learning then they must contact the Student Hub for advice.</w:t>
      </w:r>
    </w:p>
    <w:p w14:paraId="69637B65" w14:textId="77777777" w:rsidR="00DB5EF6" w:rsidRDefault="00DB5EF6">
      <w:pPr>
        <w:rPr>
          <w:sz w:val="22"/>
          <w:szCs w:val="22"/>
        </w:rPr>
      </w:pPr>
    </w:p>
    <w:p w14:paraId="2881D3D8" w14:textId="6A930AE6" w:rsidR="00DB5EF6" w:rsidRDefault="003D7EF1">
      <w:pPr>
        <w:rPr>
          <w:rFonts w:ascii="Trebuchet MS" w:eastAsia="Trebuchet MS" w:hAnsi="Trebuchet MS" w:cs="Trebuchet MS"/>
          <w:sz w:val="22"/>
          <w:szCs w:val="22"/>
        </w:rPr>
      </w:pPr>
      <w:r>
        <w:rPr>
          <w:rFonts w:ascii="Trebuchet MS" w:eastAsia="Trebuchet MS" w:hAnsi="Trebuchet MS" w:cs="Trebuchet MS"/>
          <w:sz w:val="22"/>
          <w:szCs w:val="22"/>
        </w:rPr>
        <w:t>Please find a link to the EC policy</w:t>
      </w:r>
      <w:r w:rsidR="00E76B22">
        <w:rPr>
          <w:rFonts w:ascii="Trebuchet MS" w:eastAsia="Trebuchet MS" w:hAnsi="Trebuchet MS" w:cs="Trebuchet MS"/>
          <w:sz w:val="22"/>
          <w:szCs w:val="22"/>
        </w:rPr>
        <w:t xml:space="preserve"> below:</w:t>
      </w:r>
    </w:p>
    <w:p w14:paraId="17A8CC81" w14:textId="77777777" w:rsidR="00DB5EF6" w:rsidRDefault="00DB5EF6">
      <w:pPr>
        <w:rPr>
          <w:rFonts w:ascii="Trebuchet MS" w:eastAsia="Trebuchet MS" w:hAnsi="Trebuchet MS" w:cs="Trebuchet MS"/>
          <w:sz w:val="22"/>
          <w:szCs w:val="22"/>
        </w:rPr>
      </w:pPr>
    </w:p>
    <w:p w14:paraId="47B158B5" w14:textId="431FB536" w:rsidR="005D16EF" w:rsidRPr="005D16EF" w:rsidRDefault="00000000">
      <w:pPr>
        <w:rPr>
          <w:rFonts w:ascii="Trebuchet MS" w:hAnsi="Trebuchet MS"/>
          <w:sz w:val="22"/>
          <w:szCs w:val="22"/>
        </w:rPr>
      </w:pPr>
      <w:hyperlink r:id="rId20" w:history="1">
        <w:r w:rsidR="005D16EF" w:rsidRPr="005D16EF">
          <w:rPr>
            <w:rFonts w:ascii="Trebuchet MS" w:hAnsi="Trebuchet MS"/>
            <w:color w:val="0000FF"/>
            <w:sz w:val="22"/>
            <w:szCs w:val="22"/>
            <w:u w:val="single"/>
          </w:rPr>
          <w:t>https://students.solent.ac.uk/official-documents/quality-management/academic-handbook/2p-extenuating-circumstances.pdf</w:t>
        </w:r>
      </w:hyperlink>
    </w:p>
    <w:p w14:paraId="6B7A0506" w14:textId="77777777" w:rsidR="005D16EF" w:rsidRDefault="005D16EF">
      <w:pPr>
        <w:rPr>
          <w:rFonts w:ascii="Trebuchet MS" w:eastAsia="Trebuchet MS" w:hAnsi="Trebuchet MS" w:cs="Trebuchet MS"/>
          <w:sz w:val="22"/>
          <w:szCs w:val="22"/>
        </w:rPr>
      </w:pPr>
    </w:p>
    <w:p w14:paraId="4139AD40" w14:textId="77777777" w:rsidR="00DB5EF6" w:rsidRDefault="00E76B22">
      <w:pPr>
        <w:pStyle w:val="Heading1"/>
        <w:spacing w:before="0" w:after="0"/>
        <w:rPr>
          <w:rFonts w:ascii="Trebuchet MS" w:eastAsia="Trebuchet MS" w:hAnsi="Trebuchet MS" w:cs="Trebuchet MS"/>
          <w:sz w:val="22"/>
          <w:szCs w:val="22"/>
        </w:rPr>
      </w:pPr>
      <w:r>
        <w:rPr>
          <w:rFonts w:ascii="Trebuchet MS" w:eastAsia="Trebuchet MS" w:hAnsi="Trebuchet MS" w:cs="Trebuchet MS"/>
          <w:sz w:val="22"/>
          <w:szCs w:val="22"/>
        </w:rPr>
        <w:t>Academic Misconduct</w:t>
      </w:r>
    </w:p>
    <w:p w14:paraId="5CB83D93"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14:paraId="231F1BA0" w14:textId="77777777" w:rsidR="00DB5EF6" w:rsidRDefault="00DB5EF6">
      <w:pPr>
        <w:rPr>
          <w:rFonts w:ascii="Trebuchet MS" w:eastAsia="Trebuchet MS" w:hAnsi="Trebuchet MS" w:cs="Trebuchet MS"/>
          <w:sz w:val="22"/>
          <w:szCs w:val="22"/>
        </w:rPr>
      </w:pPr>
    </w:p>
    <w:p w14:paraId="7B73A030"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Procedures relating to student academic misconduct are given below:</w:t>
      </w:r>
    </w:p>
    <w:p w14:paraId="1DD55431" w14:textId="77777777" w:rsidR="00DB5EF6" w:rsidRDefault="00DB5EF6">
      <w:pPr>
        <w:rPr>
          <w:rFonts w:ascii="Trebuchet MS" w:eastAsia="Trebuchet MS" w:hAnsi="Trebuchet MS" w:cs="Trebuchet MS"/>
          <w:sz w:val="22"/>
          <w:szCs w:val="22"/>
        </w:rPr>
      </w:pPr>
    </w:p>
    <w:p w14:paraId="0250AACC" w14:textId="1998A7CE" w:rsidR="00DB5EF6" w:rsidRPr="005D16EF" w:rsidRDefault="00000000">
      <w:pPr>
        <w:rPr>
          <w:rFonts w:ascii="Trebuchet MS" w:eastAsia="Trebuchet MS" w:hAnsi="Trebuchet MS" w:cs="Trebuchet MS"/>
          <w:sz w:val="22"/>
          <w:szCs w:val="22"/>
        </w:rPr>
      </w:pPr>
      <w:hyperlink r:id="rId21" w:history="1">
        <w:r w:rsidR="005D16EF" w:rsidRPr="005D16EF">
          <w:rPr>
            <w:rFonts w:ascii="Trebuchet MS" w:hAnsi="Trebuchet MS"/>
            <w:color w:val="0000FF"/>
            <w:sz w:val="22"/>
            <w:szCs w:val="22"/>
            <w:u w:val="single"/>
          </w:rPr>
          <w:t>https://students.solent.ac.uk/official-documents/quality-management/academic-handbook/4l-student-academic-misconduct-procedure.pdf</w:t>
        </w:r>
      </w:hyperlink>
    </w:p>
    <w:p w14:paraId="6BB50496" w14:textId="77777777" w:rsidR="00DB5EF6" w:rsidRDefault="00DB5EF6">
      <w:pPr>
        <w:rPr>
          <w:rFonts w:ascii="Trebuchet MS" w:eastAsia="Trebuchet MS" w:hAnsi="Trebuchet MS" w:cs="Trebuchet MS"/>
          <w:sz w:val="22"/>
          <w:szCs w:val="22"/>
        </w:rPr>
      </w:pPr>
    </w:p>
    <w:p w14:paraId="1A7DDC58" w14:textId="77777777" w:rsidR="00DB5EF6" w:rsidRDefault="00DB5EF6">
      <w:pPr>
        <w:rPr>
          <w:rFonts w:ascii="Trebuchet MS" w:eastAsia="Trebuchet MS" w:hAnsi="Trebuchet MS" w:cs="Trebuchet MS"/>
          <w:sz w:val="22"/>
          <w:szCs w:val="22"/>
        </w:rPr>
      </w:pPr>
    </w:p>
    <w:p w14:paraId="697ACB19" w14:textId="77777777" w:rsidR="00DB5EF6" w:rsidRDefault="00E76B22">
      <w:pPr>
        <w:rPr>
          <w:rFonts w:ascii="Trebuchet MS" w:eastAsia="Trebuchet MS" w:hAnsi="Trebuchet MS" w:cs="Trebuchet MS"/>
          <w:b/>
          <w:sz w:val="22"/>
          <w:szCs w:val="22"/>
        </w:rPr>
      </w:pPr>
      <w:r>
        <w:rPr>
          <w:rFonts w:ascii="Trebuchet MS" w:eastAsia="Trebuchet MS" w:hAnsi="Trebuchet MS" w:cs="Trebuchet MS"/>
          <w:b/>
          <w:sz w:val="22"/>
          <w:szCs w:val="22"/>
        </w:rPr>
        <w:t>Ethics Policy</w:t>
      </w:r>
    </w:p>
    <w:p w14:paraId="26CE6197" w14:textId="77777777" w:rsidR="00DB5EF6" w:rsidRDefault="00E76B22">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14:paraId="568299B9" w14:textId="77777777" w:rsidR="00DB5EF6" w:rsidRDefault="00DB5EF6">
      <w:pPr>
        <w:rPr>
          <w:rFonts w:ascii="Trebuchet MS" w:eastAsia="Trebuchet MS" w:hAnsi="Trebuchet MS" w:cs="Trebuchet MS"/>
          <w:color w:val="000000"/>
          <w:sz w:val="22"/>
          <w:szCs w:val="22"/>
          <w:lang w:eastAsia="en-GB"/>
        </w:rPr>
      </w:pPr>
    </w:p>
    <w:p w14:paraId="6B502D10" w14:textId="77777777" w:rsidR="00DB5EF6" w:rsidRDefault="00E76B22">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Ethics Policy is contained within Section 2S of the Academic Handbook:</w:t>
      </w:r>
    </w:p>
    <w:p w14:paraId="03D99F55" w14:textId="2AD82157" w:rsidR="005D16EF" w:rsidRPr="00DD1812" w:rsidRDefault="00000000">
      <w:pPr>
        <w:rPr>
          <w:rFonts w:ascii="Trebuchet MS" w:hAnsi="Trebuchet MS"/>
          <w:sz w:val="22"/>
          <w:szCs w:val="22"/>
        </w:rPr>
      </w:pPr>
      <w:hyperlink r:id="rId22" w:history="1">
        <w:r w:rsidR="00C337FF" w:rsidRPr="00DD1812">
          <w:rPr>
            <w:rStyle w:val="Hyperlink"/>
            <w:rFonts w:ascii="Trebuchet MS" w:hAnsi="Trebuchet MS"/>
            <w:sz w:val="22"/>
            <w:szCs w:val="22"/>
          </w:rPr>
          <w:t>https://staff.solent.ac.uk/official-documents/quality-management/academic-handbook/2s-solent-university-ethics-policy.pdf</w:t>
        </w:r>
      </w:hyperlink>
    </w:p>
    <w:p w14:paraId="4D61039A" w14:textId="77777777" w:rsidR="00C337FF" w:rsidRDefault="00C337FF">
      <w:pPr>
        <w:rPr>
          <w:rFonts w:ascii="Trebuchet MS" w:eastAsia="Trebuchet MS" w:hAnsi="Trebuchet MS" w:cs="Trebuchet MS"/>
          <w:color w:val="000000"/>
          <w:sz w:val="22"/>
          <w:szCs w:val="22"/>
          <w:lang w:eastAsia="en-GB"/>
        </w:rPr>
      </w:pPr>
    </w:p>
    <w:p w14:paraId="7CE7415D" w14:textId="77777777" w:rsidR="00DB5EF6" w:rsidRDefault="00DB5EF6">
      <w:pPr>
        <w:rPr>
          <w:rFonts w:ascii="Trebuchet MS" w:eastAsia="Trebuchet MS" w:hAnsi="Trebuchet MS" w:cs="Trebuchet MS"/>
          <w:color w:val="000000"/>
          <w:sz w:val="22"/>
          <w:szCs w:val="22"/>
          <w:lang w:eastAsia="en-GB"/>
        </w:rPr>
      </w:pPr>
    </w:p>
    <w:p w14:paraId="4EC37BFA" w14:textId="77777777" w:rsidR="00DB5EF6" w:rsidRDefault="00E76B22">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Grade marking</w:t>
      </w:r>
    </w:p>
    <w:p w14:paraId="3C7814F1" w14:textId="77777777" w:rsidR="00DB5EF6" w:rsidRDefault="00E76B22">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14:paraId="65C82356" w14:textId="77777777" w:rsidR="00DB5EF6" w:rsidRDefault="00DB5EF6">
      <w:pPr>
        <w:rPr>
          <w:rFonts w:ascii="Trebuchet MS" w:eastAsia="Trebuchet MS" w:hAnsi="Trebuchet MS" w:cs="Trebuchet MS"/>
          <w:color w:val="000000"/>
          <w:sz w:val="22"/>
          <w:szCs w:val="22"/>
          <w:lang w:eastAsia="en-GB"/>
        </w:rPr>
      </w:pPr>
    </w:p>
    <w:p w14:paraId="412AEF60" w14:textId="779E0320" w:rsidR="003C2E06" w:rsidRPr="00DD1812" w:rsidRDefault="00000000" w:rsidP="005D16EF">
      <w:pPr>
        <w:rPr>
          <w:rFonts w:ascii="Trebuchet MS" w:hAnsi="Trebuchet MS"/>
          <w:sz w:val="22"/>
          <w:szCs w:val="22"/>
        </w:rPr>
      </w:pPr>
      <w:hyperlink r:id="rId23" w:history="1">
        <w:r w:rsidR="003C2E06" w:rsidRPr="00DD1812">
          <w:rPr>
            <w:rStyle w:val="Hyperlink"/>
            <w:rFonts w:ascii="Trebuchet MS" w:hAnsi="Trebuchet MS"/>
            <w:sz w:val="22"/>
            <w:szCs w:val="22"/>
          </w:rPr>
          <w:t>https://students.solent.ac.uk/official-documents/quality-management/academic-handbook/2o-annex-3-assessment-regulations-grade-marking-scale.docx</w:t>
        </w:r>
      </w:hyperlink>
    </w:p>
    <w:p w14:paraId="11353B7D" w14:textId="77777777" w:rsidR="00E76B22" w:rsidRDefault="00E76B22">
      <w:pPr>
        <w:rPr>
          <w:rFonts w:ascii="Trebuchet MS" w:eastAsia="Trebuchet MS" w:hAnsi="Trebuchet MS" w:cs="Trebuchet MS"/>
          <w:color w:val="000000"/>
          <w:sz w:val="22"/>
          <w:szCs w:val="22"/>
          <w:lang w:eastAsia="en-GB"/>
        </w:rPr>
      </w:pPr>
    </w:p>
    <w:p w14:paraId="4237F377" w14:textId="77777777" w:rsidR="00DB5EF6" w:rsidRDefault="00DB5EF6">
      <w:pPr>
        <w:rPr>
          <w:rFonts w:ascii="Trebuchet MS" w:eastAsia="Trebuchet MS" w:hAnsi="Trebuchet MS" w:cs="Trebuchet MS"/>
          <w:color w:val="000000"/>
          <w:sz w:val="22"/>
          <w:szCs w:val="22"/>
          <w:lang w:eastAsia="en-GB"/>
        </w:rPr>
      </w:pPr>
    </w:p>
    <w:p w14:paraId="7783F9E3" w14:textId="77777777" w:rsidR="00DB5EF6" w:rsidRDefault="00E76B22">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Guidance for online submission through Solent Online Learning (SOL)</w:t>
      </w:r>
    </w:p>
    <w:p w14:paraId="1D167B9E" w14:textId="77777777" w:rsidR="00DB5EF6" w:rsidRDefault="00DB5EF6">
      <w:pPr>
        <w:rPr>
          <w:rFonts w:ascii="Trebuchet MS" w:eastAsia="Trebuchet MS" w:hAnsi="Trebuchet MS" w:cs="Trebuchet MS"/>
          <w:b/>
          <w:color w:val="000000"/>
          <w:sz w:val="22"/>
          <w:szCs w:val="22"/>
          <w:lang w:eastAsia="en-GB"/>
        </w:rPr>
      </w:pPr>
    </w:p>
    <w:p w14:paraId="02912382" w14:textId="77777777" w:rsidR="00DB5EF6" w:rsidRDefault="00000000">
      <w:pPr>
        <w:rPr>
          <w:rFonts w:ascii="Trebuchet MS" w:eastAsia="Trebuchet MS" w:hAnsi="Trebuchet MS" w:cs="Trebuchet MS"/>
          <w:color w:val="000000"/>
          <w:sz w:val="22"/>
          <w:szCs w:val="22"/>
          <w:lang w:eastAsia="en-GB"/>
        </w:rPr>
      </w:pPr>
      <w:hyperlink r:id="rId24" w:history="1">
        <w:r w:rsidR="00E76B22">
          <w:rPr>
            <w:rStyle w:val="Hyperlink"/>
            <w:rFonts w:ascii="Trebuchet MS" w:eastAsia="Trebuchet MS" w:hAnsi="Trebuchet MS" w:cs="Trebuchet MS"/>
            <w:sz w:val="22"/>
            <w:szCs w:val="22"/>
            <w:lang w:eastAsia="en-GB"/>
          </w:rPr>
          <w:t>http://learn.solent.ac.uk/onlinesubmission</w:t>
        </w:r>
      </w:hyperlink>
      <w:r w:rsidR="00E76B22">
        <w:rPr>
          <w:rFonts w:ascii="Trebuchet MS" w:eastAsia="Trebuchet MS" w:hAnsi="Trebuchet MS" w:cs="Trebuchet MS"/>
          <w:color w:val="000000"/>
          <w:sz w:val="22"/>
          <w:szCs w:val="22"/>
          <w:lang w:eastAsia="en-GB"/>
        </w:rPr>
        <w:t xml:space="preserve"> </w:t>
      </w:r>
    </w:p>
    <w:p w14:paraId="150BF42B" w14:textId="77777777" w:rsidR="00DB5EF6" w:rsidRDefault="00DB5EF6">
      <w:pPr>
        <w:rPr>
          <w:rFonts w:ascii="Trebuchet MS" w:eastAsia="Trebuchet MS" w:hAnsi="Trebuchet MS" w:cs="Trebuchet MS"/>
          <w:color w:val="000000"/>
          <w:sz w:val="22"/>
          <w:szCs w:val="22"/>
          <w:lang w:eastAsia="en-GB"/>
        </w:rPr>
      </w:pPr>
    </w:p>
    <w:p w14:paraId="7A1E1E28" w14:textId="77777777" w:rsidR="006232F3" w:rsidRDefault="006232F3">
      <w:pPr>
        <w:jc w:val="left"/>
        <w:rPr>
          <w:rFonts w:ascii="Trebuchet MS" w:eastAsia="Trebuchet MS" w:hAnsi="Trebuchet MS" w:cs="Trebuchet MS"/>
          <w:b/>
          <w:bCs/>
          <w:color w:val="000000"/>
          <w:sz w:val="22"/>
          <w:szCs w:val="22"/>
          <w:lang w:val="en-US" w:eastAsia="en-GB"/>
        </w:rPr>
      </w:pPr>
      <w:r>
        <w:rPr>
          <w:rFonts w:ascii="Trebuchet MS" w:eastAsia="Trebuchet MS" w:hAnsi="Trebuchet MS" w:cs="Trebuchet MS"/>
          <w:b/>
          <w:bCs/>
          <w:color w:val="000000"/>
          <w:sz w:val="22"/>
          <w:szCs w:val="22"/>
          <w:lang w:val="en-US" w:eastAsia="en-GB"/>
        </w:rPr>
        <w:br w:type="page"/>
      </w:r>
    </w:p>
    <w:p w14:paraId="6A658DC2" w14:textId="4A74B3AF" w:rsidR="006232F3" w:rsidRPr="006232F3" w:rsidRDefault="006232F3" w:rsidP="006232F3">
      <w:pPr>
        <w:numPr>
          <w:ilvl w:val="0"/>
          <w:numId w:val="18"/>
        </w:numPr>
        <w:rPr>
          <w:rFonts w:ascii="Trebuchet MS" w:eastAsia="Trebuchet MS" w:hAnsi="Trebuchet MS" w:cs="Trebuchet MS"/>
          <w:b/>
          <w:bCs/>
          <w:color w:val="000000"/>
          <w:sz w:val="22"/>
          <w:szCs w:val="22"/>
          <w:lang w:val="en-US" w:eastAsia="en-GB"/>
        </w:rPr>
      </w:pPr>
      <w:r w:rsidRPr="006232F3">
        <w:rPr>
          <w:rFonts w:ascii="Trebuchet MS" w:eastAsia="Trebuchet MS" w:hAnsi="Trebuchet MS" w:cs="Trebuchet MS"/>
          <w:b/>
          <w:bCs/>
          <w:color w:val="000000"/>
          <w:sz w:val="22"/>
          <w:szCs w:val="22"/>
          <w:lang w:val="en-US" w:eastAsia="en-GB"/>
        </w:rPr>
        <w:lastRenderedPageBreak/>
        <w:t>Topology</w:t>
      </w:r>
    </w:p>
    <w:p w14:paraId="54FC3546" w14:textId="5473DD5A" w:rsidR="006232F3" w:rsidRPr="006232F3" w:rsidRDefault="006232F3" w:rsidP="006232F3">
      <w:pPr>
        <w:rPr>
          <w:rFonts w:ascii="Trebuchet MS" w:eastAsia="Trebuchet MS" w:hAnsi="Trebuchet MS" w:cs="Trebuchet MS"/>
          <w:color w:val="000000"/>
          <w:sz w:val="22"/>
          <w:szCs w:val="22"/>
          <w:lang w:val="en-US" w:eastAsia="en-GB"/>
        </w:rPr>
      </w:pPr>
      <w:r w:rsidRPr="006232F3">
        <w:rPr>
          <w:rFonts w:ascii="Trebuchet MS" w:eastAsia="Trebuchet MS" w:hAnsi="Trebuchet MS" w:cs="Trebuchet MS"/>
          <w:noProof/>
          <w:color w:val="000000"/>
          <w:sz w:val="22"/>
          <w:szCs w:val="22"/>
          <w:lang w:val="en-US" w:eastAsia="en-GB"/>
        </w:rPr>
        <w:drawing>
          <wp:inline distT="0" distB="0" distL="0" distR="0" wp14:anchorId="10821B7F" wp14:editId="46CA282B">
            <wp:extent cx="5731510" cy="907415"/>
            <wp:effectExtent l="0" t="0" r="2540" b="6985"/>
            <wp:docPr id="1"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907415"/>
                    </a:xfrm>
                    <a:prstGeom prst="rect">
                      <a:avLst/>
                    </a:prstGeom>
                    <a:noFill/>
                    <a:ln>
                      <a:noFill/>
                    </a:ln>
                  </pic:spPr>
                </pic:pic>
              </a:graphicData>
            </a:graphic>
          </wp:inline>
        </w:drawing>
      </w:r>
    </w:p>
    <w:p w14:paraId="6A94AA8D" w14:textId="77777777" w:rsidR="006232F3" w:rsidRPr="006232F3" w:rsidRDefault="006232F3" w:rsidP="006232F3">
      <w:pPr>
        <w:rPr>
          <w:rFonts w:ascii="Trebuchet MS" w:eastAsia="Trebuchet MS" w:hAnsi="Trebuchet MS" w:cs="Trebuchet MS"/>
          <w:color w:val="000000"/>
          <w:sz w:val="22"/>
          <w:szCs w:val="22"/>
          <w:lang w:val="en-US" w:eastAsia="en-GB"/>
        </w:rPr>
      </w:pPr>
      <w:r w:rsidRPr="006232F3">
        <w:rPr>
          <w:rFonts w:ascii="Trebuchet MS" w:eastAsia="Trebuchet MS" w:hAnsi="Trebuchet MS" w:cs="Trebuchet MS"/>
          <w:color w:val="000000"/>
          <w:sz w:val="22"/>
          <w:szCs w:val="22"/>
          <w:lang w:val="en-US" w:eastAsia="en-GB"/>
        </w:rPr>
        <w:t>A few things to keep in mind while completing this activity:</w:t>
      </w:r>
    </w:p>
    <w:p w14:paraId="645FC12E" w14:textId="77777777" w:rsidR="006232F3" w:rsidRPr="006232F3" w:rsidRDefault="006232F3" w:rsidP="006232F3">
      <w:pPr>
        <w:numPr>
          <w:ilvl w:val="0"/>
          <w:numId w:val="21"/>
        </w:numPr>
        <w:rPr>
          <w:rFonts w:ascii="Trebuchet MS" w:eastAsia="Trebuchet MS" w:hAnsi="Trebuchet MS" w:cs="Trebuchet MS"/>
          <w:color w:val="000000"/>
          <w:sz w:val="22"/>
          <w:szCs w:val="22"/>
          <w:lang w:val="en-US" w:eastAsia="en-GB"/>
        </w:rPr>
      </w:pPr>
      <w:r w:rsidRPr="006232F3">
        <w:rPr>
          <w:rFonts w:ascii="Trebuchet MS" w:eastAsia="Trebuchet MS" w:hAnsi="Trebuchet MS" w:cs="Trebuchet MS"/>
          <w:color w:val="000000"/>
          <w:sz w:val="22"/>
          <w:szCs w:val="22"/>
          <w:lang w:val="en-US" w:eastAsia="en-GB"/>
        </w:rPr>
        <w:t xml:space="preserve">Do not use the browser </w:t>
      </w:r>
      <w:r w:rsidRPr="006232F3">
        <w:rPr>
          <w:rFonts w:ascii="Trebuchet MS" w:eastAsia="Trebuchet MS" w:hAnsi="Trebuchet MS" w:cs="Trebuchet MS"/>
          <w:b/>
          <w:bCs/>
          <w:color w:val="000000"/>
          <w:sz w:val="22"/>
          <w:szCs w:val="22"/>
          <w:lang w:val="en-US" w:eastAsia="en-GB"/>
        </w:rPr>
        <w:t>Back</w:t>
      </w:r>
      <w:r w:rsidRPr="006232F3">
        <w:rPr>
          <w:rFonts w:ascii="Trebuchet MS" w:eastAsia="Trebuchet MS" w:hAnsi="Trebuchet MS" w:cs="Trebuchet MS"/>
          <w:color w:val="000000"/>
          <w:sz w:val="22"/>
          <w:szCs w:val="22"/>
          <w:lang w:val="en-US" w:eastAsia="en-GB"/>
        </w:rPr>
        <w:t xml:space="preserve"> button or close or reload any exam windows during the exam.</w:t>
      </w:r>
    </w:p>
    <w:p w14:paraId="4882F95F" w14:textId="77777777" w:rsidR="006232F3" w:rsidRPr="006232F3" w:rsidRDefault="006232F3" w:rsidP="006232F3">
      <w:pPr>
        <w:numPr>
          <w:ilvl w:val="0"/>
          <w:numId w:val="21"/>
        </w:numPr>
        <w:rPr>
          <w:rFonts w:ascii="Trebuchet MS" w:eastAsia="Trebuchet MS" w:hAnsi="Trebuchet MS" w:cs="Trebuchet MS"/>
          <w:color w:val="000000"/>
          <w:sz w:val="22"/>
          <w:szCs w:val="22"/>
          <w:lang w:val="en-US" w:eastAsia="en-GB"/>
        </w:rPr>
      </w:pPr>
      <w:r w:rsidRPr="006232F3">
        <w:rPr>
          <w:rFonts w:ascii="Trebuchet MS" w:eastAsia="Trebuchet MS" w:hAnsi="Trebuchet MS" w:cs="Trebuchet MS"/>
          <w:color w:val="000000"/>
          <w:sz w:val="22"/>
          <w:szCs w:val="22"/>
          <w:lang w:val="en-US" w:eastAsia="en-GB"/>
        </w:rPr>
        <w:t>Do not close Packet Tracer when you are done. It will close automatically.</w:t>
      </w:r>
    </w:p>
    <w:p w14:paraId="63A58E6C" w14:textId="77777777" w:rsidR="006232F3" w:rsidRPr="006232F3" w:rsidRDefault="006232F3" w:rsidP="006232F3">
      <w:pPr>
        <w:numPr>
          <w:ilvl w:val="0"/>
          <w:numId w:val="21"/>
        </w:numPr>
        <w:rPr>
          <w:rFonts w:ascii="Trebuchet MS" w:eastAsia="Trebuchet MS" w:hAnsi="Trebuchet MS" w:cs="Trebuchet MS"/>
          <w:color w:val="000000"/>
          <w:sz w:val="22"/>
          <w:szCs w:val="22"/>
          <w:lang w:val="en-US" w:eastAsia="en-GB"/>
        </w:rPr>
      </w:pPr>
      <w:r w:rsidRPr="006232F3">
        <w:rPr>
          <w:rFonts w:ascii="Trebuchet MS" w:eastAsia="Trebuchet MS" w:hAnsi="Trebuchet MS" w:cs="Trebuchet MS"/>
          <w:color w:val="000000"/>
          <w:sz w:val="22"/>
          <w:szCs w:val="22"/>
          <w:lang w:val="en-US" w:eastAsia="en-GB"/>
        </w:rPr>
        <w:t xml:space="preserve">Click the </w:t>
      </w:r>
      <w:r w:rsidRPr="006232F3">
        <w:rPr>
          <w:rFonts w:ascii="Trebuchet MS" w:eastAsia="Trebuchet MS" w:hAnsi="Trebuchet MS" w:cs="Trebuchet MS"/>
          <w:b/>
          <w:bCs/>
          <w:color w:val="000000"/>
          <w:sz w:val="22"/>
          <w:szCs w:val="22"/>
          <w:lang w:val="en-US" w:eastAsia="en-GB"/>
        </w:rPr>
        <w:t>Submit Assessment</w:t>
      </w:r>
      <w:r w:rsidRPr="006232F3">
        <w:rPr>
          <w:rFonts w:ascii="Trebuchet MS" w:eastAsia="Trebuchet MS" w:hAnsi="Trebuchet MS" w:cs="Trebuchet MS"/>
          <w:color w:val="000000"/>
          <w:sz w:val="22"/>
          <w:szCs w:val="22"/>
          <w:lang w:val="en-US" w:eastAsia="en-GB"/>
        </w:rPr>
        <w:t xml:space="preserve"> button in the browser window to submit your work.</w:t>
      </w:r>
    </w:p>
    <w:p w14:paraId="7E78350F" w14:textId="77777777" w:rsidR="006232F3" w:rsidRDefault="006232F3" w:rsidP="006232F3">
      <w:pPr>
        <w:numPr>
          <w:ilvl w:val="0"/>
          <w:numId w:val="18"/>
        </w:numPr>
        <w:rPr>
          <w:rFonts w:ascii="Trebuchet MS" w:eastAsia="Trebuchet MS" w:hAnsi="Trebuchet MS" w:cs="Trebuchet MS"/>
          <w:b/>
          <w:bCs/>
          <w:color w:val="000000"/>
          <w:sz w:val="22"/>
          <w:szCs w:val="22"/>
          <w:lang w:val="en-US" w:eastAsia="en-GB"/>
        </w:rPr>
      </w:pPr>
    </w:p>
    <w:p w14:paraId="6155A810" w14:textId="4FEE27C3" w:rsidR="006232F3" w:rsidRPr="006232F3" w:rsidRDefault="006232F3" w:rsidP="006232F3">
      <w:pPr>
        <w:numPr>
          <w:ilvl w:val="0"/>
          <w:numId w:val="18"/>
        </w:numPr>
        <w:rPr>
          <w:rFonts w:ascii="Trebuchet MS" w:eastAsia="Trebuchet MS" w:hAnsi="Trebuchet MS" w:cs="Trebuchet MS"/>
          <w:b/>
          <w:bCs/>
          <w:color w:val="000000"/>
          <w:sz w:val="22"/>
          <w:szCs w:val="22"/>
          <w:lang w:val="en-US" w:eastAsia="en-GB"/>
        </w:rPr>
      </w:pPr>
      <w:r w:rsidRPr="006232F3">
        <w:rPr>
          <w:rFonts w:ascii="Trebuchet MS" w:eastAsia="Trebuchet MS" w:hAnsi="Trebuchet MS" w:cs="Trebuchet MS"/>
          <w:b/>
          <w:bCs/>
          <w:color w:val="000000"/>
          <w:sz w:val="22"/>
          <w:szCs w:val="22"/>
          <w:lang w:val="en-US" w:eastAsia="en-GB"/>
        </w:rPr>
        <w:t>Assessment Objectives</w:t>
      </w:r>
    </w:p>
    <w:p w14:paraId="2E1D5E0E" w14:textId="77777777" w:rsidR="006232F3" w:rsidRPr="006232F3" w:rsidRDefault="006232F3" w:rsidP="006232F3">
      <w:pPr>
        <w:rPr>
          <w:rFonts w:ascii="Trebuchet MS" w:eastAsia="Trebuchet MS" w:hAnsi="Trebuchet MS" w:cs="Trebuchet MS"/>
          <w:b/>
          <w:color w:val="000000"/>
          <w:sz w:val="22"/>
          <w:szCs w:val="22"/>
          <w:lang w:val="en-US" w:eastAsia="en-GB"/>
        </w:rPr>
      </w:pPr>
      <w:r w:rsidRPr="006232F3">
        <w:rPr>
          <w:rFonts w:ascii="Trebuchet MS" w:eastAsia="Trebuchet MS" w:hAnsi="Trebuchet MS" w:cs="Trebuchet MS"/>
          <w:b/>
          <w:color w:val="000000"/>
          <w:sz w:val="22"/>
          <w:szCs w:val="22"/>
          <w:lang w:val="en-US" w:eastAsia="en-GB"/>
        </w:rPr>
        <w:t>Part 1: Build the Network</w:t>
      </w:r>
    </w:p>
    <w:p w14:paraId="37AE1CAC" w14:textId="77777777" w:rsidR="006232F3" w:rsidRPr="006232F3" w:rsidRDefault="006232F3" w:rsidP="006232F3">
      <w:pPr>
        <w:rPr>
          <w:rFonts w:ascii="Trebuchet MS" w:eastAsia="Trebuchet MS" w:hAnsi="Trebuchet MS" w:cs="Trebuchet MS"/>
          <w:b/>
          <w:color w:val="000000"/>
          <w:sz w:val="22"/>
          <w:szCs w:val="22"/>
          <w:lang w:val="en-US" w:eastAsia="en-GB"/>
        </w:rPr>
      </w:pPr>
      <w:r w:rsidRPr="006232F3">
        <w:rPr>
          <w:rFonts w:ascii="Trebuchet MS" w:eastAsia="Trebuchet MS" w:hAnsi="Trebuchet MS" w:cs="Trebuchet MS"/>
          <w:b/>
          <w:color w:val="000000"/>
          <w:sz w:val="22"/>
          <w:szCs w:val="22"/>
          <w:lang w:val="en-US" w:eastAsia="en-GB"/>
        </w:rPr>
        <w:t>Part 2: Develop an IP Addressing Scheme</w:t>
      </w:r>
    </w:p>
    <w:p w14:paraId="2D8EC74E" w14:textId="77777777" w:rsidR="006232F3" w:rsidRPr="006232F3" w:rsidRDefault="006232F3" w:rsidP="006232F3">
      <w:pPr>
        <w:rPr>
          <w:rFonts w:ascii="Trebuchet MS" w:eastAsia="Trebuchet MS" w:hAnsi="Trebuchet MS" w:cs="Trebuchet MS"/>
          <w:b/>
          <w:color w:val="000000"/>
          <w:sz w:val="22"/>
          <w:szCs w:val="22"/>
          <w:lang w:val="en-US" w:eastAsia="en-GB"/>
        </w:rPr>
      </w:pPr>
      <w:r w:rsidRPr="006232F3">
        <w:rPr>
          <w:rFonts w:ascii="Trebuchet MS" w:eastAsia="Trebuchet MS" w:hAnsi="Trebuchet MS" w:cs="Trebuchet MS"/>
          <w:b/>
          <w:color w:val="000000"/>
          <w:sz w:val="22"/>
          <w:szCs w:val="22"/>
          <w:lang w:val="en-US" w:eastAsia="en-GB"/>
        </w:rPr>
        <w:t>Part 3: Configure Basic Device Settings</w:t>
      </w:r>
    </w:p>
    <w:p w14:paraId="5980C67D" w14:textId="77777777" w:rsidR="006232F3" w:rsidRPr="006232F3" w:rsidRDefault="006232F3" w:rsidP="006232F3">
      <w:pPr>
        <w:rPr>
          <w:rFonts w:ascii="Trebuchet MS" w:eastAsia="Trebuchet MS" w:hAnsi="Trebuchet MS" w:cs="Trebuchet MS"/>
          <w:b/>
          <w:color w:val="000000"/>
          <w:sz w:val="22"/>
          <w:szCs w:val="22"/>
          <w:lang w:val="en-US" w:eastAsia="en-GB"/>
        </w:rPr>
      </w:pPr>
      <w:r w:rsidRPr="006232F3">
        <w:rPr>
          <w:rFonts w:ascii="Trebuchet MS" w:eastAsia="Trebuchet MS" w:hAnsi="Trebuchet MS" w:cs="Trebuchet MS"/>
          <w:b/>
          <w:color w:val="000000"/>
          <w:sz w:val="22"/>
          <w:szCs w:val="22"/>
          <w:lang w:val="en-US" w:eastAsia="en-GB"/>
        </w:rPr>
        <w:t>Part 4: Configure Security Settings on [[R1Name]] and [[S1Name]]</w:t>
      </w:r>
    </w:p>
    <w:p w14:paraId="3C4B8A5E" w14:textId="77777777" w:rsidR="006232F3" w:rsidRPr="006232F3" w:rsidRDefault="006232F3" w:rsidP="006232F3">
      <w:pPr>
        <w:rPr>
          <w:rFonts w:ascii="Trebuchet MS" w:eastAsia="Trebuchet MS" w:hAnsi="Trebuchet MS" w:cs="Trebuchet MS"/>
          <w:b/>
          <w:color w:val="000000"/>
          <w:sz w:val="22"/>
          <w:szCs w:val="22"/>
          <w:lang w:val="en-US" w:eastAsia="en-GB"/>
        </w:rPr>
      </w:pPr>
      <w:r w:rsidRPr="006232F3">
        <w:rPr>
          <w:rFonts w:ascii="Trebuchet MS" w:eastAsia="Trebuchet MS" w:hAnsi="Trebuchet MS" w:cs="Trebuchet MS"/>
          <w:b/>
          <w:color w:val="000000"/>
          <w:sz w:val="22"/>
          <w:szCs w:val="22"/>
          <w:lang w:val="en-US" w:eastAsia="en-GB"/>
        </w:rPr>
        <w:t>Part 5: Configure the Hosts and Verify Connectivity</w:t>
      </w:r>
    </w:p>
    <w:p w14:paraId="06A2C31C" w14:textId="77777777" w:rsidR="00DB5EF6" w:rsidRDefault="00DB5EF6">
      <w:pPr>
        <w:rPr>
          <w:rFonts w:ascii="Trebuchet MS" w:eastAsia="Trebuchet MS" w:hAnsi="Trebuchet MS" w:cs="Trebuchet MS"/>
          <w:color w:val="000000"/>
          <w:sz w:val="22"/>
          <w:szCs w:val="22"/>
          <w:lang w:eastAsia="en-GB"/>
        </w:rPr>
      </w:pPr>
    </w:p>
    <w:p w14:paraId="3A2CE9D1" w14:textId="77777777" w:rsidR="006232F3" w:rsidRPr="006232F3" w:rsidRDefault="006232F3" w:rsidP="006232F3">
      <w:pPr>
        <w:keepNext/>
        <w:keepLines/>
        <w:numPr>
          <w:ilvl w:val="0"/>
          <w:numId w:val="18"/>
        </w:numPr>
        <w:spacing w:before="240" w:after="120" w:line="276" w:lineRule="auto"/>
        <w:jc w:val="left"/>
        <w:outlineLvl w:val="0"/>
        <w:rPr>
          <w:rFonts w:ascii="Arial" w:eastAsia="Calibri" w:hAnsi="Arial"/>
          <w:b/>
          <w:bCs/>
          <w:noProof/>
          <w:sz w:val="26"/>
          <w:szCs w:val="26"/>
          <w:lang w:val="en-US"/>
        </w:rPr>
      </w:pPr>
      <w:r w:rsidRPr="006232F3">
        <w:rPr>
          <w:rFonts w:ascii="Arial" w:eastAsia="Calibri" w:hAnsi="Arial"/>
          <w:b/>
          <w:bCs/>
          <w:noProof/>
          <w:sz w:val="26"/>
          <w:szCs w:val="26"/>
          <w:lang w:val="en-US"/>
        </w:rPr>
        <w:t>Instructions</w:t>
      </w:r>
    </w:p>
    <w:p w14:paraId="6812D795" w14:textId="77777777" w:rsidR="006232F3" w:rsidRPr="006232F3" w:rsidRDefault="006232F3" w:rsidP="006232F3">
      <w:pPr>
        <w:spacing w:before="120" w:after="120"/>
        <w:ind w:left="360"/>
        <w:jc w:val="left"/>
        <w:rPr>
          <w:rFonts w:ascii="Arial" w:eastAsia="Calibri" w:hAnsi="Arial"/>
          <w:sz w:val="20"/>
          <w:szCs w:val="22"/>
          <w:lang w:val="en-US"/>
        </w:rPr>
      </w:pPr>
      <w:r w:rsidRPr="006232F3">
        <w:rPr>
          <w:rFonts w:ascii="Arial" w:eastAsia="Calibri" w:hAnsi="Arial"/>
          <w:sz w:val="20"/>
          <w:szCs w:val="22"/>
          <w:lang w:val="en-US"/>
        </w:rPr>
        <w:t xml:space="preserve">In this assessment you will configure the </w:t>
      </w:r>
      <w:r w:rsidRPr="006232F3">
        <w:rPr>
          <w:rFonts w:ascii="Arial" w:eastAsia="Calibri" w:hAnsi="Arial"/>
          <w:b/>
          <w:bCs/>
          <w:sz w:val="20"/>
          <w:szCs w:val="22"/>
          <w:lang w:val="en-US"/>
        </w:rPr>
        <w:t>[[R1Name]]</w:t>
      </w:r>
      <w:r w:rsidRPr="006232F3">
        <w:rPr>
          <w:rFonts w:ascii="Arial" w:eastAsia="Calibri" w:hAnsi="Arial"/>
          <w:sz w:val="20"/>
          <w:szCs w:val="22"/>
          <w:lang w:val="en-US"/>
        </w:rPr>
        <w:t xml:space="preserve"> router and </w:t>
      </w:r>
      <w:r w:rsidRPr="006232F3">
        <w:rPr>
          <w:rFonts w:ascii="Arial" w:eastAsia="Calibri" w:hAnsi="Arial"/>
          <w:b/>
          <w:bCs/>
          <w:sz w:val="20"/>
          <w:szCs w:val="22"/>
          <w:lang w:val="en-US"/>
        </w:rPr>
        <w:t>[[S1Name]]</w:t>
      </w:r>
      <w:r w:rsidRPr="006232F3">
        <w:rPr>
          <w:rFonts w:ascii="Arial" w:eastAsia="Calibri" w:hAnsi="Arial"/>
          <w:sz w:val="20"/>
          <w:szCs w:val="22"/>
          <w:lang w:val="en-US"/>
        </w:rPr>
        <w:t xml:space="preserve"> switch, as you have done in the activities in this course. You will also connect two PCs using a switch and a router that are in the main wiring closet. You will subnet the </w:t>
      </w:r>
      <w:r w:rsidRPr="006232F3">
        <w:rPr>
          <w:rFonts w:ascii="Arial" w:eastAsia="Calibri" w:hAnsi="Arial"/>
          <w:b/>
          <w:bCs/>
          <w:sz w:val="20"/>
          <w:szCs w:val="22"/>
          <w:lang w:val="en-US"/>
        </w:rPr>
        <w:t>[[Network]]</w:t>
      </w:r>
      <w:r w:rsidRPr="006232F3">
        <w:rPr>
          <w:rFonts w:ascii="Arial" w:eastAsia="Calibri" w:hAnsi="Arial"/>
          <w:sz w:val="20"/>
          <w:szCs w:val="22"/>
          <w:lang w:val="en-US"/>
        </w:rPr>
        <w:t xml:space="preserve"> network to provide IPv4 addresses for two subnets that will support the required number of hosts. The larger subnet (LAN 1) requires </w:t>
      </w:r>
      <w:r w:rsidRPr="006232F3">
        <w:rPr>
          <w:rFonts w:ascii="Arial" w:eastAsia="Calibri" w:hAnsi="Arial"/>
          <w:b/>
          <w:bCs/>
          <w:sz w:val="20"/>
          <w:szCs w:val="22"/>
          <w:lang w:val="en-US"/>
        </w:rPr>
        <w:t>[[SubnetA]]</w:t>
      </w:r>
      <w:r w:rsidRPr="006232F3">
        <w:rPr>
          <w:rFonts w:ascii="Arial" w:eastAsia="Calibri" w:hAnsi="Arial"/>
          <w:sz w:val="20"/>
          <w:szCs w:val="22"/>
          <w:lang w:val="en-US"/>
        </w:rPr>
        <w:t xml:space="preserve"> hosts and the smaller subnet (LAN 2) requires </w:t>
      </w:r>
      <w:r w:rsidRPr="006232F3">
        <w:rPr>
          <w:rFonts w:ascii="Arial" w:eastAsia="Calibri" w:hAnsi="Arial"/>
          <w:b/>
          <w:bCs/>
          <w:sz w:val="20"/>
          <w:szCs w:val="22"/>
          <w:lang w:val="en-US"/>
        </w:rPr>
        <w:t>[[SubnetB]]</w:t>
      </w:r>
      <w:r w:rsidRPr="006232F3">
        <w:rPr>
          <w:rFonts w:ascii="Arial" w:eastAsia="Calibri" w:hAnsi="Arial"/>
          <w:sz w:val="20"/>
          <w:szCs w:val="22"/>
          <w:lang w:val="en-US"/>
        </w:rPr>
        <w:t xml:space="preserve"> hosts. In addition, you will subnet an IPv6 network to provide two subnets with a /64 prefix length. For this, use IPv6 network, </w:t>
      </w:r>
      <w:r w:rsidRPr="006232F3">
        <w:rPr>
          <w:rFonts w:ascii="Arial" w:eastAsia="Calibri" w:hAnsi="Arial"/>
          <w:b/>
          <w:bCs/>
          <w:sz w:val="20"/>
          <w:szCs w:val="22"/>
          <w:lang w:val="en-US"/>
        </w:rPr>
        <w:t>2001:db8:acad::/48</w:t>
      </w:r>
      <w:r w:rsidRPr="006232F3">
        <w:rPr>
          <w:rFonts w:ascii="Arial" w:eastAsia="Calibri" w:hAnsi="Arial"/>
          <w:sz w:val="20"/>
          <w:szCs w:val="22"/>
          <w:lang w:val="en-US"/>
        </w:rPr>
        <w:t>.</w:t>
      </w:r>
    </w:p>
    <w:p w14:paraId="35E5551B" w14:textId="77777777" w:rsidR="006232F3" w:rsidRPr="006232F3" w:rsidRDefault="006232F3" w:rsidP="006232F3">
      <w:pPr>
        <w:spacing w:before="120" w:after="120"/>
        <w:ind w:left="360"/>
        <w:jc w:val="left"/>
        <w:rPr>
          <w:rFonts w:ascii="Arial" w:eastAsia="Calibri" w:hAnsi="Arial"/>
          <w:sz w:val="20"/>
          <w:szCs w:val="22"/>
          <w:lang w:val="en-US"/>
        </w:rPr>
      </w:pPr>
      <w:r w:rsidRPr="006232F3">
        <w:rPr>
          <w:rFonts w:ascii="Arial" w:eastAsia="Calibri" w:hAnsi="Arial"/>
          <w:sz w:val="20"/>
          <w:szCs w:val="22"/>
          <w:lang w:val="en-US"/>
        </w:rPr>
        <w:t>No subnet calculators may be used.</w:t>
      </w:r>
    </w:p>
    <w:p w14:paraId="39FECED1" w14:textId="77777777" w:rsidR="006232F3" w:rsidRPr="006232F3" w:rsidRDefault="006232F3" w:rsidP="006232F3">
      <w:pPr>
        <w:keepNext/>
        <w:keepLines/>
        <w:numPr>
          <w:ilvl w:val="0"/>
          <w:numId w:val="18"/>
        </w:numPr>
        <w:spacing w:before="240" w:after="120" w:line="276" w:lineRule="auto"/>
        <w:jc w:val="left"/>
        <w:outlineLvl w:val="0"/>
        <w:rPr>
          <w:rFonts w:ascii="Arial" w:eastAsia="Calibri" w:hAnsi="Arial"/>
          <w:b/>
          <w:bCs/>
          <w:noProof/>
          <w:sz w:val="26"/>
          <w:szCs w:val="26"/>
          <w:lang w:val="en-US"/>
        </w:rPr>
      </w:pPr>
      <w:r w:rsidRPr="006232F3">
        <w:rPr>
          <w:rFonts w:ascii="Arial" w:eastAsia="Calibri" w:hAnsi="Arial"/>
          <w:b/>
          <w:bCs/>
          <w:noProof/>
          <w:sz w:val="26"/>
          <w:szCs w:val="26"/>
          <w:lang w:val="en-US"/>
        </w:rPr>
        <w:t>Device Names Table</w:t>
      </w:r>
    </w:p>
    <w:p w14:paraId="7F50F1E0" w14:textId="77777777" w:rsidR="006232F3" w:rsidRPr="006232F3" w:rsidRDefault="006232F3" w:rsidP="006232F3">
      <w:pPr>
        <w:spacing w:before="120" w:after="120"/>
        <w:ind w:left="360"/>
        <w:jc w:val="left"/>
        <w:rPr>
          <w:rFonts w:ascii="Arial" w:eastAsia="Calibri" w:hAnsi="Arial"/>
          <w:sz w:val="20"/>
          <w:szCs w:val="22"/>
          <w:lang w:val="en-US"/>
        </w:rPr>
      </w:pPr>
      <w:r w:rsidRPr="006232F3">
        <w:rPr>
          <w:rFonts w:ascii="Arial" w:eastAsia="Calibri" w:hAnsi="Arial"/>
          <w:sz w:val="20"/>
          <w:szCs w:val="22"/>
          <w:lang w:val="en-US"/>
        </w:rPr>
        <w:t>You will receive one of three possible scenarios. In order to use the logical topology diagram that is provided with the instructions, use the device names in the Device Names Table.</w:t>
      </w:r>
    </w:p>
    <w:tbl>
      <w:tblPr>
        <w:tblStyle w:val="TableGrid1"/>
        <w:tblW w:w="0" w:type="auto"/>
        <w:jc w:val="center"/>
        <w:tblInd w:w="0" w:type="dxa"/>
        <w:tblLook w:val="04A0" w:firstRow="1" w:lastRow="0" w:firstColumn="1" w:lastColumn="0" w:noHBand="0" w:noVBand="1"/>
      </w:tblPr>
      <w:tblGrid>
        <w:gridCol w:w="1884"/>
        <w:gridCol w:w="3150"/>
      </w:tblGrid>
      <w:tr w:rsidR="006232F3" w:rsidRPr="006232F3" w14:paraId="0582B930" w14:textId="77777777" w:rsidTr="006232F3">
        <w:trPr>
          <w:jc w:val="center"/>
        </w:trPr>
        <w:tc>
          <w:tcPr>
            <w:tcW w:w="1884"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5F5C294A" w14:textId="77777777" w:rsidR="006232F3" w:rsidRPr="006232F3" w:rsidRDefault="006232F3" w:rsidP="006232F3">
            <w:pPr>
              <w:spacing w:before="120" w:after="120"/>
              <w:jc w:val="center"/>
              <w:rPr>
                <w:b/>
                <w:bCs/>
                <w:sz w:val="20"/>
                <w:szCs w:val="22"/>
              </w:rPr>
            </w:pPr>
            <w:r w:rsidRPr="006232F3">
              <w:rPr>
                <w:b/>
                <w:bCs/>
                <w:sz w:val="20"/>
                <w:szCs w:val="22"/>
              </w:rPr>
              <w:t>Topology Diagram Name</w:t>
            </w:r>
          </w:p>
        </w:tc>
        <w:tc>
          <w:tcPr>
            <w:tcW w:w="315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6DA8F317" w14:textId="77777777" w:rsidR="006232F3" w:rsidRPr="006232F3" w:rsidRDefault="006232F3" w:rsidP="006232F3">
            <w:pPr>
              <w:spacing w:before="120" w:after="120"/>
              <w:jc w:val="center"/>
              <w:rPr>
                <w:b/>
                <w:bCs/>
                <w:sz w:val="20"/>
                <w:szCs w:val="22"/>
              </w:rPr>
            </w:pPr>
            <w:r w:rsidRPr="006232F3">
              <w:rPr>
                <w:b/>
                <w:bCs/>
                <w:sz w:val="20"/>
                <w:szCs w:val="22"/>
              </w:rPr>
              <w:t>Your Scenario Name</w:t>
            </w:r>
          </w:p>
        </w:tc>
      </w:tr>
      <w:tr w:rsidR="006232F3" w:rsidRPr="006232F3" w14:paraId="039ED62B" w14:textId="77777777" w:rsidTr="006232F3">
        <w:trPr>
          <w:jc w:val="center"/>
        </w:trPr>
        <w:tc>
          <w:tcPr>
            <w:tcW w:w="1884" w:type="dxa"/>
            <w:tcBorders>
              <w:top w:val="single" w:sz="4" w:space="0" w:color="auto"/>
              <w:left w:val="single" w:sz="4" w:space="0" w:color="auto"/>
              <w:bottom w:val="single" w:sz="4" w:space="0" w:color="auto"/>
              <w:right w:val="single" w:sz="4" w:space="0" w:color="auto"/>
            </w:tcBorders>
            <w:hideMark/>
          </w:tcPr>
          <w:p w14:paraId="0307156C" w14:textId="77777777" w:rsidR="006232F3" w:rsidRPr="006232F3" w:rsidRDefault="006232F3" w:rsidP="006232F3">
            <w:pPr>
              <w:spacing w:before="120" w:after="120"/>
              <w:jc w:val="center"/>
              <w:rPr>
                <w:sz w:val="20"/>
                <w:szCs w:val="22"/>
              </w:rPr>
            </w:pPr>
            <w:r w:rsidRPr="006232F3">
              <w:rPr>
                <w:sz w:val="20"/>
                <w:szCs w:val="22"/>
              </w:rPr>
              <w:t>R1</w:t>
            </w:r>
          </w:p>
        </w:tc>
        <w:tc>
          <w:tcPr>
            <w:tcW w:w="3150" w:type="dxa"/>
            <w:tcBorders>
              <w:top w:val="single" w:sz="4" w:space="0" w:color="auto"/>
              <w:left w:val="single" w:sz="4" w:space="0" w:color="auto"/>
              <w:bottom w:val="single" w:sz="4" w:space="0" w:color="auto"/>
              <w:right w:val="single" w:sz="4" w:space="0" w:color="auto"/>
            </w:tcBorders>
            <w:hideMark/>
          </w:tcPr>
          <w:p w14:paraId="41CD7F70" w14:textId="77777777" w:rsidR="006232F3" w:rsidRPr="006232F3" w:rsidRDefault="006232F3" w:rsidP="006232F3">
            <w:pPr>
              <w:spacing w:before="120" w:after="120"/>
              <w:jc w:val="left"/>
              <w:rPr>
                <w:sz w:val="20"/>
                <w:szCs w:val="22"/>
              </w:rPr>
            </w:pPr>
            <w:r w:rsidRPr="006232F3">
              <w:rPr>
                <w:sz w:val="20"/>
                <w:szCs w:val="22"/>
              </w:rPr>
              <w:t>[[R1Name]]</w:t>
            </w:r>
          </w:p>
        </w:tc>
      </w:tr>
      <w:tr w:rsidR="006232F3" w:rsidRPr="006232F3" w14:paraId="2F7C18D6" w14:textId="77777777" w:rsidTr="006232F3">
        <w:trPr>
          <w:jc w:val="center"/>
        </w:trPr>
        <w:tc>
          <w:tcPr>
            <w:tcW w:w="1884" w:type="dxa"/>
            <w:tcBorders>
              <w:top w:val="single" w:sz="4" w:space="0" w:color="auto"/>
              <w:left w:val="single" w:sz="4" w:space="0" w:color="auto"/>
              <w:bottom w:val="single" w:sz="4" w:space="0" w:color="auto"/>
              <w:right w:val="single" w:sz="4" w:space="0" w:color="auto"/>
            </w:tcBorders>
            <w:hideMark/>
          </w:tcPr>
          <w:p w14:paraId="7F8AD801" w14:textId="77777777" w:rsidR="006232F3" w:rsidRPr="006232F3" w:rsidRDefault="006232F3" w:rsidP="006232F3">
            <w:pPr>
              <w:spacing w:before="120" w:after="120"/>
              <w:jc w:val="center"/>
              <w:rPr>
                <w:sz w:val="20"/>
                <w:szCs w:val="22"/>
              </w:rPr>
            </w:pPr>
            <w:r w:rsidRPr="006232F3">
              <w:rPr>
                <w:sz w:val="20"/>
                <w:szCs w:val="22"/>
              </w:rPr>
              <w:t>S1</w:t>
            </w:r>
          </w:p>
        </w:tc>
        <w:tc>
          <w:tcPr>
            <w:tcW w:w="3150" w:type="dxa"/>
            <w:tcBorders>
              <w:top w:val="single" w:sz="4" w:space="0" w:color="auto"/>
              <w:left w:val="single" w:sz="4" w:space="0" w:color="auto"/>
              <w:bottom w:val="single" w:sz="4" w:space="0" w:color="auto"/>
              <w:right w:val="single" w:sz="4" w:space="0" w:color="auto"/>
            </w:tcBorders>
            <w:hideMark/>
          </w:tcPr>
          <w:p w14:paraId="0C8D9AE6" w14:textId="77777777" w:rsidR="006232F3" w:rsidRPr="006232F3" w:rsidRDefault="006232F3" w:rsidP="006232F3">
            <w:pPr>
              <w:spacing w:before="120" w:after="120"/>
              <w:jc w:val="left"/>
              <w:rPr>
                <w:sz w:val="20"/>
                <w:szCs w:val="22"/>
              </w:rPr>
            </w:pPr>
            <w:r w:rsidRPr="006232F3">
              <w:rPr>
                <w:sz w:val="20"/>
                <w:szCs w:val="22"/>
              </w:rPr>
              <w:t>[[S1Name]]</w:t>
            </w:r>
          </w:p>
        </w:tc>
      </w:tr>
      <w:tr w:rsidR="006232F3" w:rsidRPr="006232F3" w14:paraId="4F2E8167" w14:textId="77777777" w:rsidTr="006232F3">
        <w:trPr>
          <w:jc w:val="center"/>
        </w:trPr>
        <w:tc>
          <w:tcPr>
            <w:tcW w:w="1884" w:type="dxa"/>
            <w:tcBorders>
              <w:top w:val="single" w:sz="4" w:space="0" w:color="auto"/>
              <w:left w:val="single" w:sz="4" w:space="0" w:color="auto"/>
              <w:bottom w:val="single" w:sz="4" w:space="0" w:color="auto"/>
              <w:right w:val="single" w:sz="4" w:space="0" w:color="auto"/>
            </w:tcBorders>
            <w:hideMark/>
          </w:tcPr>
          <w:p w14:paraId="46D194D2" w14:textId="77777777" w:rsidR="006232F3" w:rsidRPr="006232F3" w:rsidRDefault="006232F3" w:rsidP="006232F3">
            <w:pPr>
              <w:spacing w:before="120" w:after="120"/>
              <w:jc w:val="center"/>
              <w:rPr>
                <w:sz w:val="20"/>
                <w:szCs w:val="22"/>
              </w:rPr>
            </w:pPr>
            <w:r w:rsidRPr="006232F3">
              <w:rPr>
                <w:sz w:val="20"/>
                <w:szCs w:val="22"/>
              </w:rPr>
              <w:t>PC-A</w:t>
            </w:r>
          </w:p>
        </w:tc>
        <w:tc>
          <w:tcPr>
            <w:tcW w:w="3150" w:type="dxa"/>
            <w:tcBorders>
              <w:top w:val="single" w:sz="4" w:space="0" w:color="auto"/>
              <w:left w:val="single" w:sz="4" w:space="0" w:color="auto"/>
              <w:bottom w:val="single" w:sz="4" w:space="0" w:color="auto"/>
              <w:right w:val="single" w:sz="4" w:space="0" w:color="auto"/>
            </w:tcBorders>
            <w:hideMark/>
          </w:tcPr>
          <w:p w14:paraId="71471646" w14:textId="77777777" w:rsidR="006232F3" w:rsidRPr="006232F3" w:rsidRDefault="006232F3" w:rsidP="006232F3">
            <w:pPr>
              <w:spacing w:before="120" w:after="120"/>
              <w:jc w:val="left"/>
              <w:rPr>
                <w:sz w:val="20"/>
                <w:szCs w:val="22"/>
              </w:rPr>
            </w:pPr>
            <w:r w:rsidRPr="006232F3">
              <w:rPr>
                <w:sz w:val="20"/>
                <w:szCs w:val="22"/>
              </w:rPr>
              <w:t>[[PCAName]]</w:t>
            </w:r>
          </w:p>
        </w:tc>
      </w:tr>
      <w:tr w:rsidR="006232F3" w:rsidRPr="006232F3" w14:paraId="2F265561" w14:textId="77777777" w:rsidTr="006232F3">
        <w:trPr>
          <w:jc w:val="center"/>
        </w:trPr>
        <w:tc>
          <w:tcPr>
            <w:tcW w:w="1884" w:type="dxa"/>
            <w:tcBorders>
              <w:top w:val="single" w:sz="4" w:space="0" w:color="auto"/>
              <w:left w:val="single" w:sz="4" w:space="0" w:color="auto"/>
              <w:bottom w:val="single" w:sz="4" w:space="0" w:color="auto"/>
              <w:right w:val="single" w:sz="4" w:space="0" w:color="auto"/>
            </w:tcBorders>
            <w:hideMark/>
          </w:tcPr>
          <w:p w14:paraId="46271D91" w14:textId="77777777" w:rsidR="006232F3" w:rsidRPr="006232F3" w:rsidRDefault="006232F3" w:rsidP="006232F3">
            <w:pPr>
              <w:spacing w:before="120" w:after="120"/>
              <w:jc w:val="center"/>
              <w:rPr>
                <w:sz w:val="20"/>
                <w:szCs w:val="22"/>
              </w:rPr>
            </w:pPr>
            <w:r w:rsidRPr="006232F3">
              <w:rPr>
                <w:sz w:val="20"/>
                <w:szCs w:val="22"/>
              </w:rPr>
              <w:t>PC-B</w:t>
            </w:r>
          </w:p>
        </w:tc>
        <w:tc>
          <w:tcPr>
            <w:tcW w:w="3150" w:type="dxa"/>
            <w:tcBorders>
              <w:top w:val="single" w:sz="4" w:space="0" w:color="auto"/>
              <w:left w:val="single" w:sz="4" w:space="0" w:color="auto"/>
              <w:bottom w:val="single" w:sz="4" w:space="0" w:color="auto"/>
              <w:right w:val="single" w:sz="4" w:space="0" w:color="auto"/>
            </w:tcBorders>
            <w:hideMark/>
          </w:tcPr>
          <w:p w14:paraId="65A612A6" w14:textId="77777777" w:rsidR="006232F3" w:rsidRPr="006232F3" w:rsidRDefault="006232F3" w:rsidP="006232F3">
            <w:pPr>
              <w:spacing w:before="120" w:after="120"/>
              <w:jc w:val="left"/>
              <w:rPr>
                <w:sz w:val="20"/>
                <w:szCs w:val="22"/>
              </w:rPr>
            </w:pPr>
            <w:r w:rsidRPr="006232F3">
              <w:rPr>
                <w:sz w:val="20"/>
                <w:szCs w:val="22"/>
              </w:rPr>
              <w:t>[[PCBName]]</w:t>
            </w:r>
          </w:p>
        </w:tc>
      </w:tr>
    </w:tbl>
    <w:p w14:paraId="6CA6335E" w14:textId="77777777" w:rsidR="006232F3" w:rsidRPr="006232F3" w:rsidRDefault="006232F3" w:rsidP="006232F3">
      <w:pPr>
        <w:spacing w:before="120" w:after="120"/>
        <w:ind w:left="360"/>
        <w:jc w:val="left"/>
        <w:rPr>
          <w:rFonts w:ascii="Arial" w:eastAsia="Calibri" w:hAnsi="Arial"/>
          <w:sz w:val="20"/>
          <w:szCs w:val="22"/>
          <w:lang w:val="en-US"/>
        </w:rPr>
      </w:pPr>
    </w:p>
    <w:p w14:paraId="3F0D81C7" w14:textId="77777777" w:rsidR="006232F3" w:rsidRPr="006232F3" w:rsidRDefault="006232F3" w:rsidP="006232F3">
      <w:pPr>
        <w:keepNext/>
        <w:keepLines/>
        <w:numPr>
          <w:ilvl w:val="0"/>
          <w:numId w:val="18"/>
        </w:numPr>
        <w:spacing w:before="240" w:after="120" w:line="276" w:lineRule="auto"/>
        <w:jc w:val="left"/>
        <w:outlineLvl w:val="0"/>
        <w:rPr>
          <w:rFonts w:ascii="Arial" w:eastAsia="Calibri" w:hAnsi="Arial"/>
          <w:b/>
          <w:bCs/>
          <w:noProof/>
          <w:sz w:val="26"/>
          <w:szCs w:val="26"/>
          <w:lang w:val="en-US"/>
        </w:rPr>
      </w:pPr>
      <w:r w:rsidRPr="006232F3">
        <w:rPr>
          <w:rFonts w:ascii="Arial" w:eastAsia="Calibri" w:hAnsi="Arial"/>
          <w:b/>
          <w:bCs/>
          <w:noProof/>
          <w:sz w:val="26"/>
          <w:szCs w:val="26"/>
          <w:lang w:val="en-US"/>
        </w:rPr>
        <w:t>Addressing Requirements Table</w:t>
      </w:r>
    </w:p>
    <w:tbl>
      <w:tblPr>
        <w:tblStyle w:val="TableGrid1"/>
        <w:tblW w:w="0" w:type="auto"/>
        <w:jc w:val="center"/>
        <w:tblInd w:w="0" w:type="dxa"/>
        <w:tblLook w:val="04A0" w:firstRow="1" w:lastRow="0" w:firstColumn="1" w:lastColumn="0" w:noHBand="0" w:noVBand="1"/>
      </w:tblPr>
      <w:tblGrid>
        <w:gridCol w:w="3737"/>
        <w:gridCol w:w="4628"/>
      </w:tblGrid>
      <w:tr w:rsidR="006232F3" w:rsidRPr="006232F3" w14:paraId="4E20BDA1"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shd w:val="clear" w:color="auto" w:fill="DBE5F1"/>
            <w:hideMark/>
          </w:tcPr>
          <w:p w14:paraId="0438870A" w14:textId="77777777" w:rsidR="006232F3" w:rsidRPr="006232F3" w:rsidRDefault="006232F3" w:rsidP="006232F3">
            <w:pPr>
              <w:spacing w:before="60" w:after="60" w:line="276" w:lineRule="auto"/>
              <w:jc w:val="center"/>
              <w:rPr>
                <w:b/>
                <w:bCs/>
                <w:sz w:val="22"/>
                <w:szCs w:val="22"/>
              </w:rPr>
            </w:pPr>
            <w:r w:rsidRPr="006232F3">
              <w:rPr>
                <w:b/>
                <w:bCs/>
                <w:sz w:val="22"/>
                <w:szCs w:val="22"/>
              </w:rPr>
              <w:t>Item</w:t>
            </w:r>
          </w:p>
        </w:tc>
        <w:tc>
          <w:tcPr>
            <w:tcW w:w="4628" w:type="dxa"/>
            <w:tcBorders>
              <w:top w:val="single" w:sz="4" w:space="0" w:color="auto"/>
              <w:left w:val="single" w:sz="4" w:space="0" w:color="auto"/>
              <w:bottom w:val="single" w:sz="4" w:space="0" w:color="auto"/>
              <w:right w:val="single" w:sz="4" w:space="0" w:color="auto"/>
            </w:tcBorders>
            <w:shd w:val="clear" w:color="auto" w:fill="DBE5F1"/>
            <w:hideMark/>
          </w:tcPr>
          <w:p w14:paraId="07A132A6" w14:textId="77777777" w:rsidR="006232F3" w:rsidRPr="006232F3" w:rsidRDefault="006232F3" w:rsidP="006232F3">
            <w:pPr>
              <w:spacing w:before="60" w:after="60" w:line="276" w:lineRule="auto"/>
              <w:jc w:val="center"/>
              <w:rPr>
                <w:b/>
                <w:bCs/>
                <w:sz w:val="22"/>
                <w:szCs w:val="22"/>
              </w:rPr>
            </w:pPr>
            <w:r w:rsidRPr="006232F3">
              <w:rPr>
                <w:b/>
                <w:bCs/>
                <w:sz w:val="22"/>
                <w:szCs w:val="22"/>
              </w:rPr>
              <w:t>Requirements</w:t>
            </w:r>
          </w:p>
        </w:tc>
      </w:tr>
      <w:tr w:rsidR="006232F3" w:rsidRPr="006232F3" w14:paraId="3654901A"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5917B396" w14:textId="77777777" w:rsidR="006232F3" w:rsidRPr="006232F3" w:rsidRDefault="006232F3" w:rsidP="006232F3">
            <w:pPr>
              <w:spacing w:before="60" w:after="60" w:line="276" w:lineRule="auto"/>
              <w:jc w:val="left"/>
              <w:rPr>
                <w:sz w:val="22"/>
                <w:szCs w:val="22"/>
              </w:rPr>
            </w:pPr>
            <w:r w:rsidRPr="006232F3">
              <w:rPr>
                <w:sz w:val="22"/>
                <w:szCs w:val="22"/>
              </w:rPr>
              <w:t>Network Address</w:t>
            </w:r>
          </w:p>
        </w:tc>
        <w:tc>
          <w:tcPr>
            <w:tcW w:w="4628" w:type="dxa"/>
            <w:tcBorders>
              <w:top w:val="single" w:sz="4" w:space="0" w:color="auto"/>
              <w:left w:val="single" w:sz="4" w:space="0" w:color="auto"/>
              <w:bottom w:val="single" w:sz="4" w:space="0" w:color="auto"/>
              <w:right w:val="single" w:sz="4" w:space="0" w:color="auto"/>
            </w:tcBorders>
            <w:hideMark/>
          </w:tcPr>
          <w:p w14:paraId="7D51631F" w14:textId="77777777" w:rsidR="006232F3" w:rsidRPr="006232F3" w:rsidRDefault="006232F3" w:rsidP="006232F3">
            <w:pPr>
              <w:spacing w:before="60" w:after="60" w:line="276" w:lineRule="auto"/>
              <w:jc w:val="left"/>
              <w:rPr>
                <w:sz w:val="22"/>
                <w:szCs w:val="22"/>
              </w:rPr>
            </w:pPr>
            <w:r w:rsidRPr="006232F3">
              <w:rPr>
                <w:sz w:val="22"/>
                <w:szCs w:val="22"/>
              </w:rPr>
              <w:t>[[Network]]</w:t>
            </w:r>
          </w:p>
        </w:tc>
      </w:tr>
      <w:tr w:rsidR="006232F3" w:rsidRPr="006232F3" w14:paraId="46836440"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65290864" w14:textId="77777777" w:rsidR="006232F3" w:rsidRPr="006232F3" w:rsidRDefault="006232F3" w:rsidP="006232F3">
            <w:pPr>
              <w:spacing w:before="60" w:after="60" w:line="276" w:lineRule="auto"/>
              <w:jc w:val="left"/>
              <w:rPr>
                <w:sz w:val="22"/>
                <w:szCs w:val="22"/>
              </w:rPr>
            </w:pPr>
            <w:r w:rsidRPr="006232F3">
              <w:rPr>
                <w:sz w:val="22"/>
                <w:szCs w:val="22"/>
              </w:rPr>
              <w:t>LAN 1 subnet host requirements</w:t>
            </w:r>
          </w:p>
        </w:tc>
        <w:tc>
          <w:tcPr>
            <w:tcW w:w="4628" w:type="dxa"/>
            <w:tcBorders>
              <w:top w:val="single" w:sz="4" w:space="0" w:color="auto"/>
              <w:left w:val="single" w:sz="4" w:space="0" w:color="auto"/>
              <w:bottom w:val="single" w:sz="4" w:space="0" w:color="auto"/>
              <w:right w:val="single" w:sz="4" w:space="0" w:color="auto"/>
            </w:tcBorders>
            <w:hideMark/>
          </w:tcPr>
          <w:p w14:paraId="7233C116" w14:textId="77777777" w:rsidR="006232F3" w:rsidRPr="006232F3" w:rsidRDefault="006232F3" w:rsidP="006232F3">
            <w:pPr>
              <w:spacing w:before="60" w:after="60" w:line="276" w:lineRule="auto"/>
              <w:jc w:val="left"/>
              <w:rPr>
                <w:sz w:val="22"/>
                <w:szCs w:val="22"/>
              </w:rPr>
            </w:pPr>
            <w:r w:rsidRPr="006232F3">
              <w:rPr>
                <w:sz w:val="22"/>
                <w:szCs w:val="22"/>
              </w:rPr>
              <w:t>[[SubnetA]]</w:t>
            </w:r>
          </w:p>
        </w:tc>
      </w:tr>
      <w:tr w:rsidR="006232F3" w:rsidRPr="006232F3" w14:paraId="01BD1617"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39A9BD72" w14:textId="77777777" w:rsidR="006232F3" w:rsidRPr="006232F3" w:rsidRDefault="006232F3" w:rsidP="006232F3">
            <w:pPr>
              <w:spacing w:before="60" w:after="60" w:line="276" w:lineRule="auto"/>
              <w:jc w:val="left"/>
              <w:rPr>
                <w:sz w:val="22"/>
                <w:szCs w:val="22"/>
              </w:rPr>
            </w:pPr>
            <w:r w:rsidRPr="006232F3">
              <w:rPr>
                <w:sz w:val="22"/>
                <w:szCs w:val="22"/>
              </w:rPr>
              <w:lastRenderedPageBreak/>
              <w:t>LAN 2 subnet host requirements</w:t>
            </w:r>
          </w:p>
        </w:tc>
        <w:tc>
          <w:tcPr>
            <w:tcW w:w="4628" w:type="dxa"/>
            <w:tcBorders>
              <w:top w:val="single" w:sz="4" w:space="0" w:color="auto"/>
              <w:left w:val="single" w:sz="4" w:space="0" w:color="auto"/>
              <w:bottom w:val="single" w:sz="4" w:space="0" w:color="auto"/>
              <w:right w:val="single" w:sz="4" w:space="0" w:color="auto"/>
            </w:tcBorders>
            <w:hideMark/>
          </w:tcPr>
          <w:p w14:paraId="3FD5A238" w14:textId="77777777" w:rsidR="006232F3" w:rsidRPr="006232F3" w:rsidRDefault="006232F3" w:rsidP="006232F3">
            <w:pPr>
              <w:spacing w:before="60" w:after="60" w:line="276" w:lineRule="auto"/>
              <w:jc w:val="left"/>
              <w:rPr>
                <w:sz w:val="22"/>
                <w:szCs w:val="22"/>
              </w:rPr>
            </w:pPr>
            <w:r w:rsidRPr="006232F3">
              <w:rPr>
                <w:sz w:val="22"/>
                <w:szCs w:val="22"/>
              </w:rPr>
              <w:t>[[SubnetB]]</w:t>
            </w:r>
          </w:p>
        </w:tc>
      </w:tr>
      <w:tr w:rsidR="006232F3" w:rsidRPr="006232F3" w14:paraId="6027BDD8"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4E05185E" w14:textId="77777777" w:rsidR="006232F3" w:rsidRPr="006232F3" w:rsidRDefault="006232F3" w:rsidP="006232F3">
            <w:pPr>
              <w:spacing w:before="60" w:after="60" w:line="276" w:lineRule="auto"/>
              <w:jc w:val="left"/>
              <w:rPr>
                <w:sz w:val="22"/>
                <w:szCs w:val="22"/>
              </w:rPr>
            </w:pPr>
            <w:r w:rsidRPr="006232F3">
              <w:rPr>
                <w:sz w:val="22"/>
                <w:szCs w:val="22"/>
              </w:rPr>
              <w:t>[[R1Name]] G0/0/1</w:t>
            </w:r>
          </w:p>
        </w:tc>
        <w:tc>
          <w:tcPr>
            <w:tcW w:w="4628" w:type="dxa"/>
            <w:tcBorders>
              <w:top w:val="single" w:sz="4" w:space="0" w:color="auto"/>
              <w:left w:val="single" w:sz="4" w:space="0" w:color="auto"/>
              <w:bottom w:val="single" w:sz="4" w:space="0" w:color="auto"/>
              <w:right w:val="single" w:sz="4" w:space="0" w:color="auto"/>
            </w:tcBorders>
            <w:hideMark/>
          </w:tcPr>
          <w:p w14:paraId="3484A7D7" w14:textId="77777777" w:rsidR="006232F3" w:rsidRPr="006232F3" w:rsidRDefault="006232F3" w:rsidP="006232F3">
            <w:pPr>
              <w:spacing w:before="60" w:after="60" w:line="276" w:lineRule="auto"/>
              <w:jc w:val="left"/>
              <w:rPr>
                <w:sz w:val="22"/>
                <w:szCs w:val="22"/>
              </w:rPr>
            </w:pPr>
            <w:r w:rsidRPr="006232F3">
              <w:rPr>
                <w:sz w:val="22"/>
                <w:szCs w:val="22"/>
              </w:rPr>
              <w:t>First host address in LAN 1 subnet</w:t>
            </w:r>
          </w:p>
        </w:tc>
      </w:tr>
      <w:tr w:rsidR="006232F3" w:rsidRPr="006232F3" w14:paraId="7D9ABED5"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6FAAE008" w14:textId="77777777" w:rsidR="006232F3" w:rsidRPr="006232F3" w:rsidRDefault="006232F3" w:rsidP="006232F3">
            <w:pPr>
              <w:spacing w:before="60" w:after="60" w:line="276" w:lineRule="auto"/>
              <w:jc w:val="left"/>
              <w:rPr>
                <w:sz w:val="22"/>
                <w:szCs w:val="22"/>
              </w:rPr>
            </w:pPr>
            <w:r w:rsidRPr="006232F3">
              <w:rPr>
                <w:sz w:val="22"/>
                <w:szCs w:val="22"/>
              </w:rPr>
              <w:t>[[R1Name]] G0/0/0</w:t>
            </w:r>
          </w:p>
        </w:tc>
        <w:tc>
          <w:tcPr>
            <w:tcW w:w="4628" w:type="dxa"/>
            <w:tcBorders>
              <w:top w:val="single" w:sz="4" w:space="0" w:color="auto"/>
              <w:left w:val="single" w:sz="4" w:space="0" w:color="auto"/>
              <w:bottom w:val="single" w:sz="4" w:space="0" w:color="auto"/>
              <w:right w:val="single" w:sz="4" w:space="0" w:color="auto"/>
            </w:tcBorders>
            <w:hideMark/>
          </w:tcPr>
          <w:p w14:paraId="09618793" w14:textId="77777777" w:rsidR="006232F3" w:rsidRPr="006232F3" w:rsidRDefault="006232F3" w:rsidP="006232F3">
            <w:pPr>
              <w:spacing w:before="60" w:after="60" w:line="276" w:lineRule="auto"/>
              <w:jc w:val="left"/>
              <w:rPr>
                <w:sz w:val="22"/>
                <w:szCs w:val="22"/>
              </w:rPr>
            </w:pPr>
            <w:r w:rsidRPr="006232F3">
              <w:rPr>
                <w:sz w:val="22"/>
                <w:szCs w:val="22"/>
              </w:rPr>
              <w:t>First host address in LAN 2 subnet</w:t>
            </w:r>
          </w:p>
        </w:tc>
      </w:tr>
      <w:tr w:rsidR="006232F3" w:rsidRPr="006232F3" w14:paraId="23386DF0"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3497E691" w14:textId="77777777" w:rsidR="006232F3" w:rsidRPr="006232F3" w:rsidRDefault="006232F3" w:rsidP="006232F3">
            <w:pPr>
              <w:spacing w:before="60" w:after="60" w:line="276" w:lineRule="auto"/>
              <w:jc w:val="left"/>
              <w:rPr>
                <w:sz w:val="22"/>
                <w:szCs w:val="22"/>
              </w:rPr>
            </w:pPr>
            <w:r w:rsidRPr="006232F3">
              <w:rPr>
                <w:sz w:val="22"/>
                <w:szCs w:val="22"/>
              </w:rPr>
              <w:t>[[S1Name]] SVI</w:t>
            </w:r>
          </w:p>
        </w:tc>
        <w:tc>
          <w:tcPr>
            <w:tcW w:w="4628" w:type="dxa"/>
            <w:tcBorders>
              <w:top w:val="single" w:sz="4" w:space="0" w:color="auto"/>
              <w:left w:val="single" w:sz="4" w:space="0" w:color="auto"/>
              <w:bottom w:val="single" w:sz="4" w:space="0" w:color="auto"/>
              <w:right w:val="single" w:sz="4" w:space="0" w:color="auto"/>
            </w:tcBorders>
            <w:hideMark/>
          </w:tcPr>
          <w:p w14:paraId="427525D0" w14:textId="77777777" w:rsidR="006232F3" w:rsidRPr="006232F3" w:rsidRDefault="006232F3" w:rsidP="006232F3">
            <w:pPr>
              <w:spacing w:before="60" w:after="60" w:line="276" w:lineRule="auto"/>
              <w:jc w:val="left"/>
              <w:rPr>
                <w:sz w:val="22"/>
                <w:szCs w:val="22"/>
              </w:rPr>
            </w:pPr>
            <w:r w:rsidRPr="006232F3">
              <w:rPr>
                <w:sz w:val="22"/>
                <w:szCs w:val="22"/>
              </w:rPr>
              <w:t>Second host address in LAN 1 subnet</w:t>
            </w:r>
          </w:p>
        </w:tc>
      </w:tr>
      <w:tr w:rsidR="006232F3" w:rsidRPr="006232F3" w14:paraId="18FD9CB4"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46DE4DB4" w14:textId="77777777" w:rsidR="006232F3" w:rsidRPr="006232F3" w:rsidRDefault="006232F3" w:rsidP="006232F3">
            <w:pPr>
              <w:spacing w:before="60" w:after="60" w:line="276" w:lineRule="auto"/>
              <w:jc w:val="left"/>
              <w:rPr>
                <w:sz w:val="22"/>
                <w:szCs w:val="22"/>
              </w:rPr>
            </w:pPr>
            <w:r w:rsidRPr="006232F3">
              <w:rPr>
                <w:sz w:val="22"/>
                <w:szCs w:val="22"/>
              </w:rPr>
              <w:t>[[PCAName]]</w:t>
            </w:r>
          </w:p>
        </w:tc>
        <w:tc>
          <w:tcPr>
            <w:tcW w:w="4628" w:type="dxa"/>
            <w:tcBorders>
              <w:top w:val="single" w:sz="4" w:space="0" w:color="auto"/>
              <w:left w:val="single" w:sz="4" w:space="0" w:color="auto"/>
              <w:bottom w:val="single" w:sz="4" w:space="0" w:color="auto"/>
              <w:right w:val="single" w:sz="4" w:space="0" w:color="auto"/>
            </w:tcBorders>
            <w:hideMark/>
          </w:tcPr>
          <w:p w14:paraId="5957D119" w14:textId="77777777" w:rsidR="006232F3" w:rsidRPr="006232F3" w:rsidRDefault="006232F3" w:rsidP="006232F3">
            <w:pPr>
              <w:spacing w:before="60" w:after="60" w:line="276" w:lineRule="auto"/>
              <w:jc w:val="left"/>
              <w:rPr>
                <w:sz w:val="22"/>
                <w:szCs w:val="22"/>
              </w:rPr>
            </w:pPr>
            <w:r w:rsidRPr="006232F3">
              <w:rPr>
                <w:sz w:val="22"/>
                <w:szCs w:val="22"/>
              </w:rPr>
              <w:t>Last host address in LAN 1 subnet</w:t>
            </w:r>
          </w:p>
        </w:tc>
      </w:tr>
      <w:tr w:rsidR="006232F3" w:rsidRPr="006232F3" w14:paraId="3FE476DA" w14:textId="77777777" w:rsidTr="006232F3">
        <w:trPr>
          <w:jc w:val="center"/>
        </w:trPr>
        <w:tc>
          <w:tcPr>
            <w:tcW w:w="3737" w:type="dxa"/>
            <w:tcBorders>
              <w:top w:val="single" w:sz="4" w:space="0" w:color="auto"/>
              <w:left w:val="single" w:sz="4" w:space="0" w:color="auto"/>
              <w:bottom w:val="single" w:sz="4" w:space="0" w:color="auto"/>
              <w:right w:val="single" w:sz="4" w:space="0" w:color="auto"/>
            </w:tcBorders>
            <w:hideMark/>
          </w:tcPr>
          <w:p w14:paraId="54715917" w14:textId="77777777" w:rsidR="006232F3" w:rsidRPr="006232F3" w:rsidRDefault="006232F3" w:rsidP="006232F3">
            <w:pPr>
              <w:spacing w:before="60" w:after="60" w:line="276" w:lineRule="auto"/>
              <w:jc w:val="left"/>
              <w:rPr>
                <w:sz w:val="22"/>
                <w:szCs w:val="22"/>
              </w:rPr>
            </w:pPr>
            <w:r w:rsidRPr="006232F3">
              <w:rPr>
                <w:sz w:val="22"/>
                <w:szCs w:val="22"/>
              </w:rPr>
              <w:t>[[PCBName]]</w:t>
            </w:r>
          </w:p>
        </w:tc>
        <w:tc>
          <w:tcPr>
            <w:tcW w:w="4628" w:type="dxa"/>
            <w:tcBorders>
              <w:top w:val="single" w:sz="4" w:space="0" w:color="auto"/>
              <w:left w:val="single" w:sz="4" w:space="0" w:color="auto"/>
              <w:bottom w:val="single" w:sz="4" w:space="0" w:color="auto"/>
              <w:right w:val="single" w:sz="4" w:space="0" w:color="auto"/>
            </w:tcBorders>
            <w:hideMark/>
          </w:tcPr>
          <w:p w14:paraId="1B73ADEF" w14:textId="77777777" w:rsidR="006232F3" w:rsidRPr="006232F3" w:rsidRDefault="006232F3" w:rsidP="006232F3">
            <w:pPr>
              <w:spacing w:before="60" w:after="60" w:line="276" w:lineRule="auto"/>
              <w:jc w:val="left"/>
              <w:rPr>
                <w:sz w:val="22"/>
                <w:szCs w:val="22"/>
              </w:rPr>
            </w:pPr>
            <w:r w:rsidRPr="006232F3">
              <w:rPr>
                <w:sz w:val="22"/>
                <w:szCs w:val="22"/>
              </w:rPr>
              <w:t>Last host address in LAN 2 subnet</w:t>
            </w:r>
          </w:p>
        </w:tc>
      </w:tr>
    </w:tbl>
    <w:p w14:paraId="3AB0588C" w14:textId="77777777" w:rsidR="006232F3" w:rsidRPr="006232F3" w:rsidRDefault="006232F3" w:rsidP="006232F3">
      <w:pPr>
        <w:spacing w:before="120" w:after="120"/>
        <w:ind w:left="360"/>
        <w:jc w:val="left"/>
        <w:rPr>
          <w:rFonts w:ascii="Arial" w:eastAsia="Calibri" w:hAnsi="Arial"/>
          <w:sz w:val="20"/>
          <w:szCs w:val="22"/>
          <w:lang w:val="en-US"/>
        </w:rPr>
      </w:pPr>
    </w:p>
    <w:p w14:paraId="1A41B40D" w14:textId="77777777" w:rsidR="006232F3" w:rsidRPr="006232F3" w:rsidRDefault="006232F3" w:rsidP="006232F3">
      <w:pPr>
        <w:keepNext/>
        <w:numPr>
          <w:ilvl w:val="1"/>
          <w:numId w:val="18"/>
        </w:numPr>
        <w:spacing w:before="240" w:after="120" w:line="276" w:lineRule="auto"/>
        <w:jc w:val="left"/>
        <w:outlineLvl w:val="1"/>
        <w:rPr>
          <w:rFonts w:ascii="Arial" w:hAnsi="Arial"/>
          <w:b/>
          <w:bCs/>
          <w:szCs w:val="26"/>
          <w:lang w:val="en-US"/>
        </w:rPr>
      </w:pPr>
      <w:r w:rsidRPr="006232F3">
        <w:rPr>
          <w:rFonts w:ascii="Arial" w:hAnsi="Arial"/>
          <w:b/>
          <w:bCs/>
          <w:szCs w:val="26"/>
          <w:lang w:val="en-US"/>
        </w:rPr>
        <w:t>Build the Network</w:t>
      </w:r>
    </w:p>
    <w:p w14:paraId="65A50B3F"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Build the network according to the logical topology by placing the required equipment in the wiring closet equipment rack.</w:t>
      </w:r>
    </w:p>
    <w:p w14:paraId="07AD5664"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Cable the network devices in the closet as shown in the topology diagram.</w:t>
      </w:r>
    </w:p>
    <w:p w14:paraId="1FD80063"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Connect the hosts as shown in the topology diagram.</w:t>
      </w:r>
    </w:p>
    <w:p w14:paraId="3C93A96F" w14:textId="77777777" w:rsidR="006232F3" w:rsidRPr="006232F3" w:rsidRDefault="006232F3" w:rsidP="006232F3">
      <w:pPr>
        <w:keepNext/>
        <w:numPr>
          <w:ilvl w:val="1"/>
          <w:numId w:val="18"/>
        </w:numPr>
        <w:spacing w:before="240" w:after="120" w:line="276" w:lineRule="auto"/>
        <w:jc w:val="left"/>
        <w:outlineLvl w:val="1"/>
        <w:rPr>
          <w:rFonts w:ascii="Arial" w:hAnsi="Arial"/>
          <w:b/>
          <w:bCs/>
          <w:szCs w:val="26"/>
          <w:lang w:val="en-US"/>
        </w:rPr>
      </w:pPr>
      <w:r w:rsidRPr="006232F3">
        <w:rPr>
          <w:rFonts w:ascii="Arial" w:hAnsi="Arial"/>
          <w:b/>
          <w:bCs/>
          <w:szCs w:val="26"/>
          <w:lang w:val="en-US"/>
        </w:rPr>
        <w:t>Develop an IP Addressing Scheme</w:t>
      </w:r>
    </w:p>
    <w:p w14:paraId="07D7EE81" w14:textId="77777777" w:rsidR="006232F3" w:rsidRPr="006232F3" w:rsidRDefault="006232F3" w:rsidP="006232F3">
      <w:pPr>
        <w:spacing w:before="120" w:after="120"/>
        <w:ind w:left="360"/>
        <w:jc w:val="left"/>
        <w:rPr>
          <w:rFonts w:ascii="Arial" w:eastAsia="Calibri" w:hAnsi="Arial"/>
          <w:sz w:val="20"/>
          <w:szCs w:val="22"/>
          <w:lang w:val="en-US"/>
        </w:rPr>
      </w:pPr>
      <w:r w:rsidRPr="006232F3">
        <w:rPr>
          <w:rFonts w:ascii="Arial" w:eastAsia="Calibri" w:hAnsi="Arial"/>
          <w:sz w:val="20"/>
          <w:szCs w:val="22"/>
          <w:lang w:val="en-US"/>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01E582EA" w14:textId="77777777" w:rsidR="006232F3" w:rsidRPr="006232F3" w:rsidRDefault="006232F3" w:rsidP="006232F3">
      <w:pPr>
        <w:spacing w:before="120" w:after="120"/>
        <w:ind w:left="360"/>
        <w:jc w:val="left"/>
        <w:rPr>
          <w:rFonts w:ascii="Arial" w:eastAsia="Calibri" w:hAnsi="Arial"/>
          <w:sz w:val="20"/>
          <w:szCs w:val="22"/>
          <w:lang w:val="en-US"/>
        </w:rPr>
      </w:pPr>
      <w:r w:rsidRPr="006232F3">
        <w:rPr>
          <w:rFonts w:ascii="Arial" w:eastAsia="Calibri" w:hAnsi="Arial"/>
          <w:sz w:val="20"/>
          <w:szCs w:val="22"/>
          <w:lang w:val="en-US"/>
        </w:rPr>
        <w:t>Work with the following information:</w:t>
      </w:r>
    </w:p>
    <w:p w14:paraId="5CDBF963" w14:textId="77777777" w:rsidR="006232F3" w:rsidRPr="006232F3" w:rsidRDefault="006232F3" w:rsidP="006232F3">
      <w:pPr>
        <w:numPr>
          <w:ilvl w:val="0"/>
          <w:numId w:val="19"/>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IPv4 Network: </w:t>
      </w:r>
      <w:r w:rsidRPr="006232F3">
        <w:rPr>
          <w:rFonts w:ascii="Arial" w:eastAsia="Calibri" w:hAnsi="Arial"/>
          <w:b/>
          <w:bCs/>
          <w:sz w:val="20"/>
          <w:szCs w:val="22"/>
          <w:lang w:val="en-US"/>
        </w:rPr>
        <w:t>[[Network]]</w:t>
      </w:r>
    </w:p>
    <w:p w14:paraId="7DFB3583" w14:textId="77777777" w:rsidR="006232F3" w:rsidRPr="006232F3" w:rsidRDefault="006232F3" w:rsidP="006232F3">
      <w:pPr>
        <w:numPr>
          <w:ilvl w:val="0"/>
          <w:numId w:val="19"/>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Required number of hosts in IPv4 LAN 1: </w:t>
      </w:r>
      <w:r w:rsidRPr="006232F3">
        <w:rPr>
          <w:rFonts w:ascii="Arial" w:eastAsia="Calibri" w:hAnsi="Arial"/>
          <w:b/>
          <w:bCs/>
          <w:sz w:val="20"/>
          <w:szCs w:val="22"/>
          <w:lang w:val="en-US"/>
        </w:rPr>
        <w:t>[[SubnetA]]</w:t>
      </w:r>
    </w:p>
    <w:p w14:paraId="2940DEAC" w14:textId="77777777" w:rsidR="006232F3" w:rsidRPr="006232F3" w:rsidRDefault="006232F3" w:rsidP="006232F3">
      <w:pPr>
        <w:numPr>
          <w:ilvl w:val="0"/>
          <w:numId w:val="19"/>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Required number of hosts in IPv4 LAN 2: </w:t>
      </w:r>
      <w:r w:rsidRPr="006232F3">
        <w:rPr>
          <w:rFonts w:ascii="Arial" w:eastAsia="Calibri" w:hAnsi="Arial"/>
          <w:b/>
          <w:bCs/>
          <w:sz w:val="20"/>
          <w:szCs w:val="22"/>
          <w:lang w:val="en-US"/>
        </w:rPr>
        <w:t>[[SubnetB]]</w:t>
      </w:r>
    </w:p>
    <w:p w14:paraId="38AB3E88"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Record your subnet assignments according to the following requirements.</w:t>
      </w:r>
    </w:p>
    <w:p w14:paraId="1C8ABD47" w14:textId="77777777" w:rsidR="006232F3" w:rsidRPr="006232F3" w:rsidRDefault="006232F3" w:rsidP="006232F3">
      <w:pPr>
        <w:numPr>
          <w:ilvl w:val="4"/>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Assign the first IPv4 address of each subnet to a router interface</w:t>
      </w:r>
    </w:p>
    <w:p w14:paraId="118C066A" w14:textId="77777777" w:rsidR="006232F3" w:rsidRPr="006232F3" w:rsidRDefault="006232F3" w:rsidP="006232F3">
      <w:pPr>
        <w:numPr>
          <w:ilvl w:val="0"/>
          <w:numId w:val="19"/>
        </w:numPr>
        <w:spacing w:before="120" w:after="120" w:line="276" w:lineRule="auto"/>
        <w:ind w:firstLine="0"/>
        <w:jc w:val="left"/>
        <w:rPr>
          <w:rFonts w:ascii="Arial" w:eastAsia="Calibri" w:hAnsi="Arial"/>
          <w:sz w:val="20"/>
          <w:szCs w:val="22"/>
          <w:lang w:val="en-US"/>
        </w:rPr>
      </w:pPr>
      <w:r w:rsidRPr="006232F3">
        <w:rPr>
          <w:rFonts w:ascii="Arial" w:eastAsia="Calibri" w:hAnsi="Arial"/>
          <w:sz w:val="20"/>
          <w:szCs w:val="22"/>
          <w:lang w:val="en-US"/>
        </w:rPr>
        <w:t xml:space="preserve">LAN 1 is hosted on </w:t>
      </w:r>
      <w:r w:rsidRPr="006232F3">
        <w:rPr>
          <w:rFonts w:ascii="Arial" w:eastAsia="Calibri" w:hAnsi="Arial"/>
          <w:b/>
          <w:bCs/>
          <w:sz w:val="20"/>
          <w:szCs w:val="22"/>
          <w:lang w:val="en-US"/>
        </w:rPr>
        <w:t>[[R1Name]]</w:t>
      </w:r>
      <w:r w:rsidRPr="006232F3">
        <w:rPr>
          <w:rFonts w:ascii="Arial" w:eastAsia="Calibri" w:hAnsi="Arial"/>
          <w:sz w:val="20"/>
          <w:szCs w:val="22"/>
          <w:lang w:val="en-US"/>
        </w:rPr>
        <w:t xml:space="preserve"> </w:t>
      </w:r>
      <w:r w:rsidRPr="006232F3">
        <w:rPr>
          <w:rFonts w:ascii="Arial" w:eastAsia="Calibri" w:hAnsi="Arial"/>
          <w:b/>
          <w:bCs/>
          <w:sz w:val="20"/>
          <w:szCs w:val="22"/>
          <w:lang w:val="en-US"/>
        </w:rPr>
        <w:t>G0/0/1</w:t>
      </w:r>
    </w:p>
    <w:p w14:paraId="43DEDE22" w14:textId="77777777" w:rsidR="006232F3" w:rsidRPr="006232F3" w:rsidRDefault="006232F3" w:rsidP="006232F3">
      <w:pPr>
        <w:numPr>
          <w:ilvl w:val="0"/>
          <w:numId w:val="19"/>
        </w:numPr>
        <w:spacing w:before="120" w:after="120" w:line="276" w:lineRule="auto"/>
        <w:ind w:firstLine="0"/>
        <w:jc w:val="left"/>
        <w:rPr>
          <w:rFonts w:ascii="Arial" w:eastAsia="Calibri" w:hAnsi="Arial"/>
          <w:sz w:val="20"/>
          <w:szCs w:val="22"/>
          <w:lang w:val="en-US"/>
        </w:rPr>
      </w:pPr>
      <w:r w:rsidRPr="006232F3">
        <w:rPr>
          <w:rFonts w:ascii="Arial" w:eastAsia="Calibri" w:hAnsi="Arial"/>
          <w:sz w:val="20"/>
          <w:szCs w:val="22"/>
          <w:lang w:val="en-US"/>
        </w:rPr>
        <w:t xml:space="preserve">LAN 2 is hosted on </w:t>
      </w:r>
      <w:r w:rsidRPr="006232F3">
        <w:rPr>
          <w:rFonts w:ascii="Arial" w:eastAsia="Calibri" w:hAnsi="Arial"/>
          <w:b/>
          <w:bCs/>
          <w:sz w:val="20"/>
          <w:szCs w:val="22"/>
          <w:lang w:val="en-US"/>
        </w:rPr>
        <w:t>[[R1Name]]</w:t>
      </w:r>
      <w:r w:rsidRPr="006232F3">
        <w:rPr>
          <w:rFonts w:ascii="Arial" w:eastAsia="Calibri" w:hAnsi="Arial"/>
          <w:sz w:val="20"/>
          <w:szCs w:val="22"/>
          <w:lang w:val="en-US"/>
        </w:rPr>
        <w:t xml:space="preserve"> </w:t>
      </w:r>
      <w:r w:rsidRPr="006232F3">
        <w:rPr>
          <w:rFonts w:ascii="Arial" w:eastAsia="Calibri" w:hAnsi="Arial"/>
          <w:b/>
          <w:bCs/>
          <w:sz w:val="20"/>
          <w:szCs w:val="22"/>
          <w:lang w:val="en-US"/>
        </w:rPr>
        <w:t>G0/0/0</w:t>
      </w:r>
    </w:p>
    <w:p w14:paraId="57FC9F15" w14:textId="77777777" w:rsidR="006232F3" w:rsidRPr="006232F3" w:rsidRDefault="006232F3" w:rsidP="006232F3">
      <w:pPr>
        <w:numPr>
          <w:ilvl w:val="4"/>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Assign the last IPv4 address of each subnet to the PC NIC.</w:t>
      </w:r>
    </w:p>
    <w:p w14:paraId="116FD594" w14:textId="77777777" w:rsidR="006232F3" w:rsidRPr="006232F3" w:rsidRDefault="006232F3" w:rsidP="006232F3">
      <w:pPr>
        <w:numPr>
          <w:ilvl w:val="4"/>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Assign the second IPv4 address of LAN 1 to </w:t>
      </w:r>
      <w:r w:rsidRPr="006232F3">
        <w:rPr>
          <w:rFonts w:ascii="Arial" w:eastAsia="Calibri" w:hAnsi="Arial"/>
          <w:b/>
          <w:bCs/>
          <w:sz w:val="20"/>
          <w:szCs w:val="22"/>
          <w:lang w:val="en-US"/>
        </w:rPr>
        <w:t xml:space="preserve">[[S1Name]] </w:t>
      </w:r>
      <w:r w:rsidRPr="006232F3">
        <w:rPr>
          <w:rFonts w:ascii="Arial" w:eastAsia="Calibri" w:hAnsi="Arial"/>
          <w:sz w:val="20"/>
          <w:szCs w:val="22"/>
          <w:lang w:val="en-US"/>
        </w:rPr>
        <w:t>SVI.</w:t>
      </w:r>
    </w:p>
    <w:p w14:paraId="0A61464B"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Use the IPv6 address </w:t>
      </w:r>
      <w:r w:rsidRPr="006232F3">
        <w:rPr>
          <w:rFonts w:ascii="Arial" w:eastAsia="Calibri" w:hAnsi="Arial"/>
          <w:b/>
          <w:bCs/>
          <w:sz w:val="20"/>
          <w:szCs w:val="22"/>
          <w:lang w:val="en-US"/>
        </w:rPr>
        <w:t>2001:db8:acad::/48</w:t>
      </w:r>
      <w:r w:rsidRPr="006232F3">
        <w:rPr>
          <w:rFonts w:ascii="Arial" w:eastAsia="Calibri" w:hAnsi="Arial"/>
          <w:sz w:val="20"/>
          <w:szCs w:val="22"/>
          <w:lang w:val="en-US"/>
        </w:rPr>
        <w:t xml:space="preserve"> and create two subnets with a prefix length of </w:t>
      </w:r>
      <w:r w:rsidRPr="006232F3">
        <w:rPr>
          <w:rFonts w:ascii="Arial" w:eastAsia="Calibri" w:hAnsi="Arial"/>
          <w:b/>
          <w:bCs/>
          <w:sz w:val="20"/>
          <w:szCs w:val="22"/>
          <w:lang w:val="en-US"/>
        </w:rPr>
        <w:t>/64</w:t>
      </w:r>
      <w:r w:rsidRPr="006232F3">
        <w:rPr>
          <w:rFonts w:ascii="Arial" w:eastAsia="Calibri" w:hAnsi="Arial"/>
          <w:sz w:val="20"/>
          <w:szCs w:val="22"/>
          <w:lang w:val="en-US"/>
        </w:rPr>
        <w:t xml:space="preserve"> for use in this network.</w:t>
      </w:r>
    </w:p>
    <w:p w14:paraId="50D24F36" w14:textId="77777777" w:rsidR="006232F3" w:rsidRPr="006232F3" w:rsidRDefault="006232F3" w:rsidP="006232F3">
      <w:pPr>
        <w:numPr>
          <w:ilvl w:val="4"/>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Assign the first address in the second IPv6 subnet to </w:t>
      </w:r>
      <w:r w:rsidRPr="006232F3">
        <w:rPr>
          <w:rFonts w:ascii="Arial" w:eastAsia="Calibri" w:hAnsi="Arial"/>
          <w:b/>
          <w:bCs/>
          <w:sz w:val="20"/>
          <w:szCs w:val="22"/>
          <w:lang w:val="en-US"/>
        </w:rPr>
        <w:t>[[R1Name]] G0/0/1</w:t>
      </w:r>
      <w:r w:rsidRPr="006232F3">
        <w:rPr>
          <w:rFonts w:ascii="Arial" w:eastAsia="Calibri" w:hAnsi="Arial"/>
          <w:sz w:val="20"/>
          <w:szCs w:val="22"/>
          <w:lang w:val="en-US"/>
        </w:rPr>
        <w:t>.</w:t>
      </w:r>
    </w:p>
    <w:p w14:paraId="2F35ABA7" w14:textId="77777777" w:rsidR="006232F3" w:rsidRPr="006232F3" w:rsidRDefault="006232F3" w:rsidP="006232F3">
      <w:pPr>
        <w:numPr>
          <w:ilvl w:val="4"/>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Assign the first address in the third IPv6 subnet to </w:t>
      </w:r>
      <w:r w:rsidRPr="006232F3">
        <w:rPr>
          <w:rFonts w:ascii="Arial" w:eastAsia="Calibri" w:hAnsi="Arial"/>
          <w:b/>
          <w:bCs/>
          <w:sz w:val="20"/>
          <w:szCs w:val="22"/>
          <w:lang w:val="en-US"/>
        </w:rPr>
        <w:t>[[R1Name]] G0/0/0</w:t>
      </w:r>
      <w:r w:rsidRPr="006232F3">
        <w:rPr>
          <w:rFonts w:ascii="Arial" w:eastAsia="Calibri" w:hAnsi="Arial"/>
          <w:sz w:val="20"/>
          <w:szCs w:val="22"/>
          <w:lang w:val="en-US"/>
        </w:rPr>
        <w:t>.</w:t>
      </w:r>
    </w:p>
    <w:p w14:paraId="3906E1C3" w14:textId="77777777" w:rsidR="006232F3" w:rsidRPr="006232F3" w:rsidRDefault="006232F3" w:rsidP="006232F3">
      <w:pPr>
        <w:numPr>
          <w:ilvl w:val="4"/>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Assign the tenth address in the LAN 1 IPv6 subnet to the LAN 1 PC.</w:t>
      </w:r>
    </w:p>
    <w:p w14:paraId="580FC33D" w14:textId="77777777" w:rsidR="006232F3" w:rsidRPr="006232F3" w:rsidRDefault="006232F3" w:rsidP="006232F3">
      <w:pPr>
        <w:numPr>
          <w:ilvl w:val="4"/>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Assign the tenth address in the LAN 2 IPv6 subnet to the LAN 1 PC.</w:t>
      </w:r>
    </w:p>
    <w:p w14:paraId="6FC1ED59" w14:textId="77777777" w:rsidR="006232F3" w:rsidRPr="006232F3" w:rsidRDefault="006232F3" w:rsidP="006232F3">
      <w:pPr>
        <w:spacing w:before="120" w:after="120"/>
        <w:ind w:left="360"/>
        <w:jc w:val="left"/>
        <w:rPr>
          <w:rFonts w:ascii="Arial" w:eastAsia="Calibri" w:hAnsi="Arial"/>
          <w:sz w:val="20"/>
          <w:szCs w:val="22"/>
          <w:lang w:val="en-US"/>
        </w:rPr>
      </w:pPr>
      <w:r w:rsidRPr="006232F3">
        <w:rPr>
          <w:rFonts w:ascii="Arial" w:eastAsia="Calibri" w:hAnsi="Arial"/>
          <w:b/>
          <w:bCs/>
          <w:sz w:val="20"/>
          <w:szCs w:val="22"/>
          <w:lang w:val="en-US"/>
        </w:rPr>
        <w:t>Note</w:t>
      </w:r>
      <w:r w:rsidRPr="006232F3">
        <w:rPr>
          <w:rFonts w:ascii="Arial" w:eastAsia="Calibri" w:hAnsi="Arial"/>
          <w:sz w:val="20"/>
          <w:szCs w:val="22"/>
          <w:lang w:val="en-US"/>
        </w:rPr>
        <w:t xml:space="preserve">: Use </w:t>
      </w:r>
      <w:r w:rsidRPr="006232F3">
        <w:rPr>
          <w:rFonts w:ascii="Arial" w:eastAsia="Calibri" w:hAnsi="Arial"/>
          <w:b/>
          <w:bCs/>
          <w:sz w:val="20"/>
          <w:szCs w:val="22"/>
          <w:lang w:val="en-US"/>
        </w:rPr>
        <w:t>fe</w:t>
      </w:r>
      <w:r w:rsidRPr="006232F3">
        <w:rPr>
          <w:rFonts w:ascii="Arial" w:eastAsia="Calibri" w:hAnsi="Arial"/>
          <w:b/>
          <w:sz w:val="20"/>
          <w:szCs w:val="22"/>
          <w:lang w:val="en-US"/>
        </w:rPr>
        <w:t>80::1</w:t>
      </w:r>
      <w:r w:rsidRPr="006232F3">
        <w:rPr>
          <w:rFonts w:ascii="Arial" w:eastAsia="Calibri" w:hAnsi="Arial"/>
          <w:sz w:val="20"/>
          <w:szCs w:val="22"/>
          <w:lang w:val="en-US"/>
        </w:rPr>
        <w:t xml:space="preserve"> as the link-local address on both router interfaces.</w:t>
      </w:r>
    </w:p>
    <w:p w14:paraId="7DBB68A3" w14:textId="77777777" w:rsidR="006232F3" w:rsidRPr="006232F3" w:rsidRDefault="006232F3" w:rsidP="006232F3">
      <w:pPr>
        <w:keepNext/>
        <w:numPr>
          <w:ilvl w:val="1"/>
          <w:numId w:val="18"/>
        </w:numPr>
        <w:spacing w:before="240" w:after="120" w:line="276" w:lineRule="auto"/>
        <w:jc w:val="left"/>
        <w:outlineLvl w:val="1"/>
        <w:rPr>
          <w:rFonts w:ascii="Arial" w:hAnsi="Arial"/>
          <w:b/>
          <w:bCs/>
          <w:szCs w:val="26"/>
          <w:lang w:val="en-US"/>
        </w:rPr>
      </w:pPr>
      <w:r w:rsidRPr="006232F3">
        <w:rPr>
          <w:rFonts w:ascii="Arial" w:hAnsi="Arial"/>
          <w:b/>
          <w:bCs/>
          <w:szCs w:val="26"/>
          <w:lang w:val="en-US"/>
        </w:rPr>
        <w:t>Configure Basic Device Settings</w:t>
      </w:r>
    </w:p>
    <w:p w14:paraId="19AA386B" w14:textId="77777777" w:rsidR="006232F3" w:rsidRPr="006232F3" w:rsidRDefault="006232F3" w:rsidP="006232F3">
      <w:pPr>
        <w:spacing w:before="120" w:after="120"/>
        <w:jc w:val="left"/>
        <w:rPr>
          <w:rFonts w:ascii="Arial" w:eastAsia="Calibri" w:hAnsi="Arial"/>
          <w:sz w:val="20"/>
          <w:szCs w:val="22"/>
          <w:lang w:val="en-US"/>
        </w:rPr>
      </w:pPr>
      <w:r w:rsidRPr="006232F3">
        <w:rPr>
          <w:rFonts w:ascii="Arial" w:eastAsia="Calibri" w:hAnsi="Arial"/>
          <w:sz w:val="20"/>
          <w:szCs w:val="22"/>
          <w:lang w:val="en-US"/>
        </w:rPr>
        <w:t>Network devices must be configured over a direct console connection.</w:t>
      </w:r>
    </w:p>
    <w:p w14:paraId="32431672" w14:textId="77777777" w:rsidR="006232F3" w:rsidRPr="006232F3" w:rsidRDefault="006232F3" w:rsidP="006232F3">
      <w:pPr>
        <w:keepNext/>
        <w:numPr>
          <w:ilvl w:val="2"/>
          <w:numId w:val="18"/>
        </w:numPr>
        <w:spacing w:before="240" w:after="120" w:line="276" w:lineRule="auto"/>
        <w:jc w:val="left"/>
        <w:outlineLvl w:val="2"/>
        <w:rPr>
          <w:rFonts w:ascii="Arial" w:hAnsi="Arial"/>
          <w:b/>
          <w:bCs/>
          <w:sz w:val="22"/>
          <w:szCs w:val="26"/>
          <w:lang w:val="en-US"/>
        </w:rPr>
      </w:pPr>
      <w:r w:rsidRPr="006232F3">
        <w:rPr>
          <w:rFonts w:ascii="Arial" w:hAnsi="Arial"/>
          <w:b/>
          <w:bCs/>
          <w:sz w:val="22"/>
          <w:szCs w:val="26"/>
          <w:lang w:val="en-US"/>
        </w:rPr>
        <w:lastRenderedPageBreak/>
        <w:t>Configure Basic Settings</w:t>
      </w:r>
    </w:p>
    <w:p w14:paraId="52C0E862"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Disable DNS lookup on </w:t>
      </w:r>
      <w:r w:rsidRPr="006232F3">
        <w:rPr>
          <w:rFonts w:ascii="Arial" w:eastAsia="Calibri" w:hAnsi="Arial"/>
          <w:b/>
          <w:bCs/>
          <w:sz w:val="20"/>
          <w:szCs w:val="22"/>
          <w:lang w:val="en-US"/>
        </w:rPr>
        <w:t>[[R1Name]]</w:t>
      </w:r>
      <w:r w:rsidRPr="006232F3">
        <w:rPr>
          <w:rFonts w:ascii="Arial" w:eastAsia="Calibri" w:hAnsi="Arial"/>
          <w:sz w:val="20"/>
          <w:szCs w:val="22"/>
          <w:lang w:val="en-US"/>
        </w:rPr>
        <w:t xml:space="preserve"> and </w:t>
      </w:r>
      <w:r w:rsidRPr="006232F3">
        <w:rPr>
          <w:rFonts w:ascii="Arial" w:eastAsia="Calibri" w:hAnsi="Arial"/>
          <w:b/>
          <w:bCs/>
          <w:sz w:val="20"/>
          <w:szCs w:val="22"/>
          <w:lang w:val="en-US"/>
        </w:rPr>
        <w:t>[[S1Name]]</w:t>
      </w:r>
    </w:p>
    <w:p w14:paraId="4D9FD0B1"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Enable IPv6 routing on </w:t>
      </w:r>
      <w:r w:rsidRPr="006232F3">
        <w:rPr>
          <w:rFonts w:ascii="Arial" w:eastAsia="Calibri" w:hAnsi="Arial"/>
          <w:b/>
          <w:bCs/>
          <w:sz w:val="20"/>
          <w:szCs w:val="22"/>
          <w:lang w:val="en-US"/>
        </w:rPr>
        <w:t>[[R1Name]].</w:t>
      </w:r>
    </w:p>
    <w:p w14:paraId="0715EF05"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Configure router hostname using the name </w:t>
      </w:r>
      <w:r w:rsidRPr="006232F3">
        <w:rPr>
          <w:rFonts w:ascii="Arial" w:eastAsia="Calibri" w:hAnsi="Arial"/>
          <w:b/>
          <w:bCs/>
          <w:sz w:val="20"/>
          <w:szCs w:val="22"/>
          <w:lang w:val="en-US"/>
        </w:rPr>
        <w:t>[[R1Name]]</w:t>
      </w:r>
      <w:r w:rsidRPr="006232F3">
        <w:rPr>
          <w:rFonts w:ascii="Arial" w:eastAsia="Calibri" w:hAnsi="Arial"/>
          <w:sz w:val="20"/>
          <w:szCs w:val="22"/>
          <w:lang w:val="en-US"/>
        </w:rPr>
        <w:t>.</w:t>
      </w:r>
    </w:p>
    <w:p w14:paraId="6F7F48B0"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Configure switch hostname using the name </w:t>
      </w:r>
      <w:r w:rsidRPr="006232F3">
        <w:rPr>
          <w:rFonts w:ascii="Arial" w:eastAsia="Calibri" w:hAnsi="Arial"/>
          <w:b/>
          <w:bCs/>
          <w:sz w:val="20"/>
          <w:szCs w:val="22"/>
          <w:lang w:val="en-US"/>
        </w:rPr>
        <w:t>[[S1Name]]</w:t>
      </w:r>
      <w:r w:rsidRPr="006232F3">
        <w:rPr>
          <w:rFonts w:ascii="Arial" w:eastAsia="Calibri" w:hAnsi="Arial"/>
          <w:sz w:val="20"/>
          <w:szCs w:val="22"/>
          <w:lang w:val="en-US"/>
        </w:rPr>
        <w:t>.</w:t>
      </w:r>
    </w:p>
    <w:p w14:paraId="011478C9"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Configure an appropriate banner on </w:t>
      </w:r>
      <w:r w:rsidRPr="006232F3">
        <w:rPr>
          <w:rFonts w:ascii="Arial" w:eastAsia="Calibri" w:hAnsi="Arial"/>
          <w:b/>
          <w:bCs/>
          <w:sz w:val="20"/>
          <w:szCs w:val="22"/>
          <w:lang w:val="en-US"/>
        </w:rPr>
        <w:t>[[R1Name]]</w:t>
      </w:r>
      <w:r w:rsidRPr="006232F3">
        <w:rPr>
          <w:rFonts w:ascii="Arial" w:eastAsia="Calibri" w:hAnsi="Arial"/>
          <w:sz w:val="20"/>
          <w:szCs w:val="22"/>
          <w:lang w:val="en-US"/>
        </w:rPr>
        <w:t xml:space="preserve"> and </w:t>
      </w:r>
      <w:r w:rsidRPr="006232F3">
        <w:rPr>
          <w:rFonts w:ascii="Arial" w:eastAsia="Calibri" w:hAnsi="Arial"/>
          <w:b/>
          <w:bCs/>
          <w:sz w:val="20"/>
          <w:szCs w:val="22"/>
          <w:lang w:val="en-US"/>
        </w:rPr>
        <w:t>[[S1Name]].</w:t>
      </w:r>
    </w:p>
    <w:p w14:paraId="096A596A" w14:textId="77777777" w:rsidR="006232F3" w:rsidRPr="006232F3" w:rsidRDefault="006232F3" w:rsidP="006232F3">
      <w:pPr>
        <w:keepNext/>
        <w:numPr>
          <w:ilvl w:val="2"/>
          <w:numId w:val="18"/>
        </w:numPr>
        <w:spacing w:before="240" w:after="120" w:line="276" w:lineRule="auto"/>
        <w:jc w:val="left"/>
        <w:outlineLvl w:val="2"/>
        <w:rPr>
          <w:rFonts w:ascii="Arial" w:hAnsi="Arial"/>
          <w:b/>
          <w:bCs/>
          <w:sz w:val="22"/>
          <w:szCs w:val="26"/>
          <w:lang w:val="en-US"/>
        </w:rPr>
      </w:pPr>
      <w:r w:rsidRPr="006232F3">
        <w:rPr>
          <w:rFonts w:ascii="Arial" w:hAnsi="Arial"/>
          <w:b/>
          <w:bCs/>
          <w:sz w:val="22"/>
          <w:szCs w:val="26"/>
          <w:lang w:val="en-US"/>
        </w:rPr>
        <w:t>Configure Interfaces</w:t>
      </w:r>
    </w:p>
    <w:p w14:paraId="4FF4F94C"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Configure </w:t>
      </w:r>
      <w:r w:rsidRPr="006232F3">
        <w:rPr>
          <w:rFonts w:ascii="Arial" w:eastAsia="Calibri" w:hAnsi="Arial"/>
          <w:b/>
          <w:bCs/>
          <w:sz w:val="20"/>
          <w:szCs w:val="22"/>
          <w:lang w:val="en-US"/>
        </w:rPr>
        <w:t>[[R1Name]]</w:t>
      </w:r>
      <w:r w:rsidRPr="006232F3">
        <w:rPr>
          <w:rFonts w:ascii="Arial" w:eastAsia="Calibri" w:hAnsi="Arial"/>
          <w:sz w:val="20"/>
          <w:szCs w:val="22"/>
          <w:lang w:val="en-US"/>
        </w:rPr>
        <w:t xml:space="preserve"> G0/0/0 and G0/0/1 interfaces using the addressing from the previous part of this assessment:</w:t>
      </w:r>
    </w:p>
    <w:p w14:paraId="040CAA06" w14:textId="77777777" w:rsidR="006232F3" w:rsidRPr="006232F3" w:rsidRDefault="006232F3" w:rsidP="006232F3">
      <w:pPr>
        <w:tabs>
          <w:tab w:val="left" w:pos="720"/>
        </w:tabs>
        <w:spacing w:before="120" w:after="120"/>
        <w:ind w:left="1080" w:hanging="360"/>
        <w:jc w:val="left"/>
        <w:rPr>
          <w:rFonts w:ascii="Arial" w:eastAsia="Calibri" w:hAnsi="Arial"/>
          <w:sz w:val="20"/>
          <w:szCs w:val="22"/>
          <w:lang w:val="en-US"/>
        </w:rPr>
      </w:pPr>
      <w:r w:rsidRPr="006232F3">
        <w:rPr>
          <w:rFonts w:ascii="Arial" w:eastAsia="Calibri" w:hAnsi="Arial"/>
          <w:sz w:val="20"/>
          <w:szCs w:val="22"/>
          <w:lang w:val="en-US"/>
        </w:rPr>
        <w:t>Interface description</w:t>
      </w:r>
    </w:p>
    <w:p w14:paraId="74E35608" w14:textId="77777777" w:rsidR="006232F3" w:rsidRPr="006232F3" w:rsidRDefault="006232F3" w:rsidP="006232F3">
      <w:pPr>
        <w:tabs>
          <w:tab w:val="left" w:pos="720"/>
        </w:tabs>
        <w:spacing w:before="120" w:after="120"/>
        <w:ind w:left="1080" w:hanging="360"/>
        <w:jc w:val="left"/>
        <w:rPr>
          <w:rFonts w:ascii="Arial" w:eastAsia="Calibri" w:hAnsi="Arial"/>
          <w:sz w:val="20"/>
          <w:szCs w:val="22"/>
          <w:lang w:val="en-US"/>
        </w:rPr>
      </w:pPr>
      <w:r w:rsidRPr="006232F3">
        <w:rPr>
          <w:rFonts w:ascii="Arial" w:eastAsia="Calibri" w:hAnsi="Arial"/>
          <w:sz w:val="20"/>
          <w:szCs w:val="22"/>
          <w:lang w:val="en-US"/>
        </w:rPr>
        <w:t>IPv4 address / subnet mask</w:t>
      </w:r>
    </w:p>
    <w:p w14:paraId="50687767" w14:textId="77777777" w:rsidR="006232F3" w:rsidRPr="006232F3" w:rsidRDefault="006232F3" w:rsidP="006232F3">
      <w:pPr>
        <w:tabs>
          <w:tab w:val="left" w:pos="720"/>
        </w:tabs>
        <w:spacing w:before="120" w:after="120"/>
        <w:ind w:left="1080" w:hanging="360"/>
        <w:jc w:val="left"/>
        <w:rPr>
          <w:rFonts w:ascii="Arial" w:eastAsia="Calibri" w:hAnsi="Arial"/>
          <w:sz w:val="20"/>
          <w:szCs w:val="22"/>
          <w:lang w:val="en-US"/>
        </w:rPr>
      </w:pPr>
      <w:r w:rsidRPr="006232F3">
        <w:rPr>
          <w:rFonts w:ascii="Arial" w:eastAsia="Calibri" w:hAnsi="Arial"/>
          <w:sz w:val="20"/>
          <w:szCs w:val="22"/>
          <w:lang w:val="en-US"/>
        </w:rPr>
        <w:t>IPv6 address / prefix</w:t>
      </w:r>
    </w:p>
    <w:p w14:paraId="52B9860E" w14:textId="77777777" w:rsidR="006232F3" w:rsidRPr="006232F3" w:rsidRDefault="006232F3" w:rsidP="006232F3">
      <w:pPr>
        <w:tabs>
          <w:tab w:val="left" w:pos="720"/>
        </w:tabs>
        <w:spacing w:before="120" w:after="120"/>
        <w:ind w:left="1080" w:hanging="360"/>
        <w:jc w:val="left"/>
        <w:rPr>
          <w:rFonts w:ascii="Arial" w:eastAsia="Calibri" w:hAnsi="Arial"/>
          <w:sz w:val="20"/>
          <w:szCs w:val="22"/>
          <w:lang w:val="en-US"/>
        </w:rPr>
      </w:pPr>
      <w:r w:rsidRPr="006232F3">
        <w:rPr>
          <w:rFonts w:ascii="Arial" w:eastAsia="Calibri" w:hAnsi="Arial"/>
          <w:sz w:val="20"/>
          <w:szCs w:val="22"/>
          <w:lang w:val="en-US"/>
        </w:rPr>
        <w:t xml:space="preserve">Configure the IPv6 Link Local Address for both interfaces as </w:t>
      </w:r>
      <w:r w:rsidRPr="006232F3">
        <w:rPr>
          <w:rFonts w:ascii="Arial" w:eastAsia="Calibri" w:hAnsi="Arial"/>
          <w:b/>
          <w:bCs/>
          <w:sz w:val="20"/>
          <w:szCs w:val="22"/>
          <w:lang w:val="en-US"/>
        </w:rPr>
        <w:t>fe80::1</w:t>
      </w:r>
    </w:p>
    <w:p w14:paraId="3258A68C"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Configure the</w:t>
      </w:r>
      <w:r w:rsidRPr="006232F3">
        <w:rPr>
          <w:rFonts w:ascii="Arial" w:eastAsia="Calibri" w:hAnsi="Arial"/>
          <w:b/>
          <w:bCs/>
          <w:sz w:val="20"/>
          <w:szCs w:val="22"/>
          <w:lang w:val="en-US"/>
        </w:rPr>
        <w:t xml:space="preserve"> [[S1Name]]</w:t>
      </w:r>
      <w:r w:rsidRPr="006232F3">
        <w:rPr>
          <w:rFonts w:ascii="Arial" w:eastAsia="Calibri" w:hAnsi="Arial"/>
          <w:sz w:val="20"/>
          <w:szCs w:val="22"/>
          <w:lang w:val="en-US"/>
        </w:rPr>
        <w:t xml:space="preserve"> VLAN 1 SVI interface using the addressing from the previous part of this assessment:</w:t>
      </w:r>
    </w:p>
    <w:p w14:paraId="0DFA0C13" w14:textId="77777777" w:rsidR="006232F3" w:rsidRPr="006232F3" w:rsidRDefault="006232F3" w:rsidP="006232F3">
      <w:pPr>
        <w:tabs>
          <w:tab w:val="left" w:pos="720"/>
        </w:tabs>
        <w:spacing w:before="120" w:after="120"/>
        <w:ind w:left="1080" w:hanging="360"/>
        <w:jc w:val="left"/>
        <w:rPr>
          <w:rFonts w:ascii="Arial" w:eastAsia="Calibri" w:hAnsi="Arial"/>
          <w:sz w:val="20"/>
          <w:szCs w:val="22"/>
          <w:lang w:val="en-US"/>
        </w:rPr>
      </w:pPr>
      <w:r w:rsidRPr="006232F3">
        <w:rPr>
          <w:rFonts w:ascii="Arial" w:eastAsia="Calibri" w:hAnsi="Arial"/>
          <w:sz w:val="20"/>
          <w:szCs w:val="22"/>
          <w:lang w:val="en-US"/>
        </w:rPr>
        <w:t>Interface description</w:t>
      </w:r>
    </w:p>
    <w:p w14:paraId="4CADE5C1" w14:textId="77777777" w:rsidR="006232F3" w:rsidRPr="006232F3" w:rsidRDefault="006232F3" w:rsidP="006232F3">
      <w:pPr>
        <w:tabs>
          <w:tab w:val="left" w:pos="720"/>
        </w:tabs>
        <w:spacing w:before="120" w:after="120"/>
        <w:ind w:left="1080" w:hanging="360"/>
        <w:jc w:val="left"/>
        <w:rPr>
          <w:rFonts w:ascii="Arial" w:eastAsia="Calibri" w:hAnsi="Arial"/>
          <w:sz w:val="20"/>
          <w:szCs w:val="22"/>
          <w:lang w:val="en-US"/>
        </w:rPr>
      </w:pPr>
      <w:r w:rsidRPr="006232F3">
        <w:rPr>
          <w:rFonts w:ascii="Arial" w:eastAsia="Calibri" w:hAnsi="Arial"/>
          <w:sz w:val="20"/>
          <w:szCs w:val="22"/>
          <w:lang w:val="en-US"/>
        </w:rPr>
        <w:t>IPv4 address / subnet mask</w:t>
      </w:r>
    </w:p>
    <w:p w14:paraId="46540770" w14:textId="77777777" w:rsidR="006232F3" w:rsidRPr="006232F3" w:rsidRDefault="006232F3" w:rsidP="006232F3">
      <w:pPr>
        <w:keepNext/>
        <w:numPr>
          <w:ilvl w:val="1"/>
          <w:numId w:val="18"/>
        </w:numPr>
        <w:spacing w:before="240" w:after="120" w:line="276" w:lineRule="auto"/>
        <w:jc w:val="left"/>
        <w:outlineLvl w:val="1"/>
        <w:rPr>
          <w:rFonts w:ascii="Arial" w:hAnsi="Arial"/>
          <w:b/>
          <w:bCs/>
          <w:szCs w:val="26"/>
          <w:lang w:val="en-US"/>
        </w:rPr>
      </w:pPr>
      <w:r w:rsidRPr="006232F3">
        <w:rPr>
          <w:rFonts w:ascii="Arial" w:hAnsi="Arial"/>
          <w:b/>
          <w:bCs/>
          <w:szCs w:val="26"/>
          <w:lang w:val="en-US"/>
        </w:rPr>
        <w:t>Configure Security Settings on [[R1Name]] and [[S1Name]]</w:t>
      </w:r>
    </w:p>
    <w:p w14:paraId="20AE23DD" w14:textId="77777777" w:rsidR="006232F3" w:rsidRPr="006232F3" w:rsidRDefault="006232F3" w:rsidP="006232F3">
      <w:pPr>
        <w:keepNext/>
        <w:numPr>
          <w:ilvl w:val="2"/>
          <w:numId w:val="18"/>
        </w:numPr>
        <w:spacing w:before="240" w:after="120" w:line="276" w:lineRule="auto"/>
        <w:jc w:val="left"/>
        <w:outlineLvl w:val="2"/>
        <w:rPr>
          <w:rFonts w:ascii="Arial" w:hAnsi="Arial"/>
          <w:b/>
          <w:bCs/>
          <w:sz w:val="22"/>
          <w:szCs w:val="26"/>
          <w:lang w:val="en-US"/>
        </w:rPr>
      </w:pPr>
      <w:r w:rsidRPr="006232F3">
        <w:rPr>
          <w:rFonts w:ascii="Arial" w:hAnsi="Arial"/>
          <w:b/>
          <w:bCs/>
          <w:sz w:val="22"/>
          <w:szCs w:val="26"/>
          <w:lang w:val="en-US"/>
        </w:rPr>
        <w:t>Configure enhanced password security</w:t>
      </w:r>
    </w:p>
    <w:p w14:paraId="53A29666"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Configure </w:t>
      </w:r>
      <w:r w:rsidRPr="006232F3">
        <w:rPr>
          <w:rFonts w:ascii="Arial" w:eastAsia="Calibri" w:hAnsi="Arial"/>
          <w:b/>
          <w:bCs/>
          <w:sz w:val="20"/>
          <w:szCs w:val="22"/>
          <w:lang w:val="en-US"/>
        </w:rPr>
        <w:t>[[Secret]]</w:t>
      </w:r>
      <w:r w:rsidRPr="006232F3">
        <w:rPr>
          <w:rFonts w:ascii="Arial" w:eastAsia="Calibri" w:hAnsi="Arial"/>
          <w:sz w:val="20"/>
          <w:szCs w:val="22"/>
          <w:lang w:val="en-US"/>
        </w:rPr>
        <w:t xml:space="preserve"> as the encrypted privileged EXEC password</w:t>
      </w:r>
    </w:p>
    <w:p w14:paraId="1F709AFA"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Encrypt all plaintext passwords</w:t>
      </w:r>
    </w:p>
    <w:p w14:paraId="3DF62D15"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Set minimum password length to </w:t>
      </w:r>
      <w:r w:rsidRPr="006232F3">
        <w:rPr>
          <w:rFonts w:ascii="Arial" w:eastAsia="Calibri" w:hAnsi="Arial"/>
          <w:b/>
          <w:bCs/>
          <w:sz w:val="20"/>
          <w:szCs w:val="22"/>
          <w:lang w:val="en-US"/>
        </w:rPr>
        <w:t>10</w:t>
      </w:r>
      <w:r w:rsidRPr="006232F3">
        <w:rPr>
          <w:rFonts w:ascii="Arial" w:eastAsia="Calibri" w:hAnsi="Arial"/>
          <w:sz w:val="20"/>
          <w:szCs w:val="22"/>
          <w:lang w:val="en-US"/>
        </w:rPr>
        <w:t xml:space="preserve"> on </w:t>
      </w:r>
      <w:r w:rsidRPr="006232F3">
        <w:rPr>
          <w:rFonts w:ascii="Arial" w:eastAsia="Calibri" w:hAnsi="Arial"/>
          <w:b/>
          <w:bCs/>
          <w:sz w:val="20"/>
          <w:szCs w:val="22"/>
          <w:lang w:val="en-US"/>
        </w:rPr>
        <w:t>[[R1Name]]</w:t>
      </w:r>
      <w:r w:rsidRPr="006232F3">
        <w:rPr>
          <w:rFonts w:ascii="Arial" w:eastAsia="Calibri" w:hAnsi="Arial"/>
          <w:sz w:val="20"/>
          <w:szCs w:val="22"/>
          <w:lang w:val="en-US"/>
        </w:rPr>
        <w:t>.</w:t>
      </w:r>
    </w:p>
    <w:p w14:paraId="282C4450" w14:textId="77777777" w:rsidR="006232F3" w:rsidRPr="006232F3" w:rsidRDefault="006232F3" w:rsidP="006232F3">
      <w:pPr>
        <w:keepNext/>
        <w:numPr>
          <w:ilvl w:val="2"/>
          <w:numId w:val="18"/>
        </w:numPr>
        <w:spacing w:before="240" w:after="120" w:line="276" w:lineRule="auto"/>
        <w:jc w:val="left"/>
        <w:outlineLvl w:val="2"/>
        <w:rPr>
          <w:rFonts w:ascii="Arial" w:hAnsi="Arial"/>
          <w:b/>
          <w:bCs/>
          <w:sz w:val="22"/>
          <w:szCs w:val="26"/>
          <w:lang w:val="en-US"/>
        </w:rPr>
      </w:pPr>
      <w:r w:rsidRPr="006232F3">
        <w:rPr>
          <w:rFonts w:ascii="Arial" w:hAnsi="Arial"/>
          <w:b/>
          <w:bCs/>
          <w:sz w:val="22"/>
          <w:szCs w:val="26"/>
          <w:lang w:val="en-US"/>
        </w:rPr>
        <w:t>Configure SSH</w:t>
      </w:r>
    </w:p>
    <w:p w14:paraId="4545880E"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Configure </w:t>
      </w:r>
      <w:r w:rsidRPr="006232F3">
        <w:rPr>
          <w:rFonts w:ascii="Arial" w:eastAsia="Calibri" w:hAnsi="Arial"/>
          <w:b/>
          <w:bCs/>
          <w:sz w:val="20"/>
          <w:szCs w:val="22"/>
          <w:lang w:val="en-US"/>
        </w:rPr>
        <w:t xml:space="preserve">netsec.com </w:t>
      </w:r>
      <w:r w:rsidRPr="006232F3">
        <w:rPr>
          <w:rFonts w:ascii="Arial" w:eastAsia="Calibri" w:hAnsi="Arial"/>
          <w:sz w:val="20"/>
          <w:szCs w:val="22"/>
          <w:lang w:val="en-US"/>
        </w:rPr>
        <w:t>as the domain name</w:t>
      </w:r>
    </w:p>
    <w:p w14:paraId="17815682"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Configure a local user </w:t>
      </w:r>
      <w:r w:rsidRPr="006232F3">
        <w:rPr>
          <w:rFonts w:ascii="Arial" w:eastAsia="Calibri" w:hAnsi="Arial"/>
          <w:b/>
          <w:bCs/>
          <w:sz w:val="20"/>
          <w:szCs w:val="22"/>
          <w:lang w:val="en-US"/>
        </w:rPr>
        <w:t>[[User]]</w:t>
      </w:r>
      <w:r w:rsidRPr="006232F3">
        <w:rPr>
          <w:rFonts w:ascii="Arial" w:eastAsia="Calibri" w:hAnsi="Arial"/>
          <w:sz w:val="20"/>
          <w:szCs w:val="22"/>
          <w:lang w:val="en-US"/>
        </w:rPr>
        <w:t xml:space="preserve"> with the encrypted password </w:t>
      </w:r>
      <w:r w:rsidRPr="006232F3">
        <w:rPr>
          <w:rFonts w:ascii="Arial" w:eastAsia="Calibri" w:hAnsi="Arial"/>
          <w:b/>
          <w:bCs/>
          <w:sz w:val="20"/>
          <w:szCs w:val="22"/>
          <w:lang w:val="en-US"/>
        </w:rPr>
        <w:t>[[Password]]</w:t>
      </w:r>
    </w:p>
    <w:p w14:paraId="57E06F66"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Allow console logins with the password </w:t>
      </w:r>
      <w:r w:rsidRPr="006232F3">
        <w:rPr>
          <w:rFonts w:ascii="Arial" w:eastAsia="Calibri" w:hAnsi="Arial"/>
          <w:b/>
          <w:bCs/>
          <w:sz w:val="20"/>
          <w:szCs w:val="22"/>
          <w:lang w:val="en-US"/>
        </w:rPr>
        <w:t>[[Password]]</w:t>
      </w:r>
      <w:r w:rsidRPr="006232F3">
        <w:rPr>
          <w:rFonts w:ascii="Arial" w:eastAsia="Calibri" w:hAnsi="Arial"/>
          <w:sz w:val="20"/>
          <w:szCs w:val="22"/>
          <w:lang w:val="en-US"/>
        </w:rPr>
        <w:t>.</w:t>
      </w:r>
    </w:p>
    <w:p w14:paraId="581E8268"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Set login on vty lines to use local database.</w:t>
      </w:r>
    </w:p>
    <w:p w14:paraId="257DAE45"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Configure the vty lines to accept SSH access only.</w:t>
      </w:r>
    </w:p>
    <w:p w14:paraId="6193426A"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Generate an RSA crypto key using 1024 bits modulus.</w:t>
      </w:r>
    </w:p>
    <w:p w14:paraId="6967C2EF" w14:textId="77777777" w:rsidR="006232F3" w:rsidRPr="006232F3" w:rsidRDefault="006232F3" w:rsidP="006232F3">
      <w:pPr>
        <w:keepNext/>
        <w:numPr>
          <w:ilvl w:val="2"/>
          <w:numId w:val="18"/>
        </w:numPr>
        <w:spacing w:before="240" w:after="120" w:line="276" w:lineRule="auto"/>
        <w:jc w:val="left"/>
        <w:outlineLvl w:val="2"/>
        <w:rPr>
          <w:rFonts w:ascii="Arial" w:hAnsi="Arial"/>
          <w:b/>
          <w:bCs/>
          <w:sz w:val="22"/>
          <w:szCs w:val="26"/>
          <w:lang w:val="en-US"/>
        </w:rPr>
      </w:pPr>
      <w:r w:rsidRPr="006232F3">
        <w:rPr>
          <w:rFonts w:ascii="Arial" w:hAnsi="Arial"/>
          <w:b/>
          <w:bCs/>
          <w:sz w:val="22"/>
          <w:szCs w:val="26"/>
          <w:lang w:val="en-US"/>
        </w:rPr>
        <w:t>Secure switch ports on [[S1Name]]</w:t>
      </w:r>
    </w:p>
    <w:p w14:paraId="4CAE3047"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 xml:space="preserve">Shut down </w:t>
      </w:r>
      <w:r w:rsidRPr="006232F3">
        <w:rPr>
          <w:rFonts w:ascii="Arial" w:eastAsia="Calibri" w:hAnsi="Arial"/>
          <w:b/>
          <w:bCs/>
          <w:sz w:val="20"/>
          <w:szCs w:val="22"/>
          <w:lang w:val="en-US"/>
        </w:rPr>
        <w:t>all</w:t>
      </w:r>
      <w:r w:rsidRPr="006232F3">
        <w:rPr>
          <w:rFonts w:ascii="Arial" w:eastAsia="Calibri" w:hAnsi="Arial"/>
          <w:sz w:val="20"/>
          <w:szCs w:val="22"/>
          <w:lang w:val="en-US"/>
        </w:rPr>
        <w:t xml:space="preserve"> unused ports on </w:t>
      </w:r>
      <w:r w:rsidRPr="006232F3">
        <w:rPr>
          <w:rFonts w:ascii="Arial" w:eastAsia="Calibri" w:hAnsi="Arial"/>
          <w:b/>
          <w:bCs/>
          <w:sz w:val="20"/>
          <w:szCs w:val="22"/>
          <w:lang w:val="en-US"/>
        </w:rPr>
        <w:t>[[S1Name]]</w:t>
      </w:r>
      <w:r w:rsidRPr="006232F3">
        <w:rPr>
          <w:rFonts w:ascii="Arial" w:eastAsia="Calibri" w:hAnsi="Arial"/>
          <w:sz w:val="20"/>
          <w:szCs w:val="22"/>
          <w:lang w:val="en-US"/>
        </w:rPr>
        <w:t>.</w:t>
      </w:r>
    </w:p>
    <w:p w14:paraId="517EEB62"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Enter descriptions for all unused switch ports to indicate that they are intentionally shutdown.</w:t>
      </w:r>
    </w:p>
    <w:p w14:paraId="0D18F568" w14:textId="77777777" w:rsidR="006232F3" w:rsidRPr="006232F3" w:rsidRDefault="006232F3" w:rsidP="006232F3">
      <w:pPr>
        <w:keepNext/>
        <w:numPr>
          <w:ilvl w:val="1"/>
          <w:numId w:val="18"/>
        </w:numPr>
        <w:spacing w:before="240" w:after="120" w:line="276" w:lineRule="auto"/>
        <w:jc w:val="left"/>
        <w:outlineLvl w:val="1"/>
        <w:rPr>
          <w:rFonts w:ascii="Arial" w:hAnsi="Arial"/>
          <w:b/>
          <w:bCs/>
          <w:szCs w:val="26"/>
          <w:lang w:val="en-US"/>
        </w:rPr>
      </w:pPr>
      <w:r w:rsidRPr="006232F3">
        <w:rPr>
          <w:rFonts w:ascii="Arial" w:hAnsi="Arial"/>
          <w:b/>
          <w:bCs/>
          <w:szCs w:val="26"/>
          <w:lang w:val="en-US"/>
        </w:rPr>
        <w:t>Configure the Hosts and Verify Connectivity</w:t>
      </w:r>
    </w:p>
    <w:p w14:paraId="118B525A"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Configure both hosts with the IP addresses assigned in the previous part of the assessment.</w:t>
      </w:r>
    </w:p>
    <w:p w14:paraId="28E309AF" w14:textId="77777777" w:rsidR="006232F3" w:rsidRPr="006232F3" w:rsidRDefault="006232F3" w:rsidP="006232F3">
      <w:pPr>
        <w:numPr>
          <w:ilvl w:val="3"/>
          <w:numId w:val="18"/>
        </w:numPr>
        <w:spacing w:before="120" w:after="120" w:line="276" w:lineRule="auto"/>
        <w:jc w:val="left"/>
        <w:rPr>
          <w:rFonts w:ascii="Arial" w:eastAsia="Calibri" w:hAnsi="Arial"/>
          <w:sz w:val="20"/>
          <w:szCs w:val="22"/>
          <w:lang w:val="en-US"/>
        </w:rPr>
      </w:pPr>
      <w:r w:rsidRPr="006232F3">
        <w:rPr>
          <w:rFonts w:ascii="Arial" w:eastAsia="Calibri" w:hAnsi="Arial"/>
          <w:sz w:val="20"/>
          <w:szCs w:val="22"/>
          <w:lang w:val="en-US"/>
        </w:rPr>
        <w:t>There should be IPv4 and IPv6 connectivity between all network devices.</w:t>
      </w:r>
    </w:p>
    <w:sectPr w:rsidR="006232F3" w:rsidRPr="006232F3">
      <w:headerReference w:type="even" r:id="rId26"/>
      <w:headerReference w:type="default" r:id="rId27"/>
      <w:footerReference w:type="even" r:id="rId28"/>
      <w:footerReference w:type="default" r:id="rId29"/>
      <w:headerReference w:type="first" r:id="rId30"/>
      <w:footerReference w:type="first" r:id="rId31"/>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750FF" w14:textId="77777777" w:rsidR="009867E8" w:rsidRDefault="009867E8">
      <w:r>
        <w:separator/>
      </w:r>
    </w:p>
  </w:endnote>
  <w:endnote w:type="continuationSeparator" w:id="0">
    <w:p w14:paraId="3127D4C8" w14:textId="77777777" w:rsidR="009867E8" w:rsidRDefault="0098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58E0A" w14:textId="77777777"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0EDF011" w14:textId="772AD44B" w:rsidR="00DB5EF6" w:rsidRDefault="004E3F5B">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Policy, Governance and Information</w:t>
    </w:r>
  </w:p>
  <w:p w14:paraId="731FB781" w14:textId="746D81A6" w:rsidR="00DB5EF6" w:rsidRDefault="005D16EF">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July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B5D07" w14:textId="77777777" w:rsidR="005D16EF" w:rsidRDefault="005D1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B2167" w14:textId="77777777" w:rsidR="009867E8" w:rsidRDefault="009867E8">
      <w:r>
        <w:separator/>
      </w:r>
    </w:p>
  </w:footnote>
  <w:footnote w:type="continuationSeparator" w:id="0">
    <w:p w14:paraId="1306758E" w14:textId="77777777" w:rsidR="009867E8" w:rsidRDefault="00986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C9B09" w14:textId="77777777" w:rsidR="005D16EF" w:rsidRDefault="005D1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2B80B" w14:textId="77777777" w:rsidR="005D16EF" w:rsidRDefault="005D16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8AAE7" w14:textId="77777777" w:rsidR="005D16EF" w:rsidRDefault="005D1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3600FEC"/>
    <w:multiLevelType w:val="hybridMultilevel"/>
    <w:tmpl w:val="10944A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5"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F612DD"/>
    <w:multiLevelType w:val="multilevel"/>
    <w:tmpl w:val="505677E0"/>
    <w:styleLink w:val="LabList"/>
    <w:lvl w:ilvl="0">
      <w:start w:val="1"/>
      <w:numFmt w:val="none"/>
      <w:suff w:val="nothing"/>
      <w:lvlText w:val=""/>
      <w:lvlJc w:val="left"/>
      <w:pPr>
        <w:ind w:left="0" w:firstLine="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lowerLetter"/>
      <w:lvlText w:val="%4."/>
      <w:lvlJc w:val="left"/>
      <w:pPr>
        <w:tabs>
          <w:tab w:val="num" w:pos="720"/>
        </w:tabs>
        <w:ind w:left="720" w:hanging="360"/>
      </w:pPr>
    </w:lvl>
    <w:lvl w:ilvl="4">
      <w:start w:val="1"/>
      <w:numFmt w:val="decimal"/>
      <w:lvlText w:val="%5)"/>
      <w:lvlJc w:val="left"/>
      <w:pPr>
        <w:tabs>
          <w:tab w:val="num" w:pos="1080"/>
        </w:tabs>
        <w:ind w:left="1080" w:hanging="360"/>
      </w:pPr>
    </w:lvl>
    <w:lvl w:ilvl="5">
      <w:start w:val="1"/>
      <w:numFmt w:val="lowerRoman"/>
      <w:lvlText w:val="(%6)"/>
      <w:lvlJc w:val="left"/>
      <w:pPr>
        <w:ind w:left="1440" w:hanging="360"/>
      </w:pPr>
    </w:lvl>
    <w:lvl w:ilvl="6">
      <w:start w:val="1"/>
      <w:numFmt w:val="decimal"/>
      <w:lvlText w:val="%7."/>
      <w:lvlJc w:val="left"/>
      <w:pPr>
        <w:ind w:left="21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9"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26E7121"/>
    <w:multiLevelType w:val="multilevel"/>
    <w:tmpl w:val="9684A9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3"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552836EC"/>
    <w:multiLevelType w:val="hybridMultilevel"/>
    <w:tmpl w:val="BC967544"/>
    <w:lvl w:ilvl="0" w:tplc="272AF64C">
      <w:start w:val="1"/>
      <w:numFmt w:val="bullet"/>
      <w:lvlText w:val=""/>
      <w:lvlJc w:val="left"/>
      <w:pPr>
        <w:ind w:left="1080" w:hanging="360"/>
      </w:pPr>
      <w:rPr>
        <w:rFonts w:ascii="Webdings" w:hAnsi="Webdings" w:hint="default"/>
        <w:sz w:val="16"/>
        <w:szCs w:val="16"/>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6"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7"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0" w15:restartNumberingAfterBreak="0">
    <w:nsid w:val="60777263"/>
    <w:multiLevelType w:val="multilevel"/>
    <w:tmpl w:val="505677E0"/>
    <w:lvl w:ilvl="0">
      <w:start w:val="1"/>
      <w:numFmt w:val="none"/>
      <w:suff w:val="nothing"/>
      <w:lvlText w:val=""/>
      <w:lvlJc w:val="left"/>
      <w:pPr>
        <w:ind w:left="0" w:firstLine="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lowerLetter"/>
      <w:lvlText w:val="%4."/>
      <w:lvlJc w:val="left"/>
      <w:pPr>
        <w:tabs>
          <w:tab w:val="num" w:pos="720"/>
        </w:tabs>
        <w:ind w:left="720" w:hanging="360"/>
      </w:pPr>
    </w:lvl>
    <w:lvl w:ilvl="4">
      <w:start w:val="1"/>
      <w:numFmt w:val="decimal"/>
      <w:lvlText w:val="%5)"/>
      <w:lvlJc w:val="left"/>
      <w:pPr>
        <w:tabs>
          <w:tab w:val="num" w:pos="1080"/>
        </w:tabs>
        <w:ind w:left="1080" w:hanging="360"/>
      </w:pPr>
    </w:lvl>
    <w:lvl w:ilvl="5">
      <w:start w:val="1"/>
      <w:numFmt w:val="lowerRoman"/>
      <w:lvlText w:val="(%6)"/>
      <w:lvlJc w:val="left"/>
      <w:pPr>
        <w:ind w:left="1440" w:hanging="360"/>
      </w:pPr>
    </w:lvl>
    <w:lvl w:ilvl="6">
      <w:start w:val="1"/>
      <w:numFmt w:val="decimal"/>
      <w:lvlText w:val="%7."/>
      <w:lvlJc w:val="left"/>
      <w:pPr>
        <w:ind w:left="21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7306179">
    <w:abstractNumId w:val="0"/>
  </w:num>
  <w:num w:numId="2" w16cid:durableId="936016193">
    <w:abstractNumId w:val="16"/>
  </w:num>
  <w:num w:numId="3" w16cid:durableId="1079248947">
    <w:abstractNumId w:val="18"/>
  </w:num>
  <w:num w:numId="4" w16cid:durableId="947083530">
    <w:abstractNumId w:val="8"/>
  </w:num>
  <w:num w:numId="5" w16cid:durableId="713965358">
    <w:abstractNumId w:val="19"/>
  </w:num>
  <w:num w:numId="6" w16cid:durableId="1773940971">
    <w:abstractNumId w:val="13"/>
  </w:num>
  <w:num w:numId="7" w16cid:durableId="1331177550">
    <w:abstractNumId w:val="5"/>
  </w:num>
  <w:num w:numId="8" w16cid:durableId="140467830">
    <w:abstractNumId w:val="15"/>
  </w:num>
  <w:num w:numId="9" w16cid:durableId="1844933254">
    <w:abstractNumId w:val="9"/>
  </w:num>
  <w:num w:numId="10" w16cid:durableId="1763455015">
    <w:abstractNumId w:val="17"/>
  </w:num>
  <w:num w:numId="11" w16cid:durableId="649331583">
    <w:abstractNumId w:val="1"/>
  </w:num>
  <w:num w:numId="12" w16cid:durableId="13115097">
    <w:abstractNumId w:val="7"/>
  </w:num>
  <w:num w:numId="13" w16cid:durableId="1484854924">
    <w:abstractNumId w:val="21"/>
  </w:num>
  <w:num w:numId="14" w16cid:durableId="1171480591">
    <w:abstractNumId w:val="12"/>
  </w:num>
  <w:num w:numId="15" w16cid:durableId="614869952">
    <w:abstractNumId w:val="11"/>
  </w:num>
  <w:num w:numId="16" w16cid:durableId="104859659">
    <w:abstractNumId w:val="4"/>
  </w:num>
  <w:num w:numId="17" w16cid:durableId="1685472921">
    <w:abstractNumId w:val="2"/>
  </w:num>
  <w:num w:numId="18" w16cid:durableId="21075746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5607926">
    <w:abstractNumId w:val="14"/>
  </w:num>
  <w:num w:numId="20" w16cid:durableId="1713580596">
    <w:abstractNumId w:val="6"/>
  </w:num>
  <w:num w:numId="21" w16cid:durableId="10310324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15966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46ABF"/>
    <w:rsid w:val="000F363A"/>
    <w:rsid w:val="0024551E"/>
    <w:rsid w:val="00256B0E"/>
    <w:rsid w:val="002728CD"/>
    <w:rsid w:val="003845A0"/>
    <w:rsid w:val="00385691"/>
    <w:rsid w:val="003C2E06"/>
    <w:rsid w:val="003D7EF1"/>
    <w:rsid w:val="00405595"/>
    <w:rsid w:val="004D6664"/>
    <w:rsid w:val="004E3F5B"/>
    <w:rsid w:val="004F59AE"/>
    <w:rsid w:val="005D16EF"/>
    <w:rsid w:val="006232F3"/>
    <w:rsid w:val="006428E6"/>
    <w:rsid w:val="006A1DA8"/>
    <w:rsid w:val="007202D2"/>
    <w:rsid w:val="0074255C"/>
    <w:rsid w:val="008400E3"/>
    <w:rsid w:val="009815A8"/>
    <w:rsid w:val="009850AA"/>
    <w:rsid w:val="00985F56"/>
    <w:rsid w:val="009867E8"/>
    <w:rsid w:val="00A06103"/>
    <w:rsid w:val="00A960D6"/>
    <w:rsid w:val="00AD3227"/>
    <w:rsid w:val="00B518FA"/>
    <w:rsid w:val="00B7030A"/>
    <w:rsid w:val="00B7107D"/>
    <w:rsid w:val="00C337FF"/>
    <w:rsid w:val="00C41110"/>
    <w:rsid w:val="00C42F8F"/>
    <w:rsid w:val="00D10064"/>
    <w:rsid w:val="00DB5EF6"/>
    <w:rsid w:val="00DD1812"/>
    <w:rsid w:val="00E66BB8"/>
    <w:rsid w:val="00E76B22"/>
    <w:rsid w:val="00E90D78"/>
    <w:rsid w:val="00EC6B15"/>
    <w:rsid w:val="00FF2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uiPriority w:val="9"/>
    <w:qFormat/>
    <w:pPr>
      <w:keepNext/>
      <w:spacing w:before="240" w:after="60"/>
      <w:outlineLvl w:val="0"/>
    </w:pPr>
    <w:rPr>
      <w:rFonts w:ascii="Arial" w:eastAsia="Arial" w:hAnsi="Arial" w:cs="Arial"/>
      <w:b/>
      <w:bCs/>
      <w:kern w:val="32"/>
      <w:sz w:val="32"/>
      <w:szCs w:val="32"/>
    </w:rPr>
  </w:style>
  <w:style w:type="paragraph" w:styleId="Heading2">
    <w:name w:val="heading 2"/>
    <w:basedOn w:val="Normal"/>
    <w:uiPriority w:val="9"/>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link w:val="BodyTextChar"/>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NormalWeb">
    <w:name w:val="Normal (Web)"/>
    <w:basedOn w:val="Normal"/>
    <w:uiPriority w:val="99"/>
    <w:unhideWhenUsed/>
    <w:rsid w:val="004D6664"/>
    <w:pPr>
      <w:spacing w:before="100" w:beforeAutospacing="1" w:after="100" w:afterAutospacing="1"/>
      <w:jc w:val="left"/>
    </w:pPr>
    <w:rPr>
      <w:lang w:eastAsia="en-GB"/>
    </w:rPr>
  </w:style>
  <w:style w:type="character" w:customStyle="1" w:styleId="screenreader-only">
    <w:name w:val="screenreader-only"/>
    <w:basedOn w:val="DefaultParagraphFont"/>
    <w:rsid w:val="004D6664"/>
  </w:style>
  <w:style w:type="paragraph" w:customStyle="1" w:styleId="SubStepAlpha">
    <w:name w:val="SubStep Alpha"/>
    <w:basedOn w:val="Normal"/>
    <w:qFormat/>
    <w:rsid w:val="006232F3"/>
    <w:pPr>
      <w:tabs>
        <w:tab w:val="num" w:pos="360"/>
      </w:tabs>
      <w:spacing w:before="120" w:after="120"/>
      <w:ind w:left="360"/>
      <w:jc w:val="left"/>
    </w:pPr>
    <w:rPr>
      <w:rFonts w:ascii="Arial" w:eastAsia="Calibri" w:hAnsi="Arial"/>
      <w:sz w:val="20"/>
      <w:szCs w:val="22"/>
      <w:lang w:val="en-US"/>
    </w:rPr>
  </w:style>
  <w:style w:type="paragraph" w:customStyle="1" w:styleId="SubStepNum">
    <w:name w:val="SubStep Num"/>
    <w:basedOn w:val="Normal"/>
    <w:qFormat/>
    <w:rsid w:val="006232F3"/>
    <w:pPr>
      <w:tabs>
        <w:tab w:val="num" w:pos="360"/>
      </w:tabs>
      <w:spacing w:before="120" w:after="120"/>
      <w:ind w:left="360"/>
      <w:jc w:val="left"/>
    </w:pPr>
    <w:rPr>
      <w:rFonts w:ascii="Arial" w:eastAsia="Calibri" w:hAnsi="Arial"/>
      <w:sz w:val="20"/>
      <w:szCs w:val="22"/>
      <w:lang w:val="en-US"/>
    </w:rPr>
  </w:style>
  <w:style w:type="table" w:customStyle="1" w:styleId="TableGrid1">
    <w:name w:val="Table Grid1"/>
    <w:basedOn w:val="TableNormal"/>
    <w:next w:val="TableGrid"/>
    <w:uiPriority w:val="59"/>
    <w:rsid w:val="006232F3"/>
    <w:rPr>
      <w:rFonts w:ascii="Arial" w:eastAsia="Calibri" w:hAnsi="Arial"/>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abList">
    <w:name w:val="Lab List"/>
    <w:uiPriority w:val="99"/>
    <w:rsid w:val="006232F3"/>
    <w:pPr>
      <w:numPr>
        <w:numId w:val="20"/>
      </w:numPr>
    </w:pPr>
  </w:style>
  <w:style w:type="character" w:customStyle="1" w:styleId="BodyTextChar">
    <w:name w:val="Body Text Char"/>
    <w:basedOn w:val="DefaultParagraphFont"/>
    <w:link w:val="BodyText"/>
    <w:rsid w:val="006428E6"/>
    <w:rPr>
      <w:sz w:val="24"/>
      <w:szCs w:val="24"/>
      <w:lang w:eastAsia="en-US"/>
    </w:rPr>
  </w:style>
  <w:style w:type="paragraph" w:styleId="ListParagraph">
    <w:name w:val="List Paragraph"/>
    <w:basedOn w:val="Normal"/>
    <w:uiPriority w:val="34"/>
    <w:qFormat/>
    <w:rsid w:val="009850AA"/>
    <w:pPr>
      <w:ind w:left="720"/>
      <w:contextualSpacing/>
      <w:jc w:val="left"/>
    </w:pPr>
    <w:rPr>
      <w:rFonts w:asciiTheme="minorHAnsi" w:eastAsiaTheme="minorEastAsia" w:hAnsiTheme="minorHAnsi" w:cstheme="minorBidi"/>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997912">
      <w:bodyDiv w:val="1"/>
      <w:marLeft w:val="0"/>
      <w:marRight w:val="0"/>
      <w:marTop w:val="0"/>
      <w:marBottom w:val="0"/>
      <w:divBdr>
        <w:top w:val="none" w:sz="0" w:space="0" w:color="auto"/>
        <w:left w:val="none" w:sz="0" w:space="0" w:color="auto"/>
        <w:bottom w:val="none" w:sz="0" w:space="0" w:color="auto"/>
        <w:right w:val="none" w:sz="0" w:space="0" w:color="auto"/>
      </w:divBdr>
    </w:div>
    <w:div w:id="536968855">
      <w:bodyDiv w:val="1"/>
      <w:marLeft w:val="0"/>
      <w:marRight w:val="0"/>
      <w:marTop w:val="0"/>
      <w:marBottom w:val="0"/>
      <w:divBdr>
        <w:top w:val="none" w:sz="0" w:space="0" w:color="auto"/>
        <w:left w:val="none" w:sz="0" w:space="0" w:color="auto"/>
        <w:bottom w:val="none" w:sz="0" w:space="0" w:color="auto"/>
        <w:right w:val="none" w:sz="0" w:space="0" w:color="auto"/>
      </w:divBdr>
    </w:div>
    <w:div w:id="661078594">
      <w:bodyDiv w:val="1"/>
      <w:marLeft w:val="0"/>
      <w:marRight w:val="0"/>
      <w:marTop w:val="0"/>
      <w:marBottom w:val="0"/>
      <w:divBdr>
        <w:top w:val="none" w:sz="0" w:space="0" w:color="auto"/>
        <w:left w:val="none" w:sz="0" w:space="0" w:color="auto"/>
        <w:bottom w:val="none" w:sz="0" w:space="0" w:color="auto"/>
        <w:right w:val="none" w:sz="0" w:space="0" w:color="auto"/>
      </w:divBdr>
    </w:div>
    <w:div w:id="1018501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ortal.solent.ac.uk/documents/academic-services/academic-handbook/section-2/2o-assessment-principles-and-regulations.pdf?t=1534423842941" TargetMode="External"/><Relationship Id="rId18" Type="http://schemas.openxmlformats.org/officeDocument/2006/relationships/hyperlink" Target="http://learn.solent.ac.uk/onlinesubmission"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students.solent.ac.uk/official-documents/quality-management/academic-handbook/4l-student-academic-misconduct-procedure.pdf" TargetMode="External"/><Relationship Id="rId7" Type="http://schemas.openxmlformats.org/officeDocument/2006/relationships/settings" Target="settings.xml"/><Relationship Id="rId12" Type="http://schemas.openxmlformats.org/officeDocument/2006/relationships/hyperlink" Target="https://www.netacad.com/courses/packet-tracer/introduction-packet-tracer" TargetMode="External"/><Relationship Id="rId17" Type="http://schemas.openxmlformats.org/officeDocument/2006/relationships/hyperlink" Target="http://portal.solent.ac.uk/documents/academic-services/academic-handbook/section-2/2o-annex-2-assessment-regulations-grade-marking-scale.pdf?t=1534424273208" TargetMode="External"/><Relationship Id="rId25" Type="http://schemas.openxmlformats.org/officeDocument/2006/relationships/image" Target="media/image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portal.solent.ac.uk/documents/academic-services/academic-handbook/section-2/2s-university-ethics-policy.pdf" TargetMode="External"/><Relationship Id="rId20" Type="http://schemas.openxmlformats.org/officeDocument/2006/relationships/hyperlink" Target="https://students.solent.ac.uk/official-documents/quality-management/academic-handbook/2p-extenuating-circumstances.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tacad.com/group/offerings/packet-tracer/" TargetMode="External"/><Relationship Id="rId24" Type="http://schemas.openxmlformats.org/officeDocument/2006/relationships/hyperlink" Target="http://learn.solent.ac.uk/onlinesubmiss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portal.solent.ac.uk/support/official-documents/information-for-students/complaints-conduct/student-academic-misconduct.aspx" TargetMode="External"/><Relationship Id="rId23" Type="http://schemas.openxmlformats.org/officeDocument/2006/relationships/hyperlink" Target="https://students.solent.ac.uk/official-documents/quality-management/academic-handbook/2o-annex-3-assessment-regulations-grade-marking-scale.docx"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2o-assessment-principles-regulations-temporary-amendments-for-covid-19-contingency-plans.pdf"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ortal.solent.ac.uk/documents/academic-services/academic-handbook/section-2/2p-extenuating-circumstances.pdf?t=1534423896787" TargetMode="External"/><Relationship Id="rId22" Type="http://schemas.openxmlformats.org/officeDocument/2006/relationships/hyperlink" Target="https://staff.solent.ac.uk/official-documents/quality-management/academic-handbook/2s-solent-university-ethics-policy.pdf" TargetMode="External"/><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2.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38BE9F-151B-4DA9-B058-FFEDA21BD288}">
  <ds:schemaRefs>
    <ds:schemaRef ds:uri="http://schemas.openxmlformats.org/officeDocument/2006/bibliography"/>
  </ds:schemaRefs>
</ds:datastoreItem>
</file>

<file path=customXml/itemProps4.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2842</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Coursework Assessment Brief Template (Academic Handbook: Section 4O)</vt:lpstr>
    </vt:vector>
  </TitlesOfParts>
  <Company>Southampton Institute</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Brief Template (Academic Handbook: Section 4O)</dc:title>
  <dc:creator>Alison Charters</dc:creator>
  <cp:lastModifiedBy>Warren Earle</cp:lastModifiedBy>
  <cp:revision>3</cp:revision>
  <cp:lastPrinted>2009-08-13T15:53:00Z</cp:lastPrinted>
  <dcterms:created xsi:type="dcterms:W3CDTF">2023-09-08T13:45:00Z</dcterms:created>
  <dcterms:modified xsi:type="dcterms:W3CDTF">2024-04-24T11:22:00Z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