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F409" w14:textId="77777777" w:rsidR="00170178" w:rsidRDefault="00737F16">
      <w:pPr>
        <w:spacing w:after="520" w:line="255" w:lineRule="auto"/>
        <w:ind w:left="1560" w:right="603" w:firstLine="0"/>
      </w:pPr>
      <w:r>
        <w:rPr>
          <w:b/>
          <w:sz w:val="36"/>
        </w:rPr>
        <w:t>Group Activity: Cybersecurity Threat &amp; Risk Investigation</w:t>
      </w:r>
    </w:p>
    <w:p w14:paraId="5138C952" w14:textId="77777777" w:rsidR="00170178" w:rsidRDefault="00737F16">
      <w:pPr>
        <w:spacing w:after="52" w:line="259" w:lineRule="auto"/>
        <w:ind w:left="1555" w:right="0"/>
      </w:pPr>
      <w:r>
        <w:rPr>
          <w:b/>
          <w:sz w:val="28"/>
        </w:rPr>
        <w:t>Objective:</w:t>
      </w:r>
    </w:p>
    <w:p w14:paraId="0A9036A5" w14:textId="77777777" w:rsidR="00170178" w:rsidRDefault="00737F16">
      <w:pPr>
        <w:spacing w:after="551"/>
        <w:ind w:left="1555" w:right="1386"/>
      </w:pPr>
      <w:r>
        <w:t>Each group will investigate their assigned organization’s cybersecurity posture using the case study provided. The goal is to identify threats, vulnerabilities, attack surfaces, risks, ethical issues, and indicators of attack (IOAs), and then present findings and recommendations.</w:t>
      </w:r>
    </w:p>
    <w:p w14:paraId="598D01FA" w14:textId="77777777" w:rsidR="00170178" w:rsidRDefault="00737F16">
      <w:pPr>
        <w:pStyle w:val="Heading1"/>
        <w:ind w:left="1555"/>
      </w:pPr>
      <w:r>
        <w:t>Part 1: Group Investigation (Preparation Phase – 45–60 mins)</w:t>
      </w:r>
    </w:p>
    <w:p w14:paraId="1191A9D7" w14:textId="77777777" w:rsidR="00170178" w:rsidRDefault="00737F16">
      <w:pPr>
        <w:spacing w:after="110"/>
        <w:ind w:left="1555" w:right="1386"/>
      </w:pPr>
      <w:r>
        <w:t xml:space="preserve">In your allocated groups, use your case study to </w:t>
      </w:r>
      <w:proofErr w:type="spellStart"/>
      <w:r>
        <w:t>analyze</w:t>
      </w:r>
      <w:proofErr w:type="spellEnd"/>
      <w:r>
        <w:t xml:space="preserve"> and discuss the following areas.</w:t>
      </w:r>
    </w:p>
    <w:p w14:paraId="1C2D64AA" w14:textId="77777777" w:rsidR="00170178" w:rsidRDefault="00737F16">
      <w:pPr>
        <w:pStyle w:val="Heading2"/>
        <w:ind w:left="1555"/>
      </w:pPr>
      <w:r>
        <w:t>1. Threats</w:t>
      </w:r>
    </w:p>
    <w:p w14:paraId="147B9325" w14:textId="77777777" w:rsidR="00170178" w:rsidRDefault="00737F16">
      <w:pPr>
        <w:spacing w:after="111"/>
        <w:ind w:left="1555" w:right="1386"/>
      </w:pPr>
      <w:r>
        <w:t>Identify potential cyber and physical threats relevant to your organization. Consider both external (e.g., hackers, competitors, supply chain attacks) and internal (e.g., insider threats, human error) sources.</w:t>
      </w:r>
    </w:p>
    <w:p w14:paraId="63C8AD8F" w14:textId="77777777" w:rsidR="00170178" w:rsidRDefault="00737F16">
      <w:pPr>
        <w:pStyle w:val="Heading2"/>
        <w:ind w:left="1555"/>
      </w:pPr>
      <w:r>
        <w:t>2. Vulnerabilities</w:t>
      </w:r>
    </w:p>
    <w:p w14:paraId="24B72CDB" w14:textId="77777777" w:rsidR="00170178" w:rsidRDefault="00737F16">
      <w:pPr>
        <w:spacing w:after="111"/>
        <w:ind w:left="1555" w:right="1386"/>
      </w:pPr>
      <w:r>
        <w:t>Identify weaknesses in systems, networks, or processes that could be exploited. Consider software flaws, human factors, outdated systems, or poor configurations.</w:t>
      </w:r>
    </w:p>
    <w:p w14:paraId="2240823C" w14:textId="77777777" w:rsidR="00170178" w:rsidRDefault="00737F16">
      <w:pPr>
        <w:pStyle w:val="Heading2"/>
        <w:ind w:left="1555"/>
      </w:pPr>
      <w:r>
        <w:t>3. Attack Surface</w:t>
      </w:r>
    </w:p>
    <w:p w14:paraId="1FD105E0" w14:textId="77777777" w:rsidR="00170178" w:rsidRDefault="00737F16">
      <w:pPr>
        <w:spacing w:after="111"/>
        <w:ind w:left="1555" w:right="1386"/>
      </w:pPr>
      <w:r>
        <w:t>Identify all points of entry where an attacker could gain access to systems or data. Consider cloud services, IoT devices, web interfaces, wireless links, APIs, etc.</w:t>
      </w:r>
    </w:p>
    <w:p w14:paraId="30DB2031" w14:textId="77777777" w:rsidR="00170178" w:rsidRDefault="00737F16">
      <w:pPr>
        <w:pStyle w:val="Heading2"/>
        <w:ind w:left="1555"/>
      </w:pPr>
      <w:r>
        <w:t>4. Risks</w:t>
      </w:r>
    </w:p>
    <w:p w14:paraId="616ECC05" w14:textId="77777777" w:rsidR="00170178" w:rsidRDefault="00737F16">
      <w:pPr>
        <w:spacing w:after="111"/>
        <w:ind w:left="1555" w:right="1386"/>
      </w:pPr>
      <w:r>
        <w:t>Identify key risks that arise from the threats and vulnerabilities. For each risk, decide if it should be accepted, avoided, reduced, or transferred.</w:t>
      </w:r>
    </w:p>
    <w:p w14:paraId="7295BBF2" w14:textId="77777777" w:rsidR="00170178" w:rsidRDefault="00737F16">
      <w:pPr>
        <w:pStyle w:val="Heading2"/>
        <w:ind w:left="1555"/>
      </w:pPr>
      <w:r>
        <w:t>5. Ethical Issues</w:t>
      </w:r>
    </w:p>
    <w:p w14:paraId="755834D6" w14:textId="77777777" w:rsidR="00170178" w:rsidRDefault="00737F16">
      <w:pPr>
        <w:spacing w:after="111"/>
        <w:ind w:left="1555" w:right="1386"/>
      </w:pPr>
      <w:r>
        <w:t>Discuss ethical implications related to cybersecurity decisions or data handling. Consider privacy, responsible disclosure, employee monitoring, or AI system bias.</w:t>
      </w:r>
    </w:p>
    <w:p w14:paraId="53EFF4BF" w14:textId="77777777" w:rsidR="00170178" w:rsidRDefault="00737F16">
      <w:pPr>
        <w:pStyle w:val="Heading2"/>
        <w:ind w:left="1555"/>
      </w:pPr>
      <w:r>
        <w:t>6. Indicators of Attack (IOA)</w:t>
      </w:r>
    </w:p>
    <w:p w14:paraId="378D18BB" w14:textId="77777777" w:rsidR="00170178" w:rsidRDefault="00737F16">
      <w:pPr>
        <w:spacing w:after="551"/>
        <w:ind w:left="1555" w:right="1386"/>
      </w:pPr>
      <w:r>
        <w:t>Identify signs that an attack may be occurring or being planned. These are behavioural patterns rather than static signatures.</w:t>
      </w:r>
    </w:p>
    <w:p w14:paraId="3AFA9381" w14:textId="77777777" w:rsidR="00170178" w:rsidRDefault="00737F16">
      <w:pPr>
        <w:pStyle w:val="Heading1"/>
        <w:ind w:left="1555"/>
      </w:pPr>
      <w:r>
        <w:t>Part 2: Presentation Development (30–40 mins)</w:t>
      </w:r>
    </w:p>
    <w:p w14:paraId="39F97FF9" w14:textId="77777777" w:rsidR="00170178" w:rsidRDefault="00737F16">
      <w:pPr>
        <w:ind w:left="1555" w:right="1386"/>
      </w:pPr>
      <w:r>
        <w:t>Prepare a 5–</w:t>
      </w:r>
      <w:proofErr w:type="gramStart"/>
      <w:r>
        <w:t>7 minute</w:t>
      </w:r>
      <w:proofErr w:type="gramEnd"/>
      <w:r>
        <w:t xml:space="preserve"> presentation summarizing your findings. Your presentation should include:</w:t>
      </w:r>
    </w:p>
    <w:p w14:paraId="33AF5191" w14:textId="77777777" w:rsidR="00170178" w:rsidRDefault="00737F16">
      <w:pPr>
        <w:numPr>
          <w:ilvl w:val="0"/>
          <w:numId w:val="1"/>
        </w:numPr>
        <w:ind w:right="1386" w:hanging="222"/>
      </w:pPr>
      <w:r>
        <w:t>Overview of your organization’s context.</w:t>
      </w:r>
    </w:p>
    <w:p w14:paraId="67D906E8" w14:textId="77777777" w:rsidR="00170178" w:rsidRDefault="00737F16">
      <w:pPr>
        <w:numPr>
          <w:ilvl w:val="0"/>
          <w:numId w:val="1"/>
        </w:numPr>
        <w:ind w:right="1386" w:hanging="222"/>
      </w:pPr>
      <w:r>
        <w:t>Examples of threats, vulnerabilities, and attack surface points.</w:t>
      </w:r>
    </w:p>
    <w:p w14:paraId="0BEAED51" w14:textId="77777777" w:rsidR="00170178" w:rsidRDefault="00737F16">
      <w:pPr>
        <w:numPr>
          <w:ilvl w:val="0"/>
          <w:numId w:val="1"/>
        </w:numPr>
        <w:ind w:right="1386" w:hanging="222"/>
      </w:pPr>
      <w:r>
        <w:t>Identified risks and how each will be managed.</w:t>
      </w:r>
    </w:p>
    <w:p w14:paraId="4E9EF9A4" w14:textId="77777777" w:rsidR="00170178" w:rsidRDefault="00737F16">
      <w:pPr>
        <w:numPr>
          <w:ilvl w:val="0"/>
          <w:numId w:val="1"/>
        </w:numPr>
        <w:ind w:right="1386" w:hanging="222"/>
      </w:pPr>
      <w:r>
        <w:t>Discussion of ethical issues.</w:t>
      </w:r>
    </w:p>
    <w:p w14:paraId="43DBF1C7" w14:textId="77777777" w:rsidR="00170178" w:rsidRDefault="00737F16">
      <w:pPr>
        <w:numPr>
          <w:ilvl w:val="0"/>
          <w:numId w:val="1"/>
        </w:numPr>
        <w:ind w:right="1386" w:hanging="222"/>
      </w:pPr>
      <w:r>
        <w:t>Examples of Indicators of Attack (IOAs).</w:t>
      </w:r>
    </w:p>
    <w:p w14:paraId="67D73A07" w14:textId="77777777" w:rsidR="00170178" w:rsidRDefault="00737F16">
      <w:pPr>
        <w:numPr>
          <w:ilvl w:val="0"/>
          <w:numId w:val="1"/>
        </w:numPr>
        <w:spacing w:after="550"/>
        <w:ind w:right="1386" w:hanging="222"/>
      </w:pPr>
      <w:r>
        <w:t>Conclusion and recommendations.</w:t>
      </w:r>
    </w:p>
    <w:p w14:paraId="46DA1D79" w14:textId="77777777" w:rsidR="00170178" w:rsidRDefault="00737F16">
      <w:pPr>
        <w:pStyle w:val="Heading1"/>
        <w:ind w:left="1555"/>
      </w:pPr>
      <w:r>
        <w:lastRenderedPageBreak/>
        <w:t>Part 3: Presentation &amp; Discussion (5–7 mins per group)</w:t>
      </w:r>
    </w:p>
    <w:p w14:paraId="38A97942" w14:textId="77777777" w:rsidR="00170178" w:rsidRDefault="00737F16">
      <w:pPr>
        <w:ind w:left="1555" w:right="1386"/>
      </w:pPr>
      <w:r>
        <w:t>Each group presents their findings. Other participants can ask two follow-up questions to promote discussion. The instructor facilitates comparison between case studies, noting common risks or innovative mitigation ideas.</w:t>
      </w:r>
    </w:p>
    <w:sectPr w:rsidR="00170178">
      <w:pgSz w:w="11906" w:h="16838"/>
      <w:pgMar w:top="1662" w:right="0" w:bottom="1796"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B31BA"/>
    <w:multiLevelType w:val="hybridMultilevel"/>
    <w:tmpl w:val="3A42896C"/>
    <w:lvl w:ilvl="0" w:tplc="9782D658">
      <w:start w:val="1"/>
      <w:numFmt w:val="decimal"/>
      <w:lvlText w:val="%1."/>
      <w:lvlJc w:val="left"/>
      <w:pPr>
        <w:ind w:left="1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C9F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FA62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3A7E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0C5F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84DE4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78A1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8495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04E5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6661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178"/>
    <w:rsid w:val="00170178"/>
    <w:rsid w:val="00737F16"/>
    <w:rsid w:val="007762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9E61"/>
  <w15:docId w15:val="{528022DF-B0FC-451A-B99D-C129CDCD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570" w:right="997"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57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57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337</Words>
  <Characters>1922</Characters>
  <Application>Microsoft Office Word</Application>
  <DocSecurity>0</DocSecurity>
  <Lines>16</Lines>
  <Paragraphs>4</Paragraphs>
  <ScaleCrop>false</ScaleCrop>
  <Company>Solent University</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Warren Earle</cp:lastModifiedBy>
  <cp:revision>2</cp:revision>
  <dcterms:created xsi:type="dcterms:W3CDTF">2025-10-21T11:32:00Z</dcterms:created>
  <dcterms:modified xsi:type="dcterms:W3CDTF">2025-10-21T11:32:00Z</dcterms:modified>
</cp:coreProperties>
</file>