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A51AD1" w14:paraId="6EC46071"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solid" w:color="111111" w:fill="111111"/>
            <w:tcMar>
              <w:top w:w="360" w:type="dxa"/>
              <w:left w:w="360" w:type="dxa"/>
              <w:bottom w:w="360" w:type="dxa"/>
              <w:right w:w="360" w:type="dxa"/>
            </w:tcMar>
          </w:tcPr>
          <w:p w14:paraId="0F0C2091" w14:textId="77777777" w:rsidR="00A51AD1" w:rsidRDefault="00000000">
            <w:pPr>
              <w:spacing w:after="80"/>
            </w:pPr>
            <w:r>
              <w:rPr>
                <w:rFonts w:ascii="Montserrat" w:eastAsia="Montserrat" w:hAnsi="Montserrat" w:cs="Montserrat"/>
                <w:b/>
                <w:bCs/>
                <w:caps/>
                <w:color w:val="F28A07"/>
                <w:sz w:val="18"/>
                <w:szCs w:val="18"/>
              </w:rPr>
              <w:t>QUALITY EQUIPMENT &amp; PARTS INC.</w:t>
            </w:r>
          </w:p>
          <w:p w14:paraId="5F4A1066" w14:textId="77777777" w:rsidR="00A51AD1" w:rsidRDefault="00000000">
            <w:pPr>
              <w:spacing w:after="60" w:line="280" w:lineRule="auto"/>
            </w:pPr>
            <w:r>
              <w:rPr>
                <w:rFonts w:ascii="Bebas Neue" w:eastAsia="Bebas Neue" w:hAnsi="Bebas Neue" w:cs="Bebas Neue"/>
                <w:b/>
                <w:bCs/>
                <w:caps/>
                <w:color w:val="FFFFFF"/>
                <w:sz w:val="84"/>
                <w:szCs w:val="84"/>
              </w:rPr>
              <w:t>WEEKLY APP CHECK-IN</w:t>
            </w:r>
          </w:p>
          <w:p w14:paraId="3763FBF6" w14:textId="77777777" w:rsidR="00A51AD1" w:rsidRDefault="00000000">
            <w:pPr>
              <w:spacing w:after="40"/>
            </w:pPr>
            <w:r>
              <w:rPr>
                <w:rFonts w:ascii="Montserrat" w:eastAsia="Montserrat" w:hAnsi="Montserrat" w:cs="Montserrat"/>
                <w:b/>
                <w:bCs/>
                <w:caps/>
                <w:color w:val="F28A07"/>
              </w:rPr>
              <w:t>QEP Operating System — Build Review</w:t>
            </w:r>
          </w:p>
          <w:p w14:paraId="11C5DD38" w14:textId="77777777" w:rsidR="00A51AD1" w:rsidRDefault="00000000">
            <w:r>
              <w:rPr>
                <w:color w:val="BFBFBF"/>
              </w:rPr>
              <w:t>April 23, 2026</w:t>
            </w:r>
          </w:p>
        </w:tc>
      </w:tr>
      <w:tr w:rsidR="00A51AD1" w14:paraId="78CD8A60"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solid" w:color="F28A07" w:fill="F28A07"/>
          </w:tcPr>
          <w:p w14:paraId="7EB4CA9B" w14:textId="77777777" w:rsidR="00A51AD1" w:rsidRDefault="00000000">
            <w:pPr>
              <w:spacing w:before="120" w:after="120"/>
              <w:jc w:val="center"/>
            </w:pPr>
            <w:r>
              <w:rPr>
                <w:rFonts w:ascii="Montserrat" w:eastAsia="Montserrat" w:hAnsi="Montserrat" w:cs="Montserrat"/>
                <w:b/>
                <w:bCs/>
                <w:caps/>
                <w:color w:val="FFFFFF"/>
                <w:sz w:val="18"/>
                <w:szCs w:val="18"/>
              </w:rPr>
              <w:t>SETTING A NEW STANDARD IN HEAVY EQUIPMENT. IT’S IN THE NAME.</w:t>
            </w:r>
          </w:p>
        </w:tc>
      </w:tr>
    </w:tbl>
    <w:p w14:paraId="00427EA3" w14:textId="77777777" w:rsidR="00A51AD1" w:rsidRDefault="00A51AD1"/>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6"/>
        <w:gridCol w:w="3297"/>
        <w:gridCol w:w="3297"/>
      </w:tblGrid>
      <w:tr w:rsidR="00A51AD1" w14:paraId="721925B6"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shd w:val="solid" w:color="F28A07" w:fill="F28A07"/>
          </w:tcPr>
          <w:p w14:paraId="1200ED23" w14:textId="77777777" w:rsidR="00A51AD1" w:rsidRDefault="00000000">
            <w:pPr>
              <w:spacing w:before="80" w:after="80"/>
              <w:jc w:val="center"/>
            </w:pPr>
            <w:r>
              <w:rPr>
                <w:rFonts w:ascii="Montserrat" w:eastAsia="Montserrat" w:hAnsi="Montserrat" w:cs="Montserrat"/>
                <w:b/>
                <w:bCs/>
                <w:caps/>
                <w:color w:val="FFFFFF"/>
                <w:sz w:val="18"/>
                <w:szCs w:val="18"/>
              </w:rPr>
              <w:t>ATTENDEES — QEP</w:t>
            </w:r>
          </w:p>
        </w:tc>
        <w:tc>
          <w:tcPr>
            <w:tcW w:w="1650" w:type="pct"/>
            <w:tcBorders>
              <w:top w:val="none" w:sz="0" w:space="0" w:color="FFFFFF"/>
              <w:left w:val="none" w:sz="0" w:space="0" w:color="FFFFFF"/>
              <w:bottom w:val="none" w:sz="0" w:space="0" w:color="FFFFFF"/>
              <w:right w:val="none" w:sz="0" w:space="0" w:color="FFFFFF"/>
            </w:tcBorders>
            <w:shd w:val="solid" w:color="F28A07" w:fill="F28A07"/>
          </w:tcPr>
          <w:p w14:paraId="48961ADA" w14:textId="77777777" w:rsidR="00A51AD1" w:rsidRDefault="00000000">
            <w:pPr>
              <w:spacing w:before="80" w:after="80"/>
              <w:jc w:val="center"/>
            </w:pPr>
            <w:r>
              <w:rPr>
                <w:rFonts w:ascii="Montserrat" w:eastAsia="Montserrat" w:hAnsi="Montserrat" w:cs="Montserrat"/>
                <w:b/>
                <w:bCs/>
                <w:caps/>
                <w:color w:val="FFFFFF"/>
                <w:sz w:val="18"/>
                <w:szCs w:val="18"/>
              </w:rPr>
              <w:t>ATTENDEES — BLACKROCK AI</w:t>
            </w:r>
          </w:p>
        </w:tc>
        <w:tc>
          <w:tcPr>
            <w:tcW w:w="1650" w:type="pct"/>
            <w:tcBorders>
              <w:top w:val="none" w:sz="0" w:space="0" w:color="FFFFFF"/>
              <w:left w:val="none" w:sz="0" w:space="0" w:color="FFFFFF"/>
              <w:bottom w:val="none" w:sz="0" w:space="0" w:color="FFFFFF"/>
              <w:right w:val="none" w:sz="0" w:space="0" w:color="FFFFFF"/>
            </w:tcBorders>
            <w:shd w:val="solid" w:color="F28A07" w:fill="F28A07"/>
          </w:tcPr>
          <w:p w14:paraId="4190FBD0" w14:textId="77777777" w:rsidR="00A51AD1" w:rsidRDefault="00000000">
            <w:pPr>
              <w:spacing w:before="80" w:after="80"/>
              <w:jc w:val="center"/>
            </w:pPr>
            <w:r>
              <w:rPr>
                <w:rFonts w:ascii="Montserrat" w:eastAsia="Montserrat" w:hAnsi="Montserrat" w:cs="Montserrat"/>
                <w:b/>
                <w:bCs/>
                <w:caps/>
                <w:color w:val="FFFFFF"/>
                <w:sz w:val="18"/>
                <w:szCs w:val="18"/>
              </w:rPr>
              <w:t>MEETING</w:t>
            </w:r>
          </w:p>
        </w:tc>
      </w:tr>
      <w:tr w:rsidR="00A51AD1" w14:paraId="37ACDDED"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shd w:val="solid" w:color="F4F4F4" w:fill="F4F4F4"/>
            <w:tcMar>
              <w:top w:w="120" w:type="dxa"/>
              <w:left w:w="120" w:type="dxa"/>
              <w:bottom w:w="120" w:type="dxa"/>
              <w:right w:w="120" w:type="dxa"/>
            </w:tcMar>
          </w:tcPr>
          <w:p w14:paraId="49C8BE70" w14:textId="70E4FA03" w:rsidR="00A51AD1" w:rsidRDefault="00000000">
            <w:pPr>
              <w:spacing w:before="60" w:after="60"/>
              <w:jc w:val="center"/>
              <w:rPr>
                <w:sz w:val="20"/>
                <w:szCs w:val="20"/>
              </w:rPr>
            </w:pPr>
            <w:r>
              <w:rPr>
                <w:sz w:val="20"/>
                <w:szCs w:val="20"/>
              </w:rPr>
              <w:t xml:space="preserve">Rylee McKenzie </w:t>
            </w:r>
          </w:p>
          <w:p w14:paraId="11A18929" w14:textId="3503E13F" w:rsidR="00AD7B90" w:rsidRDefault="00AD7B90">
            <w:pPr>
              <w:spacing w:before="60" w:after="60"/>
              <w:jc w:val="center"/>
            </w:pPr>
            <w:r>
              <w:rPr>
                <w:sz w:val="20"/>
                <w:szCs w:val="20"/>
              </w:rPr>
              <w:t xml:space="preserve">Ryan </w:t>
            </w:r>
            <w:proofErr w:type="spellStart"/>
            <w:r>
              <w:rPr>
                <w:sz w:val="20"/>
                <w:szCs w:val="20"/>
              </w:rPr>
              <w:t>McKenZie</w:t>
            </w:r>
            <w:proofErr w:type="spellEnd"/>
          </w:p>
          <w:p w14:paraId="401351DF" w14:textId="114DDBA5" w:rsidR="00A51AD1" w:rsidRDefault="00000000" w:rsidP="00AD7B90">
            <w:pPr>
              <w:spacing w:before="60" w:after="60"/>
              <w:jc w:val="center"/>
            </w:pPr>
            <w:r>
              <w:rPr>
                <w:sz w:val="20"/>
                <w:szCs w:val="20"/>
              </w:rPr>
              <w:t>Juan</w:t>
            </w:r>
            <w:r w:rsidR="00AD7B90">
              <w:rPr>
                <w:sz w:val="20"/>
                <w:szCs w:val="20"/>
              </w:rPr>
              <w:t xml:space="preserve"> /</w:t>
            </w:r>
            <w:r>
              <w:rPr>
                <w:sz w:val="20"/>
                <w:szCs w:val="20"/>
              </w:rPr>
              <w:t>Angela</w:t>
            </w:r>
          </w:p>
        </w:tc>
        <w:tc>
          <w:tcPr>
            <w:tcW w:w="1650" w:type="pct"/>
            <w:tcBorders>
              <w:top w:val="none" w:sz="0" w:space="0" w:color="FFFFFF"/>
              <w:left w:val="none" w:sz="0" w:space="0" w:color="FFFFFF"/>
              <w:bottom w:val="none" w:sz="0" w:space="0" w:color="FFFFFF"/>
              <w:right w:val="none" w:sz="0" w:space="0" w:color="FFFFFF"/>
            </w:tcBorders>
            <w:shd w:val="solid" w:color="F4F4F4" w:fill="F4F4F4"/>
            <w:tcMar>
              <w:top w:w="120" w:type="dxa"/>
              <w:left w:w="120" w:type="dxa"/>
              <w:bottom w:w="120" w:type="dxa"/>
              <w:right w:w="120" w:type="dxa"/>
            </w:tcMar>
          </w:tcPr>
          <w:p w14:paraId="4038A377" w14:textId="77777777" w:rsidR="00A51AD1" w:rsidRDefault="00000000">
            <w:pPr>
              <w:spacing w:before="60" w:after="60"/>
              <w:jc w:val="center"/>
            </w:pPr>
            <w:r>
              <w:rPr>
                <w:sz w:val="20"/>
                <w:szCs w:val="20"/>
              </w:rPr>
              <w:t>Brian Lewis</w:t>
            </w:r>
          </w:p>
        </w:tc>
        <w:tc>
          <w:tcPr>
            <w:tcW w:w="1650" w:type="pct"/>
            <w:tcBorders>
              <w:top w:val="none" w:sz="0" w:space="0" w:color="FFFFFF"/>
              <w:left w:val="none" w:sz="0" w:space="0" w:color="FFFFFF"/>
              <w:bottom w:val="none" w:sz="0" w:space="0" w:color="FFFFFF"/>
              <w:right w:val="none" w:sz="0" w:space="0" w:color="FFFFFF"/>
            </w:tcBorders>
            <w:shd w:val="solid" w:color="F4F4F4" w:fill="F4F4F4"/>
            <w:tcMar>
              <w:top w:w="120" w:type="dxa"/>
              <w:left w:w="120" w:type="dxa"/>
              <w:bottom w:w="120" w:type="dxa"/>
              <w:right w:w="120" w:type="dxa"/>
            </w:tcMar>
          </w:tcPr>
          <w:p w14:paraId="57E3E2B2" w14:textId="77777777" w:rsidR="00A51AD1" w:rsidRDefault="00000000">
            <w:pPr>
              <w:spacing w:before="60" w:after="60"/>
              <w:jc w:val="center"/>
            </w:pPr>
            <w:r>
              <w:rPr>
                <w:sz w:val="20"/>
                <w:szCs w:val="20"/>
              </w:rPr>
              <w:t>Weekly App Check-In</w:t>
            </w:r>
          </w:p>
          <w:p w14:paraId="5C7CB807" w14:textId="77777777" w:rsidR="00A51AD1" w:rsidRDefault="00000000">
            <w:pPr>
              <w:spacing w:before="60" w:after="60"/>
              <w:jc w:val="center"/>
            </w:pPr>
            <w:r>
              <w:rPr>
                <w:sz w:val="20"/>
                <w:szCs w:val="20"/>
              </w:rPr>
              <w:t>April 23, 2026</w:t>
            </w:r>
          </w:p>
        </w:tc>
      </w:tr>
    </w:tbl>
    <w:p w14:paraId="7DCAB0D3" w14:textId="77777777" w:rsidR="00A51AD1" w:rsidRDefault="00A51AD1"/>
    <w:p w14:paraId="63EE85C9" w14:textId="77777777" w:rsidR="00A51AD1" w:rsidRDefault="00000000">
      <w:pPr>
        <w:pBdr>
          <w:bottom w:val="single" w:sz="18" w:space="4" w:color="F28A07"/>
        </w:pBdr>
        <w:spacing w:before="320" w:after="160" w:line="280" w:lineRule="auto"/>
      </w:pPr>
      <w:proofErr w:type="gramStart"/>
      <w:r>
        <w:rPr>
          <w:rFonts w:ascii="Bebas Neue" w:eastAsia="Bebas Neue" w:hAnsi="Bebas Neue" w:cs="Bebas Neue"/>
          <w:b/>
          <w:bCs/>
          <w:color w:val="F28A07"/>
          <w:sz w:val="40"/>
          <w:szCs w:val="40"/>
        </w:rPr>
        <w:t xml:space="preserve">01  </w:t>
      </w:r>
      <w:r>
        <w:rPr>
          <w:rFonts w:ascii="Bebas Neue" w:eastAsia="Bebas Neue" w:hAnsi="Bebas Neue" w:cs="Bebas Neue"/>
          <w:b/>
          <w:bCs/>
          <w:caps/>
          <w:sz w:val="40"/>
          <w:szCs w:val="40"/>
        </w:rPr>
        <w:t>Executive</w:t>
      </w:r>
      <w:proofErr w:type="gramEnd"/>
      <w:r>
        <w:rPr>
          <w:rFonts w:ascii="Bebas Neue" w:eastAsia="Bebas Neue" w:hAnsi="Bebas Neue" w:cs="Bebas Neue"/>
          <w:b/>
          <w:bCs/>
          <w:caps/>
          <w:sz w:val="40"/>
          <w:szCs w:val="40"/>
        </w:rPr>
        <w:t xml:space="preserve"> Summary</w:t>
      </w:r>
    </w:p>
    <w:p w14:paraId="508F68E1" w14:textId="77777777" w:rsidR="00A51AD1" w:rsidRDefault="00000000">
      <w:pPr>
        <w:spacing w:after="140" w:line="320" w:lineRule="auto"/>
        <w:jc w:val="both"/>
      </w:pPr>
      <w:r>
        <w:t xml:space="preserve">Weekly demo of the in-progress QEP Operating System covering quote builder, trade-in workflow, sales pipeline, AI deal coach, role-based dashboards, and parts workflow. Team aligned on a phased implementation approach: lock down the CRM/QRM foundation with full </w:t>
      </w:r>
      <w:proofErr w:type="spellStart"/>
      <w:r>
        <w:t>IntelliDealer</w:t>
      </w:r>
      <w:proofErr w:type="spellEnd"/>
      <w:r>
        <w:t xml:space="preserve"> field parity, finish the sales module first, and progressively layer parts, service, rentals, and financials on top. Real customer and inventory data will replace seed data so the platform can be tested in live scenarios. UI direction confirmed as </w:t>
      </w:r>
      <w:proofErr w:type="spellStart"/>
      <w:r>
        <w:t>IntelliDealer</w:t>
      </w:r>
      <w:proofErr w:type="spellEnd"/>
      <w:r>
        <w:t>-familiar navigation with a simpler, role-specific command center on login. Key workflow decisions: every customer interaction starts as a quote (including parts) to capture pipeline data, serial-number-driven workflows for parts, auto-save with a drafts section, and cross-department activity timelines tied to company/contact records. Angela raised a compliance flag on financing/APR display that needs TILA-compliant disclaimers before launch.</w:t>
      </w:r>
    </w:p>
    <w:p w14:paraId="28B7590E" w14:textId="77777777" w:rsidR="00A51AD1" w:rsidRDefault="00000000">
      <w:pPr>
        <w:pBdr>
          <w:bottom w:val="single" w:sz="18" w:space="4" w:color="F28A07"/>
        </w:pBdr>
        <w:spacing w:before="320" w:after="160" w:line="280" w:lineRule="auto"/>
      </w:pPr>
      <w:proofErr w:type="gramStart"/>
      <w:r>
        <w:rPr>
          <w:rFonts w:ascii="Bebas Neue" w:eastAsia="Bebas Neue" w:hAnsi="Bebas Neue" w:cs="Bebas Neue"/>
          <w:b/>
          <w:bCs/>
          <w:color w:val="F28A07"/>
          <w:sz w:val="40"/>
          <w:szCs w:val="40"/>
        </w:rPr>
        <w:t xml:space="preserve">02  </w:t>
      </w:r>
      <w:r>
        <w:rPr>
          <w:rFonts w:ascii="Bebas Neue" w:eastAsia="Bebas Neue" w:hAnsi="Bebas Neue" w:cs="Bebas Neue"/>
          <w:b/>
          <w:bCs/>
          <w:caps/>
          <w:sz w:val="40"/>
          <w:szCs w:val="40"/>
        </w:rPr>
        <w:t>Equipment</w:t>
      </w:r>
      <w:proofErr w:type="gramEnd"/>
      <w:r>
        <w:rPr>
          <w:rFonts w:ascii="Bebas Neue" w:eastAsia="Bebas Neue" w:hAnsi="Bebas Neue" w:cs="Bebas Neue"/>
          <w:b/>
          <w:bCs/>
          <w:caps/>
          <w:sz w:val="40"/>
          <w:szCs w:val="40"/>
        </w:rPr>
        <w:t xml:space="preserve"> Quote Builder — Attachments, Warranties, and Trade-Ins</w:t>
      </w:r>
    </w:p>
    <w:p w14:paraId="1CE03558" w14:textId="77777777" w:rsidR="00A51AD1" w:rsidRDefault="00000000">
      <w:pPr>
        <w:spacing w:after="140" w:line="320" w:lineRule="auto"/>
        <w:jc w:val="both"/>
      </w:pPr>
      <w:r>
        <w:t xml:space="preserve">Brian walked through the current state of the equipment quote builder. Today the user </w:t>
      </w:r>
      <w:proofErr w:type="gramStart"/>
      <w:r>
        <w:t>has to</w:t>
      </w:r>
      <w:proofErr w:type="gramEnd"/>
      <w:r>
        <w:t xml:space="preserve"> search and add each attachment individually. The enhancement is a compatibility sidebar on the right that surfaces all attachments compatible with the selected machine so the sales rep can add them with a single click. The team agreed this is a framework-level improvement that is now fast to add because the foundation is built.</w:t>
      </w:r>
    </w:p>
    <w:p w14:paraId="606B40D7" w14:textId="77777777" w:rsidR="00A51AD1" w:rsidRDefault="00000000">
      <w:pPr>
        <w:spacing w:after="140" w:line="320" w:lineRule="auto"/>
        <w:jc w:val="both"/>
      </w:pPr>
      <w:r>
        <w:t>Rylee requested an add-ons section for extended warranties. The decision was to place warranty add-ons at the review step of the quote flow. ASV, Bandit, and Yanmar (the primary three lines) have prefilled warranty pricing; other brands will require quoted warranties until QEP builds its own Quality Equipment service plans with prefilled pricing. This will sit in the review section of the quote (Step 6).</w:t>
      </w:r>
    </w:p>
    <w:p w14:paraId="0DA36A13" w14:textId="77777777" w:rsidR="00A51AD1" w:rsidRDefault="00000000">
      <w:pPr>
        <w:spacing w:after="140" w:line="320" w:lineRule="auto"/>
        <w:jc w:val="both"/>
      </w:pPr>
      <w:r>
        <w:t xml:space="preserve">The trade-in step supports both manual entry and photo upload, with live market feeds providing estimates. Brian flagged this as an area to refine — he wants input from the team on what trade-in fields </w:t>
      </w:r>
      <w:r>
        <w:lastRenderedPageBreak/>
        <w:t xml:space="preserve">would give the sales manager better information for re-evaluation. Serial number was identified as a must-have. A PDF export is </w:t>
      </w:r>
      <w:proofErr w:type="gramStart"/>
      <w:r>
        <w:t>available</w:t>
      </w:r>
      <w:proofErr w:type="gramEnd"/>
      <w:r>
        <w:t xml:space="preserve"> but the formatting is being improved.</w:t>
      </w:r>
    </w:p>
    <w:p w14:paraId="512918F1" w14:textId="77777777" w:rsidR="00A51AD1" w:rsidRDefault="00000000">
      <w:pPr>
        <w:spacing w:before="200" w:after="100"/>
      </w:pPr>
      <w:r>
        <w:rPr>
          <w:rFonts w:ascii="Montserrat" w:eastAsia="Montserrat" w:hAnsi="Montserrat" w:cs="Montserrat"/>
          <w:b/>
          <w:bCs/>
          <w:caps/>
          <w:sz w:val="26"/>
          <w:szCs w:val="26"/>
        </w:rPr>
        <w:t>Key Decisions</w:t>
      </w:r>
    </w:p>
    <w:p w14:paraId="30AEBEAD" w14:textId="77777777" w:rsidR="00A51AD1" w:rsidRDefault="00000000">
      <w:pPr>
        <w:spacing w:after="80" w:line="300" w:lineRule="auto"/>
        <w:ind w:left="240"/>
      </w:pPr>
      <w:proofErr w:type="gramStart"/>
      <w:r>
        <w:rPr>
          <w:b/>
          <w:bCs/>
          <w:color w:val="F28A07"/>
        </w:rPr>
        <w:t xml:space="preserve">▶  </w:t>
      </w:r>
      <w:r>
        <w:t>Add</w:t>
      </w:r>
      <w:proofErr w:type="gramEnd"/>
      <w:r>
        <w:t xml:space="preserve"> compatibility-based attachment sidebar with one-click add</w:t>
      </w:r>
    </w:p>
    <w:p w14:paraId="3AD5C69E" w14:textId="77777777" w:rsidR="00A51AD1" w:rsidRDefault="00000000">
      <w:pPr>
        <w:spacing w:after="80" w:line="300" w:lineRule="auto"/>
        <w:ind w:left="240"/>
      </w:pPr>
      <w:proofErr w:type="gramStart"/>
      <w:r>
        <w:rPr>
          <w:b/>
          <w:bCs/>
          <w:color w:val="F28A07"/>
        </w:rPr>
        <w:t xml:space="preserve">▶  </w:t>
      </w:r>
      <w:r>
        <w:t>Place</w:t>
      </w:r>
      <w:proofErr w:type="gramEnd"/>
      <w:r>
        <w:t xml:space="preserve"> extended warranty add-ons in the quote review step (Step 6)</w:t>
      </w:r>
    </w:p>
    <w:p w14:paraId="36317816" w14:textId="77777777" w:rsidR="00A51AD1" w:rsidRDefault="00000000">
      <w:pPr>
        <w:spacing w:after="80" w:line="300" w:lineRule="auto"/>
        <w:ind w:left="240"/>
      </w:pPr>
      <w:proofErr w:type="gramStart"/>
      <w:r>
        <w:rPr>
          <w:b/>
          <w:bCs/>
          <w:color w:val="F28A07"/>
        </w:rPr>
        <w:t xml:space="preserve">▶  </w:t>
      </w:r>
      <w:r>
        <w:t>Start</w:t>
      </w:r>
      <w:proofErr w:type="gramEnd"/>
      <w:r>
        <w:t xml:space="preserve"> with prefilled pricing for ASV, Bandit, Yanmar; expand to quoted warranties for other brands</w:t>
      </w:r>
    </w:p>
    <w:p w14:paraId="22D8B1EB" w14:textId="77777777" w:rsidR="00A51AD1" w:rsidRDefault="00000000">
      <w:pPr>
        <w:spacing w:after="80" w:line="300" w:lineRule="auto"/>
        <w:ind w:left="240"/>
      </w:pPr>
      <w:proofErr w:type="gramStart"/>
      <w:r>
        <w:rPr>
          <w:b/>
          <w:bCs/>
          <w:color w:val="F28A07"/>
        </w:rPr>
        <w:t xml:space="preserve">▶  </w:t>
      </w:r>
      <w:r>
        <w:t>Trade</w:t>
      </w:r>
      <w:proofErr w:type="gramEnd"/>
      <w:r>
        <w:t>-in fields to be expanded — team to define what the sales manager needs for re-evaluation</w:t>
      </w:r>
    </w:p>
    <w:p w14:paraId="6E2E5A9C" w14:textId="77777777" w:rsidR="00A51AD1" w:rsidRDefault="00000000">
      <w:pPr>
        <w:pBdr>
          <w:bottom w:val="single" w:sz="18" w:space="4" w:color="F28A07"/>
        </w:pBdr>
        <w:spacing w:before="320" w:after="160" w:line="280" w:lineRule="auto"/>
      </w:pPr>
      <w:proofErr w:type="gramStart"/>
      <w:r>
        <w:rPr>
          <w:rFonts w:ascii="Bebas Neue" w:eastAsia="Bebas Neue" w:hAnsi="Bebas Neue" w:cs="Bebas Neue"/>
          <w:b/>
          <w:bCs/>
          <w:color w:val="F28A07"/>
          <w:sz w:val="40"/>
          <w:szCs w:val="40"/>
        </w:rPr>
        <w:t xml:space="preserve">03  </w:t>
      </w:r>
      <w:r>
        <w:rPr>
          <w:rFonts w:ascii="Bebas Neue" w:eastAsia="Bebas Neue" w:hAnsi="Bebas Neue" w:cs="Bebas Neue"/>
          <w:b/>
          <w:bCs/>
          <w:caps/>
          <w:sz w:val="40"/>
          <w:szCs w:val="40"/>
        </w:rPr>
        <w:t>Sales</w:t>
      </w:r>
      <w:proofErr w:type="gramEnd"/>
      <w:r>
        <w:rPr>
          <w:rFonts w:ascii="Bebas Neue" w:eastAsia="Bebas Neue" w:hAnsi="Bebas Neue" w:cs="Bebas Neue"/>
          <w:b/>
          <w:bCs/>
          <w:caps/>
          <w:sz w:val="40"/>
          <w:szCs w:val="40"/>
        </w:rPr>
        <w:t xml:space="preserve"> Manager Approval Workflow and Margin Guardrails</w:t>
      </w:r>
    </w:p>
    <w:p w14:paraId="03571580" w14:textId="77777777" w:rsidR="00A51AD1" w:rsidRDefault="00000000">
      <w:pPr>
        <w:spacing w:after="140" w:line="320" w:lineRule="auto"/>
        <w:jc w:val="both"/>
      </w:pPr>
      <w:r>
        <w:t xml:space="preserve">The quote flow ends with the rep saving the quote, which routes it to the sales manager for approval. The sales manager can review, edit, approve, approve-with-edits, or reject. The system flags quotes that fall below the configured margin floor and </w:t>
      </w:r>
      <w:proofErr w:type="gramStart"/>
      <w:r>
        <w:t>surfaces</w:t>
      </w:r>
      <w:proofErr w:type="gramEnd"/>
      <w:r>
        <w:t xml:space="preserve"> the reason (e.g., a 5% discount applied to win the deal). Brian noted that current margin alerts use placeholder cost data — real costs from QEP's inventory will drive the actual calculations.</w:t>
      </w:r>
    </w:p>
    <w:p w14:paraId="3EE08885" w14:textId="77777777" w:rsidR="00A51AD1" w:rsidRDefault="00000000">
      <w:pPr>
        <w:spacing w:after="140" w:line="320" w:lineRule="auto"/>
        <w:jc w:val="both"/>
      </w:pPr>
      <w:r>
        <w:t>Downloadable customer-facing PDFs are in place but need design polish. All preset options (discount scenarios, down payment amounts, agriculture exemption) can be clicked in rather than typed, with flexibility to lock fields as needed.</w:t>
      </w:r>
    </w:p>
    <w:p w14:paraId="46E238EC" w14:textId="77777777" w:rsidR="00A51AD1" w:rsidRDefault="00000000">
      <w:pPr>
        <w:spacing w:before="200" w:after="100"/>
      </w:pPr>
      <w:r>
        <w:rPr>
          <w:rFonts w:ascii="Montserrat" w:eastAsia="Montserrat" w:hAnsi="Montserrat" w:cs="Montserrat"/>
          <w:b/>
          <w:bCs/>
          <w:caps/>
          <w:sz w:val="26"/>
          <w:szCs w:val="26"/>
        </w:rPr>
        <w:t>Key Decisions</w:t>
      </w:r>
    </w:p>
    <w:p w14:paraId="6FAE9112" w14:textId="77777777" w:rsidR="00A51AD1" w:rsidRDefault="00000000">
      <w:pPr>
        <w:spacing w:after="80" w:line="300" w:lineRule="auto"/>
        <w:ind w:left="240"/>
      </w:pPr>
      <w:proofErr w:type="gramStart"/>
      <w:r>
        <w:rPr>
          <w:b/>
          <w:bCs/>
          <w:color w:val="F28A07"/>
        </w:rPr>
        <w:t xml:space="preserve">▶  </w:t>
      </w:r>
      <w:r>
        <w:t>Sales</w:t>
      </w:r>
      <w:proofErr w:type="gramEnd"/>
      <w:r>
        <w:t xml:space="preserve"> manager dashboard will be customized to show open quotes awaiting approval and stale quotes as top priorities</w:t>
      </w:r>
    </w:p>
    <w:p w14:paraId="1700497E" w14:textId="77777777" w:rsidR="00A51AD1" w:rsidRDefault="00000000">
      <w:pPr>
        <w:spacing w:after="80" w:line="300" w:lineRule="auto"/>
        <w:ind w:left="240"/>
      </w:pPr>
      <w:proofErr w:type="gramStart"/>
      <w:r>
        <w:rPr>
          <w:b/>
          <w:bCs/>
          <w:color w:val="F28A07"/>
        </w:rPr>
        <w:t xml:space="preserve">▶  </w:t>
      </w:r>
      <w:r>
        <w:t>Margin</w:t>
      </w:r>
      <w:proofErr w:type="gramEnd"/>
      <w:r>
        <w:t>-below-floor flags will display the reason on the quote so the manager understands context</w:t>
      </w:r>
    </w:p>
    <w:p w14:paraId="0110141C" w14:textId="77777777" w:rsidR="00A51AD1" w:rsidRDefault="00000000">
      <w:pPr>
        <w:spacing w:after="80" w:line="300" w:lineRule="auto"/>
        <w:ind w:left="240"/>
      </w:pPr>
      <w:proofErr w:type="gramStart"/>
      <w:r>
        <w:rPr>
          <w:b/>
          <w:bCs/>
          <w:color w:val="F28A07"/>
        </w:rPr>
        <w:t xml:space="preserve">▶  </w:t>
      </w:r>
      <w:r>
        <w:t>PDF</w:t>
      </w:r>
      <w:proofErr w:type="gramEnd"/>
      <w:r>
        <w:t xml:space="preserve"> output quality is on Brian's list to improve</w:t>
      </w:r>
    </w:p>
    <w:p w14:paraId="60E02586" w14:textId="77777777" w:rsidR="00A51AD1" w:rsidRDefault="00000000">
      <w:pPr>
        <w:pBdr>
          <w:bottom w:val="single" w:sz="18" w:space="4" w:color="F28A07"/>
        </w:pBdr>
        <w:spacing w:before="320" w:after="160" w:line="280" w:lineRule="auto"/>
      </w:pPr>
      <w:proofErr w:type="gramStart"/>
      <w:r>
        <w:rPr>
          <w:rFonts w:ascii="Bebas Neue" w:eastAsia="Bebas Neue" w:hAnsi="Bebas Neue" w:cs="Bebas Neue"/>
          <w:b/>
          <w:bCs/>
          <w:color w:val="F28A07"/>
          <w:sz w:val="40"/>
          <w:szCs w:val="40"/>
        </w:rPr>
        <w:t xml:space="preserve">04  </w:t>
      </w:r>
      <w:r>
        <w:rPr>
          <w:rFonts w:ascii="Bebas Neue" w:eastAsia="Bebas Neue" w:hAnsi="Bebas Neue" w:cs="Bebas Neue"/>
          <w:b/>
          <w:bCs/>
          <w:caps/>
          <w:sz w:val="40"/>
          <w:szCs w:val="40"/>
        </w:rPr>
        <w:t>Role</w:t>
      </w:r>
      <w:proofErr w:type="gramEnd"/>
      <w:r>
        <w:rPr>
          <w:rFonts w:ascii="Bebas Neue" w:eastAsia="Bebas Neue" w:hAnsi="Bebas Neue" w:cs="Bebas Neue"/>
          <w:b/>
          <w:bCs/>
          <w:caps/>
          <w:sz w:val="40"/>
          <w:szCs w:val="40"/>
        </w:rPr>
        <w:t>-Based Dashboards and Mobile Sales View</w:t>
      </w:r>
    </w:p>
    <w:p w14:paraId="120C7E18" w14:textId="77777777" w:rsidR="00A51AD1" w:rsidRDefault="00000000">
      <w:pPr>
        <w:spacing w:after="140" w:line="320" w:lineRule="auto"/>
        <w:jc w:val="both"/>
      </w:pPr>
      <w:r>
        <w:t>Brian demonstrated two distinct dashboards. The manager/admin view shows the full command center with the activity timeline, aging fleet module, sales cadence tracking, pipeline metrics, and AI briefing. The salesman view is a vertical mobile-first layout with priority actions, pipeline, customers, quick capture (new quote, voice note, log visit, take photo), and direct-tap email/call using the 8x8 integration.</w:t>
      </w:r>
    </w:p>
    <w:p w14:paraId="044E19B1" w14:textId="77777777" w:rsidR="00A51AD1" w:rsidRDefault="00000000">
      <w:pPr>
        <w:spacing w:after="140" w:line="320" w:lineRule="auto"/>
        <w:jc w:val="both"/>
      </w:pPr>
      <w:r>
        <w:t xml:space="preserve">Rylee pushed for navigation that feels familiar to </w:t>
      </w:r>
      <w:proofErr w:type="spellStart"/>
      <w:r>
        <w:t>IntelliDealer</w:t>
      </w:r>
      <w:proofErr w:type="spellEnd"/>
      <w:r>
        <w:t xml:space="preserve"> users — same general layout, similar location for tabs — but cleaner and more user-friendly. Brian showed alternative layouts from the Redex and Lewis Insurance builds (top nav vs. side nav) as reference. The team agreed the final layout will borrow the Redex-style top-with-left-submenu pattern, with a dark background for readability.</w:t>
      </w:r>
    </w:p>
    <w:p w14:paraId="433C4CE7" w14:textId="77777777" w:rsidR="00A51AD1" w:rsidRDefault="00000000">
      <w:pPr>
        <w:spacing w:after="140" w:line="320" w:lineRule="auto"/>
        <w:jc w:val="both"/>
      </w:pPr>
      <w:r>
        <w:t xml:space="preserve">On login, each role will land on a command center tuned to their work: big, bold quick-action buttons (Start a Parts Invoice, </w:t>
      </w:r>
      <w:proofErr w:type="gramStart"/>
      <w:r>
        <w:t>Start</w:t>
      </w:r>
      <w:proofErr w:type="gramEnd"/>
      <w:r>
        <w:t xml:space="preserve"> a Quote, Start a Service Ticket) instead of navigating through menus. The floating bottom action bar needs to stick to the viewport rather than the page bottom on mobile.</w:t>
      </w:r>
    </w:p>
    <w:p w14:paraId="7B5F1D32" w14:textId="77777777" w:rsidR="00A51AD1" w:rsidRDefault="00000000">
      <w:pPr>
        <w:spacing w:before="200" w:after="100"/>
      </w:pPr>
      <w:r>
        <w:rPr>
          <w:rFonts w:ascii="Montserrat" w:eastAsia="Montserrat" w:hAnsi="Montserrat" w:cs="Montserrat"/>
          <w:b/>
          <w:bCs/>
          <w:caps/>
          <w:sz w:val="26"/>
          <w:szCs w:val="26"/>
        </w:rPr>
        <w:lastRenderedPageBreak/>
        <w:t>Key Decisions</w:t>
      </w:r>
    </w:p>
    <w:p w14:paraId="0AEFFADB" w14:textId="77777777" w:rsidR="00A51AD1" w:rsidRDefault="00000000">
      <w:pPr>
        <w:spacing w:after="80" w:line="300" w:lineRule="auto"/>
        <w:ind w:left="240"/>
      </w:pPr>
      <w:proofErr w:type="gramStart"/>
      <w:r>
        <w:rPr>
          <w:b/>
          <w:bCs/>
          <w:color w:val="F28A07"/>
        </w:rPr>
        <w:t xml:space="preserve">▶  </w:t>
      </w:r>
      <w:r>
        <w:t>Two</w:t>
      </w:r>
      <w:proofErr w:type="gramEnd"/>
      <w:r>
        <w:t xml:space="preserve"> dashboard variants: management (full command center) and field salesman (mobile vertical)</w:t>
      </w:r>
    </w:p>
    <w:p w14:paraId="3377686B" w14:textId="77777777" w:rsidR="00A51AD1" w:rsidRDefault="00000000">
      <w:pPr>
        <w:spacing w:after="80" w:line="300" w:lineRule="auto"/>
        <w:ind w:left="240"/>
      </w:pPr>
      <w:proofErr w:type="gramStart"/>
      <w:r>
        <w:rPr>
          <w:b/>
          <w:bCs/>
          <w:color w:val="F28A07"/>
        </w:rPr>
        <w:t xml:space="preserve">▶  </w:t>
      </w:r>
      <w:r>
        <w:t>Navigation</w:t>
      </w:r>
      <w:proofErr w:type="gramEnd"/>
      <w:r>
        <w:t xml:space="preserve"> pattern: top nav with left-side submenus (Redex-style reference)</w:t>
      </w:r>
    </w:p>
    <w:p w14:paraId="06EDA7F1" w14:textId="77777777" w:rsidR="00A51AD1" w:rsidRDefault="00000000">
      <w:pPr>
        <w:spacing w:after="80" w:line="300" w:lineRule="auto"/>
        <w:ind w:left="240"/>
      </w:pPr>
      <w:proofErr w:type="gramStart"/>
      <w:r>
        <w:rPr>
          <w:b/>
          <w:bCs/>
          <w:color w:val="F28A07"/>
        </w:rPr>
        <w:t xml:space="preserve">▶  </w:t>
      </w:r>
      <w:r>
        <w:t>Per</w:t>
      </w:r>
      <w:proofErr w:type="gramEnd"/>
      <w:r>
        <w:t>-role command centers with large quick-action buttons for the top 3-5 tasks of that role</w:t>
      </w:r>
    </w:p>
    <w:p w14:paraId="66507E92" w14:textId="77777777" w:rsidR="00A51AD1" w:rsidRDefault="00000000">
      <w:pPr>
        <w:spacing w:after="80" w:line="300" w:lineRule="auto"/>
        <w:ind w:left="240"/>
      </w:pPr>
      <w:proofErr w:type="gramStart"/>
      <w:r>
        <w:rPr>
          <w:b/>
          <w:bCs/>
          <w:color w:val="F28A07"/>
        </w:rPr>
        <w:t xml:space="preserve">▶  </w:t>
      </w:r>
      <w:r>
        <w:t>Floating</w:t>
      </w:r>
      <w:proofErr w:type="gramEnd"/>
      <w:r>
        <w:t xml:space="preserve"> mobile action bar must remain sticky at the bottom of the viewport</w:t>
      </w:r>
    </w:p>
    <w:p w14:paraId="3914A5D2" w14:textId="77777777" w:rsidR="00A51AD1" w:rsidRDefault="00000000">
      <w:pPr>
        <w:pBdr>
          <w:bottom w:val="single" w:sz="18" w:space="4" w:color="F28A07"/>
        </w:pBdr>
        <w:spacing w:before="320" w:after="160" w:line="280" w:lineRule="auto"/>
      </w:pPr>
      <w:proofErr w:type="gramStart"/>
      <w:r>
        <w:rPr>
          <w:rFonts w:ascii="Bebas Neue" w:eastAsia="Bebas Neue" w:hAnsi="Bebas Neue" w:cs="Bebas Neue"/>
          <w:b/>
          <w:bCs/>
          <w:color w:val="F28A07"/>
          <w:sz w:val="40"/>
          <w:szCs w:val="40"/>
        </w:rPr>
        <w:t xml:space="preserve">05  </w:t>
      </w:r>
      <w:r>
        <w:rPr>
          <w:rFonts w:ascii="Bebas Neue" w:eastAsia="Bebas Neue" w:hAnsi="Bebas Neue" w:cs="Bebas Neue"/>
          <w:b/>
          <w:bCs/>
          <w:caps/>
          <w:sz w:val="40"/>
          <w:szCs w:val="40"/>
        </w:rPr>
        <w:t>Cross</w:t>
      </w:r>
      <w:proofErr w:type="gramEnd"/>
      <w:r>
        <w:rPr>
          <w:rFonts w:ascii="Bebas Neue" w:eastAsia="Bebas Neue" w:hAnsi="Bebas Neue" w:cs="Bebas Neue"/>
          <w:b/>
          <w:bCs/>
          <w:caps/>
          <w:sz w:val="40"/>
          <w:szCs w:val="40"/>
        </w:rPr>
        <w:t>-Department Activity Timeline and Inter-Module Communication</w:t>
      </w:r>
    </w:p>
    <w:p w14:paraId="682A29A6" w14:textId="77777777" w:rsidR="00A51AD1" w:rsidRDefault="00000000">
      <w:pPr>
        <w:spacing w:after="140" w:line="320" w:lineRule="auto"/>
        <w:jc w:val="both"/>
      </w:pPr>
      <w:r>
        <w:t>A core architectural principle confirmed on the call: contacts link to companies, and every interaction across sales, parts, service, rentals, and trade-ins feeds a single master activity timeline on the company/contact record. No more siloed information.</w:t>
      </w:r>
    </w:p>
    <w:p w14:paraId="348CC6A2" w14:textId="77777777" w:rsidR="00A51AD1" w:rsidRDefault="00000000">
      <w:pPr>
        <w:spacing w:after="140" w:line="320" w:lineRule="auto"/>
        <w:jc w:val="both"/>
      </w:pPr>
      <w:r>
        <w:t>Concrete workflow examples discussed: when equipment is sold, the parts team is notified of stocking recommendations based on maintenance intervals derived from operator/service manuals; the service manager is notified to call the customer within a few days to introduce themselves; and when a piece of equipment keeps coming in for service, the salesman is flagged with a lead for an upgrade. The AI will pick up maintenance interval suggestions from ingested service manuals and prompt parts stocking decisions based on demand.</w:t>
      </w:r>
    </w:p>
    <w:p w14:paraId="17ACFBF6" w14:textId="77777777" w:rsidR="00A51AD1" w:rsidRDefault="00000000">
      <w:pPr>
        <w:spacing w:after="140" w:line="320" w:lineRule="auto"/>
        <w:jc w:val="both"/>
      </w:pPr>
      <w:r>
        <w:t>Rylee emphasized that the accountability and reminder layer is what makes this valuable — the system keeps reps on their follow-up cadence without requiring them to remember every conversation from 48 hours ago.</w:t>
      </w:r>
    </w:p>
    <w:p w14:paraId="624ACE4D" w14:textId="77777777" w:rsidR="00A51AD1" w:rsidRDefault="00000000">
      <w:pPr>
        <w:spacing w:before="200" w:after="100"/>
      </w:pPr>
      <w:r>
        <w:rPr>
          <w:rFonts w:ascii="Montserrat" w:eastAsia="Montserrat" w:hAnsi="Montserrat" w:cs="Montserrat"/>
          <w:b/>
          <w:bCs/>
          <w:caps/>
          <w:sz w:val="26"/>
          <w:szCs w:val="26"/>
        </w:rPr>
        <w:t>Key Decisions</w:t>
      </w:r>
    </w:p>
    <w:p w14:paraId="6AD95A2E" w14:textId="77777777" w:rsidR="00A51AD1" w:rsidRDefault="00000000">
      <w:pPr>
        <w:spacing w:after="80" w:line="300" w:lineRule="auto"/>
        <w:ind w:left="240"/>
      </w:pPr>
      <w:proofErr w:type="gramStart"/>
      <w:r>
        <w:rPr>
          <w:b/>
          <w:bCs/>
          <w:color w:val="F28A07"/>
        </w:rPr>
        <w:t xml:space="preserve">▶  </w:t>
      </w:r>
      <w:r>
        <w:t>Single</w:t>
      </w:r>
      <w:proofErr w:type="gramEnd"/>
      <w:r>
        <w:t xml:space="preserve"> cross-department activity timeline tied to company and contact records</w:t>
      </w:r>
    </w:p>
    <w:p w14:paraId="2F657A5E" w14:textId="77777777" w:rsidR="00A51AD1" w:rsidRDefault="00000000">
      <w:pPr>
        <w:spacing w:after="80" w:line="300" w:lineRule="auto"/>
        <w:ind w:left="240"/>
      </w:pPr>
      <w:proofErr w:type="gramStart"/>
      <w:r>
        <w:rPr>
          <w:b/>
          <w:bCs/>
          <w:color w:val="F28A07"/>
        </w:rPr>
        <w:t xml:space="preserve">▶  </w:t>
      </w:r>
      <w:r>
        <w:t>Equipment</w:t>
      </w:r>
      <w:proofErr w:type="gramEnd"/>
      <w:r>
        <w:t xml:space="preserve"> sale triggers downstream actions: parts stocking alerts, service manager outreach, sales cadence</w:t>
      </w:r>
    </w:p>
    <w:p w14:paraId="631431F3" w14:textId="77777777" w:rsidR="00A51AD1" w:rsidRDefault="00000000">
      <w:pPr>
        <w:spacing w:after="80" w:line="300" w:lineRule="auto"/>
        <w:ind w:left="240"/>
      </w:pPr>
      <w:proofErr w:type="gramStart"/>
      <w:r>
        <w:rPr>
          <w:b/>
          <w:bCs/>
          <w:color w:val="F28A07"/>
        </w:rPr>
        <w:t xml:space="preserve">▶  </w:t>
      </w:r>
      <w:r>
        <w:t>Service</w:t>
      </w:r>
      <w:proofErr w:type="gramEnd"/>
      <w:r>
        <w:t xml:space="preserve"> events can trigger sales leads when a pattern indicates replacement opportunity</w:t>
      </w:r>
    </w:p>
    <w:p w14:paraId="18CD3443" w14:textId="77777777" w:rsidR="00A51AD1" w:rsidRDefault="00000000">
      <w:pPr>
        <w:spacing w:after="80" w:line="300" w:lineRule="auto"/>
        <w:ind w:left="240"/>
      </w:pPr>
      <w:proofErr w:type="gramStart"/>
      <w:r>
        <w:rPr>
          <w:b/>
          <w:bCs/>
          <w:color w:val="F28A07"/>
        </w:rPr>
        <w:t xml:space="preserve">▶  </w:t>
      </w:r>
      <w:r>
        <w:t>AI</w:t>
      </w:r>
      <w:proofErr w:type="gramEnd"/>
      <w:r>
        <w:t xml:space="preserve"> reads service manuals and predicts parts demand based on engine hours and service intervals</w:t>
      </w:r>
    </w:p>
    <w:p w14:paraId="135AA0EB" w14:textId="77777777" w:rsidR="00A51AD1" w:rsidRDefault="00000000">
      <w:pPr>
        <w:pBdr>
          <w:bottom w:val="single" w:sz="18" w:space="4" w:color="F28A07"/>
        </w:pBdr>
        <w:spacing w:before="320" w:after="160" w:line="280" w:lineRule="auto"/>
      </w:pPr>
      <w:proofErr w:type="gramStart"/>
      <w:r>
        <w:rPr>
          <w:rFonts w:ascii="Bebas Neue" w:eastAsia="Bebas Neue" w:hAnsi="Bebas Neue" w:cs="Bebas Neue"/>
          <w:b/>
          <w:bCs/>
          <w:color w:val="F28A07"/>
          <w:sz w:val="40"/>
          <w:szCs w:val="40"/>
        </w:rPr>
        <w:t xml:space="preserve">06  </w:t>
      </w:r>
      <w:r>
        <w:rPr>
          <w:rFonts w:ascii="Bebas Neue" w:eastAsia="Bebas Neue" w:hAnsi="Bebas Neue" w:cs="Bebas Neue"/>
          <w:b/>
          <w:bCs/>
          <w:caps/>
          <w:sz w:val="40"/>
          <w:szCs w:val="40"/>
        </w:rPr>
        <w:t>Parts</w:t>
      </w:r>
      <w:proofErr w:type="gramEnd"/>
      <w:r>
        <w:rPr>
          <w:rFonts w:ascii="Bebas Neue" w:eastAsia="Bebas Neue" w:hAnsi="Bebas Neue" w:cs="Bebas Neue"/>
          <w:b/>
          <w:bCs/>
          <w:caps/>
          <w:sz w:val="40"/>
          <w:szCs w:val="40"/>
        </w:rPr>
        <w:t xml:space="preserve"> Department Workflow — Quote-First, Serial-Number-Driven</w:t>
      </w:r>
    </w:p>
    <w:p w14:paraId="16DC2227" w14:textId="77777777" w:rsidR="00A51AD1" w:rsidRDefault="00000000">
      <w:pPr>
        <w:spacing w:after="140" w:line="320" w:lineRule="auto"/>
        <w:jc w:val="both"/>
      </w:pPr>
      <w:r>
        <w:t xml:space="preserve">The team aligned on a parts pipeline concept parallel to the sales pipeline: every parts interaction starts as a quote, captures the customer (name, phone, email minimum), and tracks through to either an invoice or a logged lost sale with a reason. Juan advocated for keeping the quote entry point as simple as possible — ideally just a phone number or customer name — to prevent reps from bypassing the system. Brian reinforced that capturing contact info is non-negotiable for marketing follow-up and pipeline </w:t>
      </w:r>
      <w:proofErr w:type="gramStart"/>
      <w:r>
        <w:t>tracking, but</w:t>
      </w:r>
      <w:proofErr w:type="gramEnd"/>
      <w:r>
        <w:t xml:space="preserve"> agreed the UI must make it fast. A phone-first script was discussed: ask for the name, the good callback number, and the email to send the quote.</w:t>
      </w:r>
    </w:p>
    <w:p w14:paraId="1616F049" w14:textId="77777777" w:rsidR="00A51AD1" w:rsidRDefault="00000000">
      <w:pPr>
        <w:spacing w:after="140" w:line="320" w:lineRule="auto"/>
        <w:jc w:val="both"/>
      </w:pPr>
      <w:r>
        <w:t xml:space="preserve">Workflow proposal from Juan: structure parts tickets with quote → processing → follow-up states </w:t>
      </w:r>
      <w:proofErr w:type="gramStart"/>
      <w:r>
        <w:t>similar to</w:t>
      </w:r>
      <w:proofErr w:type="gramEnd"/>
      <w:r>
        <w:t xml:space="preserve"> the sales flow, plus a drafts section for unfinished tickets. Anything not explicitly saved or closed drops </w:t>
      </w:r>
      <w:r>
        <w:lastRenderedPageBreak/>
        <w:t>into drafts so it can be resumed. Auto-save should run continuously in the background (Word/OneDrive pattern).</w:t>
      </w:r>
    </w:p>
    <w:p w14:paraId="090CEA41" w14:textId="77777777" w:rsidR="00A51AD1" w:rsidRDefault="00000000">
      <w:pPr>
        <w:spacing w:after="140" w:line="320" w:lineRule="auto"/>
        <w:jc w:val="both"/>
      </w:pPr>
      <w:r>
        <w:t xml:space="preserve">Serial-number search emerged as the preferred entry point. Typing a serial number progressively filters to the matching machine and auto-attaches the part to that equipment record. Parts compatibility for that machine pre-populates. If the machine has changed ownership, the system prompts to transfer equipment </w:t>
      </w:r>
      <w:proofErr w:type="gramStart"/>
      <w:r>
        <w:t>ownership</w:t>
      </w:r>
      <w:proofErr w:type="gramEnd"/>
      <w:r>
        <w:t xml:space="preserve"> so the master record stays accurate. Parts photo capture (already in use at QEP) plugs directly into the pop-out part card for visual identification.</w:t>
      </w:r>
    </w:p>
    <w:p w14:paraId="4F8368E6" w14:textId="77777777" w:rsidR="00A51AD1" w:rsidRDefault="00000000">
      <w:pPr>
        <w:spacing w:after="140" w:line="320" w:lineRule="auto"/>
        <w:jc w:val="both"/>
      </w:pPr>
      <w:r>
        <w:t>Phone integration with 8x8 will allow call recording and AI transcript summarization to pre-populate a parts quote with the customer and requested parts, pending rep confirmation before it commits.</w:t>
      </w:r>
    </w:p>
    <w:p w14:paraId="7F5C1C9D" w14:textId="77777777" w:rsidR="00A51AD1" w:rsidRDefault="00000000">
      <w:pPr>
        <w:spacing w:before="200" w:after="100"/>
      </w:pPr>
      <w:r>
        <w:rPr>
          <w:rFonts w:ascii="Montserrat" w:eastAsia="Montserrat" w:hAnsi="Montserrat" w:cs="Montserrat"/>
          <w:b/>
          <w:bCs/>
          <w:caps/>
          <w:sz w:val="26"/>
          <w:szCs w:val="26"/>
        </w:rPr>
        <w:t>Key Decisions</w:t>
      </w:r>
    </w:p>
    <w:p w14:paraId="0BC2A3CE" w14:textId="77777777" w:rsidR="00A51AD1" w:rsidRDefault="00000000">
      <w:pPr>
        <w:spacing w:after="80" w:line="300" w:lineRule="auto"/>
        <w:ind w:left="240"/>
      </w:pPr>
      <w:proofErr w:type="gramStart"/>
      <w:r>
        <w:rPr>
          <w:b/>
          <w:bCs/>
          <w:color w:val="F28A07"/>
        </w:rPr>
        <w:t xml:space="preserve">▶  </w:t>
      </w:r>
      <w:r>
        <w:t>Every</w:t>
      </w:r>
      <w:proofErr w:type="gramEnd"/>
      <w:r>
        <w:t xml:space="preserve"> parts interaction starts as a quote — no direct-to-invoice shortcut</w:t>
      </w:r>
    </w:p>
    <w:p w14:paraId="4512D78C" w14:textId="77777777" w:rsidR="00A51AD1" w:rsidRDefault="00000000">
      <w:pPr>
        <w:spacing w:after="80" w:line="300" w:lineRule="auto"/>
        <w:ind w:left="240"/>
      </w:pPr>
      <w:proofErr w:type="gramStart"/>
      <w:r>
        <w:rPr>
          <w:b/>
          <w:bCs/>
          <w:color w:val="F28A07"/>
        </w:rPr>
        <w:t xml:space="preserve">▶  </w:t>
      </w:r>
      <w:r>
        <w:t>Minimum</w:t>
      </w:r>
      <w:proofErr w:type="gramEnd"/>
      <w:r>
        <w:t xml:space="preserve"> capture: customer name, phone, email (email optional if declined)</w:t>
      </w:r>
    </w:p>
    <w:p w14:paraId="7EE3FB29" w14:textId="77777777" w:rsidR="00A51AD1" w:rsidRDefault="00000000">
      <w:pPr>
        <w:spacing w:after="80" w:line="300" w:lineRule="auto"/>
        <w:ind w:left="240"/>
      </w:pPr>
      <w:proofErr w:type="gramStart"/>
      <w:r>
        <w:rPr>
          <w:b/>
          <w:bCs/>
          <w:color w:val="F28A07"/>
        </w:rPr>
        <w:t xml:space="preserve">▶  </w:t>
      </w:r>
      <w:r>
        <w:t>Quote</w:t>
      </w:r>
      <w:proofErr w:type="gramEnd"/>
      <w:r>
        <w:t xml:space="preserve"> → processing → follow-up state machine with a drafts section for unfinished work</w:t>
      </w:r>
    </w:p>
    <w:p w14:paraId="0B2743EA" w14:textId="77777777" w:rsidR="00A51AD1" w:rsidRDefault="00000000">
      <w:pPr>
        <w:spacing w:after="80" w:line="300" w:lineRule="auto"/>
        <w:ind w:left="240"/>
      </w:pPr>
      <w:proofErr w:type="gramStart"/>
      <w:r>
        <w:rPr>
          <w:b/>
          <w:bCs/>
          <w:color w:val="F28A07"/>
        </w:rPr>
        <w:t xml:space="preserve">▶  </w:t>
      </w:r>
      <w:r>
        <w:t>Auto</w:t>
      </w:r>
      <w:proofErr w:type="gramEnd"/>
      <w:r>
        <w:t>-save runs continuously; drafts remain until explicitly saved or closed</w:t>
      </w:r>
    </w:p>
    <w:p w14:paraId="7C6530C3" w14:textId="77777777" w:rsidR="00A51AD1" w:rsidRDefault="00000000">
      <w:pPr>
        <w:spacing w:after="80" w:line="300" w:lineRule="auto"/>
        <w:ind w:left="240"/>
      </w:pPr>
      <w:proofErr w:type="gramStart"/>
      <w:r>
        <w:rPr>
          <w:b/>
          <w:bCs/>
          <w:color w:val="F28A07"/>
        </w:rPr>
        <w:t xml:space="preserve">▶  </w:t>
      </w:r>
      <w:r>
        <w:t>Serial</w:t>
      </w:r>
      <w:proofErr w:type="gramEnd"/>
      <w:r>
        <w:t xml:space="preserve"> number is a mandatory field and the preferred search entry point</w:t>
      </w:r>
    </w:p>
    <w:p w14:paraId="510C90FD" w14:textId="77777777" w:rsidR="00A51AD1" w:rsidRDefault="00000000">
      <w:pPr>
        <w:spacing w:after="80" w:line="300" w:lineRule="auto"/>
        <w:ind w:left="240"/>
      </w:pPr>
      <w:proofErr w:type="gramStart"/>
      <w:r>
        <w:rPr>
          <w:b/>
          <w:bCs/>
          <w:color w:val="F28A07"/>
        </w:rPr>
        <w:t xml:space="preserve">▶  </w:t>
      </w:r>
      <w:r>
        <w:t>Lost</w:t>
      </w:r>
      <w:proofErr w:type="gramEnd"/>
      <w:r>
        <w:t xml:space="preserve"> sales are logged with a reason code (price, stock, delivery timing, etc.)</w:t>
      </w:r>
    </w:p>
    <w:p w14:paraId="6A23262E" w14:textId="77777777" w:rsidR="00A51AD1" w:rsidRDefault="00000000">
      <w:pPr>
        <w:spacing w:after="80" w:line="300" w:lineRule="auto"/>
        <w:ind w:left="240"/>
      </w:pPr>
      <w:proofErr w:type="gramStart"/>
      <w:r>
        <w:rPr>
          <w:b/>
          <w:bCs/>
          <w:color w:val="F28A07"/>
        </w:rPr>
        <w:t xml:space="preserve">▶  </w:t>
      </w:r>
      <w:r>
        <w:t>Receiving</w:t>
      </w:r>
      <w:proofErr w:type="gramEnd"/>
      <w:r>
        <w:t xml:space="preserve"> department captures part photos during intake to populate the parts catalog</w:t>
      </w:r>
    </w:p>
    <w:p w14:paraId="617C9E9B" w14:textId="77777777" w:rsidR="00A51AD1" w:rsidRDefault="00000000">
      <w:pPr>
        <w:spacing w:after="80" w:line="300" w:lineRule="auto"/>
        <w:ind w:left="240"/>
      </w:pPr>
      <w:proofErr w:type="gramStart"/>
      <w:r>
        <w:rPr>
          <w:b/>
          <w:bCs/>
          <w:color w:val="F28A07"/>
        </w:rPr>
        <w:t xml:space="preserve">▶  </w:t>
      </w:r>
      <w:r>
        <w:t>8</w:t>
      </w:r>
      <w:proofErr w:type="gramEnd"/>
      <w:r>
        <w:t>x8 call transcripts will pre-fill quote drafts with AI-extracted customer and part details</w:t>
      </w:r>
    </w:p>
    <w:p w14:paraId="04DD8FBB" w14:textId="77777777" w:rsidR="00A51AD1" w:rsidRDefault="00000000">
      <w:pPr>
        <w:pBdr>
          <w:bottom w:val="single" w:sz="18" w:space="4" w:color="F28A07"/>
        </w:pBdr>
        <w:spacing w:before="320" w:after="160" w:line="280" w:lineRule="auto"/>
      </w:pPr>
      <w:proofErr w:type="gramStart"/>
      <w:r>
        <w:rPr>
          <w:rFonts w:ascii="Bebas Neue" w:eastAsia="Bebas Neue" w:hAnsi="Bebas Neue" w:cs="Bebas Neue"/>
          <w:b/>
          <w:bCs/>
          <w:color w:val="F28A07"/>
          <w:sz w:val="40"/>
          <w:szCs w:val="40"/>
        </w:rPr>
        <w:t xml:space="preserve">07  </w:t>
      </w:r>
      <w:r>
        <w:rPr>
          <w:rFonts w:ascii="Bebas Neue" w:eastAsia="Bebas Neue" w:hAnsi="Bebas Neue" w:cs="Bebas Neue"/>
          <w:b/>
          <w:bCs/>
          <w:caps/>
          <w:sz w:val="40"/>
          <w:szCs w:val="40"/>
        </w:rPr>
        <w:t>AI</w:t>
      </w:r>
      <w:proofErr w:type="gramEnd"/>
      <w:r>
        <w:rPr>
          <w:rFonts w:ascii="Bebas Neue" w:eastAsia="Bebas Neue" w:hAnsi="Bebas Neue" w:cs="Bebas Neue"/>
          <w:b/>
          <w:bCs/>
          <w:caps/>
          <w:sz w:val="40"/>
          <w:szCs w:val="40"/>
        </w:rPr>
        <w:t xml:space="preserve"> Deal Coach and Morning Briefing</w:t>
      </w:r>
    </w:p>
    <w:p w14:paraId="42DFB03B" w14:textId="77777777" w:rsidR="00A51AD1" w:rsidRDefault="00000000">
      <w:pPr>
        <w:spacing w:after="140" w:line="320" w:lineRule="auto"/>
        <w:jc w:val="both"/>
      </w:pPr>
      <w:r>
        <w:t>The AI assistant (currently labeled 'Iron') is context-aware — it knows the page, module, and record the user is working on. On a quote page it prompts with 'I'm working on this quote, walk me through what matters here' and can answer queries like 'what attachments have we sold most for this model' by pulling sales history. The morning briefing (to be renamed AI Briefing so it can be refreshed on demand) surfaces priority actions, stale deals, and recommended outreach.</w:t>
      </w:r>
    </w:p>
    <w:p w14:paraId="1A78A339" w14:textId="77777777" w:rsidR="00A51AD1" w:rsidRDefault="00000000">
      <w:pPr>
        <w:spacing w:after="140" w:line="320" w:lineRule="auto"/>
        <w:jc w:val="both"/>
      </w:pPr>
      <w:r>
        <w:t xml:space="preserve">Sales cadence automation is in place with placeholder timings (day 0, day 2-3, day 7, day 14, day 30). Rylee confirmed those roughly match QEP's preferred cadence but requested the ability for AI to recognize when a rep has already handled a follow-up via recorded </w:t>
      </w:r>
      <w:proofErr w:type="gramStart"/>
      <w:r>
        <w:t>conversation</w:t>
      </w:r>
      <w:proofErr w:type="gramEnd"/>
      <w:r>
        <w:t xml:space="preserve"> so it doesn't nag redundantly.</w:t>
      </w:r>
    </w:p>
    <w:p w14:paraId="211A88BE" w14:textId="77777777" w:rsidR="00A51AD1" w:rsidRDefault="00000000">
      <w:pPr>
        <w:spacing w:before="200" w:after="100"/>
      </w:pPr>
      <w:r>
        <w:rPr>
          <w:rFonts w:ascii="Montserrat" w:eastAsia="Montserrat" w:hAnsi="Montserrat" w:cs="Montserrat"/>
          <w:b/>
          <w:bCs/>
          <w:caps/>
          <w:sz w:val="26"/>
          <w:szCs w:val="26"/>
        </w:rPr>
        <w:t>Key Decisions</w:t>
      </w:r>
    </w:p>
    <w:p w14:paraId="11FC9BFF" w14:textId="77777777" w:rsidR="00A51AD1" w:rsidRDefault="00000000">
      <w:pPr>
        <w:spacing w:after="80" w:line="300" w:lineRule="auto"/>
        <w:ind w:left="240"/>
      </w:pPr>
      <w:proofErr w:type="gramStart"/>
      <w:r>
        <w:rPr>
          <w:b/>
          <w:bCs/>
          <w:color w:val="F28A07"/>
        </w:rPr>
        <w:t xml:space="preserve">▶  </w:t>
      </w:r>
      <w:r>
        <w:t>Rename</w:t>
      </w:r>
      <w:proofErr w:type="gramEnd"/>
      <w:r>
        <w:t xml:space="preserve"> 'Morning Briefing' to 'AI Briefing' with on-demand refresh</w:t>
      </w:r>
    </w:p>
    <w:p w14:paraId="22F9373E" w14:textId="77777777" w:rsidR="00A51AD1" w:rsidRDefault="00000000">
      <w:pPr>
        <w:spacing w:after="80" w:line="300" w:lineRule="auto"/>
        <w:ind w:left="240"/>
      </w:pPr>
      <w:proofErr w:type="gramStart"/>
      <w:r>
        <w:rPr>
          <w:b/>
          <w:bCs/>
          <w:color w:val="F28A07"/>
        </w:rPr>
        <w:t xml:space="preserve">▶  </w:t>
      </w:r>
      <w:r>
        <w:t>Default</w:t>
      </w:r>
      <w:proofErr w:type="gramEnd"/>
      <w:r>
        <w:t xml:space="preserve"> sales cadence: day 0 / day 2-3 / day 7 / day 14 / day 30 (confirmed as a reasonable starting point)</w:t>
      </w:r>
    </w:p>
    <w:p w14:paraId="4DC90271" w14:textId="77777777" w:rsidR="00A51AD1" w:rsidRDefault="00000000">
      <w:pPr>
        <w:spacing w:after="80" w:line="300" w:lineRule="auto"/>
        <w:ind w:left="240"/>
      </w:pPr>
      <w:proofErr w:type="gramStart"/>
      <w:r>
        <w:rPr>
          <w:b/>
          <w:bCs/>
          <w:color w:val="F28A07"/>
        </w:rPr>
        <w:t xml:space="preserve">▶  </w:t>
      </w:r>
      <w:r>
        <w:t>AI</w:t>
      </w:r>
      <w:proofErr w:type="gramEnd"/>
      <w:r>
        <w:t xml:space="preserve"> must suppress redundant cadence prompts when a conversation has already advanced the deal</w:t>
      </w:r>
    </w:p>
    <w:p w14:paraId="336F7661" w14:textId="77777777" w:rsidR="00A51AD1" w:rsidRDefault="00000000">
      <w:pPr>
        <w:pBdr>
          <w:bottom w:val="single" w:sz="18" w:space="4" w:color="F28A07"/>
        </w:pBdr>
        <w:spacing w:before="320" w:after="160" w:line="280" w:lineRule="auto"/>
      </w:pPr>
      <w:proofErr w:type="gramStart"/>
      <w:r>
        <w:rPr>
          <w:rFonts w:ascii="Bebas Neue" w:eastAsia="Bebas Neue" w:hAnsi="Bebas Neue" w:cs="Bebas Neue"/>
          <w:b/>
          <w:bCs/>
          <w:color w:val="F28A07"/>
          <w:sz w:val="40"/>
          <w:szCs w:val="40"/>
        </w:rPr>
        <w:t xml:space="preserve">08  </w:t>
      </w:r>
      <w:r>
        <w:rPr>
          <w:rFonts w:ascii="Bebas Neue" w:eastAsia="Bebas Neue" w:hAnsi="Bebas Neue" w:cs="Bebas Neue"/>
          <w:b/>
          <w:bCs/>
          <w:caps/>
          <w:sz w:val="40"/>
          <w:szCs w:val="40"/>
        </w:rPr>
        <w:t>Implementation</w:t>
      </w:r>
      <w:proofErr w:type="gramEnd"/>
      <w:r>
        <w:rPr>
          <w:rFonts w:ascii="Bebas Neue" w:eastAsia="Bebas Neue" w:hAnsi="Bebas Neue" w:cs="Bebas Neue"/>
          <w:b/>
          <w:bCs/>
          <w:caps/>
          <w:sz w:val="40"/>
          <w:szCs w:val="40"/>
        </w:rPr>
        <w:t xml:space="preserve"> Strategy — Phased Rollout, Sales Module First</w:t>
      </w:r>
    </w:p>
    <w:p w14:paraId="561D2C19" w14:textId="77777777" w:rsidR="00A51AD1" w:rsidRDefault="00000000">
      <w:pPr>
        <w:spacing w:after="140" w:line="320" w:lineRule="auto"/>
        <w:jc w:val="both"/>
      </w:pPr>
      <w:r>
        <w:lastRenderedPageBreak/>
        <w:t>Rylee and Brian discussed whether to release modules incrementally or wait for a more complete system. The concern: modules are interdependent, so a partial release creates integration gaps, but waiting for a full release delays user familiarity and data capture.</w:t>
      </w:r>
    </w:p>
    <w:p w14:paraId="38319226" w14:textId="77777777" w:rsidR="00A51AD1" w:rsidRDefault="00000000">
      <w:pPr>
        <w:spacing w:after="140" w:line="320" w:lineRule="auto"/>
        <w:jc w:val="both"/>
      </w:pPr>
      <w:r>
        <w:t xml:space="preserve">Decision reached: Brian will lock down the CRM/QRM foundation with 100% field parity to </w:t>
      </w:r>
      <w:proofErr w:type="spellStart"/>
      <w:r>
        <w:t>IntelliDealer</w:t>
      </w:r>
      <w:proofErr w:type="spellEnd"/>
      <w:r>
        <w:t xml:space="preserve"> for companies and contacts, then complete the sales module (deal pipeline, quote builder, equipment/customer records) as the first live-usable surface. Other modules remain built in the backend but hidden from users until their turn in the rollout. Real customer data and stock-number inventory from QEP's </w:t>
      </w:r>
      <w:proofErr w:type="spellStart"/>
      <w:r>
        <w:t>IntelliDealer</w:t>
      </w:r>
      <w:proofErr w:type="spellEnd"/>
      <w:r>
        <w:t xml:space="preserve"> data miner will replace seed data so the team can test in real scenarios.</w:t>
      </w:r>
    </w:p>
    <w:p w14:paraId="60C09831" w14:textId="77777777" w:rsidR="00A51AD1" w:rsidRDefault="00000000">
      <w:pPr>
        <w:spacing w:after="140" w:line="320" w:lineRule="auto"/>
        <w:jc w:val="both"/>
      </w:pPr>
      <w:r>
        <w:t xml:space="preserve">Rylee will provide the customer list (already sent once) and a fresh stock-numbers-with-costs export. Angela confirmed the </w:t>
      </w:r>
      <w:proofErr w:type="spellStart"/>
      <w:r>
        <w:t>IntelliDealer</w:t>
      </w:r>
      <w:proofErr w:type="spellEnd"/>
      <w:r>
        <w:t xml:space="preserve"> data miner has a master file that dumps everything — messy for humans, but the system can digest it (as already demonstrated with the parts import).</w:t>
      </w:r>
    </w:p>
    <w:p w14:paraId="579B6837" w14:textId="77777777" w:rsidR="00A51AD1" w:rsidRDefault="00000000">
      <w:pPr>
        <w:spacing w:after="140" w:line="320" w:lineRule="auto"/>
        <w:jc w:val="both"/>
      </w:pPr>
      <w:r>
        <w:t>Phased sequence from this point: (1) QRM foundation with full field parity, (2) Sales module with real data, (3) Parts module per Juan's workflow document, (4) Service integration, (5) Rentals, (6) Financials / QuickBooks integration.</w:t>
      </w:r>
    </w:p>
    <w:p w14:paraId="7FF9ECB4" w14:textId="77777777" w:rsidR="00A51AD1" w:rsidRDefault="00000000">
      <w:pPr>
        <w:spacing w:before="200" w:after="100"/>
      </w:pPr>
      <w:r>
        <w:rPr>
          <w:rFonts w:ascii="Montserrat" w:eastAsia="Montserrat" w:hAnsi="Montserrat" w:cs="Montserrat"/>
          <w:b/>
          <w:bCs/>
          <w:caps/>
          <w:sz w:val="26"/>
          <w:szCs w:val="26"/>
        </w:rPr>
        <w:t>Key Decisions</w:t>
      </w:r>
    </w:p>
    <w:p w14:paraId="31FAB6B8" w14:textId="77777777" w:rsidR="00A51AD1" w:rsidRDefault="00000000">
      <w:pPr>
        <w:spacing w:after="80" w:line="300" w:lineRule="auto"/>
        <w:ind w:left="240"/>
      </w:pPr>
      <w:proofErr w:type="gramStart"/>
      <w:r>
        <w:rPr>
          <w:b/>
          <w:bCs/>
          <w:color w:val="F28A07"/>
        </w:rPr>
        <w:t xml:space="preserve">▶  </w:t>
      </w:r>
      <w:r>
        <w:t>Phase</w:t>
      </w:r>
      <w:proofErr w:type="gramEnd"/>
      <w:r>
        <w:t xml:space="preserve"> 1 focus: lock QRM foundation with full </w:t>
      </w:r>
      <w:proofErr w:type="spellStart"/>
      <w:r>
        <w:t>IntelliDealer</w:t>
      </w:r>
      <w:proofErr w:type="spellEnd"/>
      <w:r>
        <w:t xml:space="preserve"> field parity for companies and contacts</w:t>
      </w:r>
    </w:p>
    <w:p w14:paraId="7A4077F3" w14:textId="77777777" w:rsidR="00A51AD1" w:rsidRDefault="00000000">
      <w:pPr>
        <w:spacing w:after="80" w:line="300" w:lineRule="auto"/>
        <w:ind w:left="240"/>
      </w:pPr>
      <w:proofErr w:type="gramStart"/>
      <w:r>
        <w:rPr>
          <w:b/>
          <w:bCs/>
          <w:color w:val="F28A07"/>
        </w:rPr>
        <w:t xml:space="preserve">▶  </w:t>
      </w:r>
      <w:r>
        <w:t>Phase</w:t>
      </w:r>
      <w:proofErr w:type="gramEnd"/>
      <w:r>
        <w:t xml:space="preserve"> 2 focus: complete sales module and run on real customer and inventory data</w:t>
      </w:r>
    </w:p>
    <w:p w14:paraId="16468D95" w14:textId="77777777" w:rsidR="00A51AD1" w:rsidRDefault="00000000">
      <w:pPr>
        <w:spacing w:after="80" w:line="300" w:lineRule="auto"/>
        <w:ind w:left="240"/>
      </w:pPr>
      <w:proofErr w:type="gramStart"/>
      <w:r>
        <w:rPr>
          <w:b/>
          <w:bCs/>
          <w:color w:val="F28A07"/>
        </w:rPr>
        <w:t xml:space="preserve">▶  </w:t>
      </w:r>
      <w:r>
        <w:t>Other</w:t>
      </w:r>
      <w:proofErr w:type="gramEnd"/>
      <w:r>
        <w:t xml:space="preserve"> modules remain built but hidden until their phase — no empty screens shown to users</w:t>
      </w:r>
    </w:p>
    <w:p w14:paraId="2BB23A9D" w14:textId="77777777" w:rsidR="00A51AD1" w:rsidRDefault="00000000">
      <w:pPr>
        <w:spacing w:after="80" w:line="300" w:lineRule="auto"/>
        <w:ind w:left="240"/>
      </w:pPr>
      <w:proofErr w:type="gramStart"/>
      <w:r>
        <w:rPr>
          <w:b/>
          <w:bCs/>
          <w:color w:val="F28A07"/>
        </w:rPr>
        <w:t xml:space="preserve">▶  </w:t>
      </w:r>
      <w:r>
        <w:t>Real</w:t>
      </w:r>
      <w:proofErr w:type="gramEnd"/>
      <w:r>
        <w:t xml:space="preserve"> data migration comes before any user training or live testing</w:t>
      </w:r>
    </w:p>
    <w:p w14:paraId="6F7F5653" w14:textId="77777777" w:rsidR="00A51AD1" w:rsidRDefault="00000000">
      <w:pPr>
        <w:spacing w:after="80" w:line="300" w:lineRule="auto"/>
        <w:ind w:left="240"/>
      </w:pPr>
      <w:proofErr w:type="gramStart"/>
      <w:r>
        <w:rPr>
          <w:b/>
          <w:bCs/>
          <w:color w:val="F28A07"/>
        </w:rPr>
        <w:t xml:space="preserve">▶  </w:t>
      </w:r>
      <w:r>
        <w:t>Rylee</w:t>
      </w:r>
      <w:proofErr w:type="gramEnd"/>
      <w:r>
        <w:t xml:space="preserve"> owns delivering the customer list and stock-numbers-with-costs export</w:t>
      </w:r>
    </w:p>
    <w:p w14:paraId="031F9E53" w14:textId="77777777" w:rsidR="00A51AD1" w:rsidRDefault="00000000">
      <w:pPr>
        <w:pBdr>
          <w:bottom w:val="single" w:sz="18" w:space="4" w:color="F28A07"/>
        </w:pBdr>
        <w:spacing w:before="320" w:after="160" w:line="280" w:lineRule="auto"/>
      </w:pPr>
      <w:proofErr w:type="gramStart"/>
      <w:r>
        <w:rPr>
          <w:rFonts w:ascii="Bebas Neue" w:eastAsia="Bebas Neue" w:hAnsi="Bebas Neue" w:cs="Bebas Neue"/>
          <w:b/>
          <w:bCs/>
          <w:color w:val="F28A07"/>
          <w:sz w:val="40"/>
          <w:szCs w:val="40"/>
        </w:rPr>
        <w:t xml:space="preserve">09  </w:t>
      </w:r>
      <w:r>
        <w:rPr>
          <w:rFonts w:ascii="Bebas Neue" w:eastAsia="Bebas Neue" w:hAnsi="Bebas Neue" w:cs="Bebas Neue"/>
          <w:b/>
          <w:bCs/>
          <w:caps/>
          <w:sz w:val="40"/>
          <w:szCs w:val="40"/>
        </w:rPr>
        <w:t>Compliance</w:t>
      </w:r>
      <w:proofErr w:type="gramEnd"/>
      <w:r>
        <w:rPr>
          <w:rFonts w:ascii="Bebas Neue" w:eastAsia="Bebas Neue" w:hAnsi="Bebas Neue" w:cs="Bebas Neue"/>
          <w:b/>
          <w:bCs/>
          <w:caps/>
          <w:sz w:val="40"/>
          <w:szCs w:val="40"/>
        </w:rPr>
        <w:t xml:space="preserve"> — Financing Calculator and TILA Disclaimers</w:t>
      </w:r>
    </w:p>
    <w:p w14:paraId="6F09867B" w14:textId="77777777" w:rsidR="00A51AD1" w:rsidRDefault="00000000">
      <w:pPr>
        <w:spacing w:after="140" w:line="320" w:lineRule="auto"/>
        <w:jc w:val="both"/>
      </w:pPr>
      <w:r>
        <w:t xml:space="preserve">Angela raised a risk-management flag on the financing calculator. Displaying APRs or payment amounts without proper disclaimers could cross into Truth in Lending territory and position QEP as a lender rather than a dealer. She referenced Florida rule changes from last year that added notification requirements for providers. Rylee noted </w:t>
      </w:r>
      <w:proofErr w:type="spellStart"/>
      <w:r>
        <w:t>IntelliDealer's</w:t>
      </w:r>
      <w:proofErr w:type="spellEnd"/>
      <w:r>
        <w:t xml:space="preserve"> existing disclaimer pattern ('this is a payment estimate, not a guaranteed rate, subject to credit approval') which should port directly. Angela will send documentation on the specific Florida rule changes.</w:t>
      </w:r>
    </w:p>
    <w:p w14:paraId="5B78FC98" w14:textId="77777777" w:rsidR="00A51AD1" w:rsidRDefault="00000000">
      <w:pPr>
        <w:spacing w:before="200" w:after="100"/>
      </w:pPr>
      <w:r>
        <w:rPr>
          <w:rFonts w:ascii="Montserrat" w:eastAsia="Montserrat" w:hAnsi="Montserrat" w:cs="Montserrat"/>
          <w:b/>
          <w:bCs/>
          <w:caps/>
          <w:sz w:val="26"/>
          <w:szCs w:val="26"/>
        </w:rPr>
        <w:t>Key Decisions</w:t>
      </w:r>
    </w:p>
    <w:p w14:paraId="4B7F30CE" w14:textId="77777777" w:rsidR="00A51AD1" w:rsidRDefault="00000000">
      <w:pPr>
        <w:spacing w:after="80" w:line="300" w:lineRule="auto"/>
        <w:ind w:left="240"/>
      </w:pPr>
      <w:proofErr w:type="gramStart"/>
      <w:r>
        <w:rPr>
          <w:b/>
          <w:bCs/>
          <w:color w:val="F28A07"/>
        </w:rPr>
        <w:t xml:space="preserve">▶  </w:t>
      </w:r>
      <w:r>
        <w:t>Financing</w:t>
      </w:r>
      <w:proofErr w:type="gramEnd"/>
      <w:r>
        <w:t xml:space="preserve"> calculator output must carry a clear payment-estimate disclaimer (no guaranteed rate language)</w:t>
      </w:r>
    </w:p>
    <w:p w14:paraId="698023A7" w14:textId="77777777" w:rsidR="00A51AD1" w:rsidRDefault="00000000">
      <w:pPr>
        <w:spacing w:after="80" w:line="300" w:lineRule="auto"/>
        <w:ind w:left="240"/>
      </w:pPr>
      <w:proofErr w:type="gramStart"/>
      <w:r>
        <w:rPr>
          <w:b/>
          <w:bCs/>
          <w:color w:val="F28A07"/>
        </w:rPr>
        <w:t xml:space="preserve">▶  </w:t>
      </w:r>
      <w:r>
        <w:t>Manufacturer</w:t>
      </w:r>
      <w:proofErr w:type="gramEnd"/>
      <w:r>
        <w:t>-published APRs are acceptable but require source attribution and caveats</w:t>
      </w:r>
    </w:p>
    <w:p w14:paraId="73E4AF2E" w14:textId="77777777" w:rsidR="00A51AD1" w:rsidRDefault="00000000">
      <w:pPr>
        <w:spacing w:after="80" w:line="300" w:lineRule="auto"/>
        <w:ind w:left="240"/>
      </w:pPr>
      <w:proofErr w:type="gramStart"/>
      <w:r>
        <w:rPr>
          <w:b/>
          <w:bCs/>
          <w:color w:val="F28A07"/>
        </w:rPr>
        <w:t xml:space="preserve">▶  </w:t>
      </w:r>
      <w:r>
        <w:t>Angela</w:t>
      </w:r>
      <w:proofErr w:type="gramEnd"/>
      <w:r>
        <w:t xml:space="preserve"> to send Florida lending rule documentation to Brian</w:t>
      </w:r>
    </w:p>
    <w:p w14:paraId="27217F09" w14:textId="77777777" w:rsidR="00A51AD1" w:rsidRDefault="00000000">
      <w:r>
        <w:br w:type="page"/>
      </w:r>
    </w:p>
    <w:p w14:paraId="4B133165" w14:textId="77777777" w:rsidR="00A51AD1" w:rsidRDefault="00000000">
      <w:pPr>
        <w:pBdr>
          <w:bottom w:val="single" w:sz="18" w:space="4" w:color="F28A07"/>
        </w:pBdr>
        <w:spacing w:before="320" w:after="160" w:line="280" w:lineRule="auto"/>
      </w:pPr>
      <w:proofErr w:type="gramStart"/>
      <w:r>
        <w:rPr>
          <w:rFonts w:ascii="Bebas Neue" w:eastAsia="Bebas Neue" w:hAnsi="Bebas Neue" w:cs="Bebas Neue"/>
          <w:b/>
          <w:bCs/>
          <w:color w:val="F28A07"/>
          <w:sz w:val="40"/>
          <w:szCs w:val="40"/>
        </w:rPr>
        <w:lastRenderedPageBreak/>
        <w:t xml:space="preserve">10  </w:t>
      </w:r>
      <w:r>
        <w:rPr>
          <w:rFonts w:ascii="Bebas Neue" w:eastAsia="Bebas Neue" w:hAnsi="Bebas Neue" w:cs="Bebas Neue"/>
          <w:b/>
          <w:bCs/>
          <w:caps/>
          <w:sz w:val="40"/>
          <w:szCs w:val="40"/>
        </w:rPr>
        <w:t>All</w:t>
      </w:r>
      <w:proofErr w:type="gramEnd"/>
      <w:r>
        <w:rPr>
          <w:rFonts w:ascii="Bebas Neue" w:eastAsia="Bebas Neue" w:hAnsi="Bebas Neue" w:cs="Bebas Neue"/>
          <w:b/>
          <w:bCs/>
          <w:caps/>
          <w:sz w:val="40"/>
          <w:szCs w:val="40"/>
        </w:rPr>
        <w:t xml:space="preserve"> Action Items</w:t>
      </w:r>
    </w:p>
    <w:p w14:paraId="3A5AC137" w14:textId="77777777" w:rsidR="00A51AD1" w:rsidRDefault="00000000">
      <w:pPr>
        <w:spacing w:after="140" w:line="320" w:lineRule="auto"/>
        <w:jc w:val="both"/>
      </w:pPr>
      <w:r>
        <w:t>Master list — split into owner-specific sheets (BlackRock AI + QEP) as separate 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3754"/>
        <w:gridCol w:w="1581"/>
        <w:gridCol w:w="1186"/>
        <w:gridCol w:w="2766"/>
      </w:tblGrid>
      <w:tr w:rsidR="00A51AD1" w14:paraId="5817E562" w14:textId="77777777">
        <w:tblPrEx>
          <w:tblCellMar>
            <w:top w:w="0" w:type="dxa"/>
            <w:bottom w:w="0" w:type="dxa"/>
          </w:tblCellMar>
        </w:tblPrEx>
        <w:trPr>
          <w:tblHeader/>
        </w:trPr>
        <w:tc>
          <w:tcPr>
            <w:tcW w:w="300" w:type="pct"/>
            <w:tcBorders>
              <w:top w:val="single" w:sz="4" w:space="0" w:color="BFBFBF"/>
              <w:left w:val="single" w:sz="4" w:space="0" w:color="BFBFBF"/>
              <w:bottom w:val="single" w:sz="4" w:space="0" w:color="BFBFBF"/>
              <w:right w:val="single" w:sz="4" w:space="0" w:color="BFBFBF"/>
            </w:tcBorders>
            <w:shd w:val="solid" w:color="111111" w:fill="111111"/>
            <w:tcMar>
              <w:top w:w="80" w:type="dxa"/>
              <w:left w:w="120" w:type="dxa"/>
              <w:bottom w:w="80" w:type="dxa"/>
              <w:right w:w="120" w:type="dxa"/>
            </w:tcMar>
          </w:tcPr>
          <w:p w14:paraId="46B3266F" w14:textId="77777777" w:rsidR="00A51AD1" w:rsidRDefault="00000000">
            <w:pPr>
              <w:spacing w:before="80" w:after="80"/>
              <w:jc w:val="center"/>
            </w:pPr>
            <w:r>
              <w:rPr>
                <w:rFonts w:ascii="Montserrat" w:eastAsia="Montserrat" w:hAnsi="Montserrat" w:cs="Montserrat"/>
                <w:b/>
                <w:bCs/>
                <w:caps/>
                <w:color w:val="FFFFFF"/>
                <w:sz w:val="18"/>
                <w:szCs w:val="18"/>
              </w:rPr>
              <w:t>#</w:t>
            </w:r>
          </w:p>
        </w:tc>
        <w:tc>
          <w:tcPr>
            <w:tcW w:w="1900" w:type="pct"/>
            <w:tcBorders>
              <w:top w:val="single" w:sz="4" w:space="0" w:color="BFBFBF"/>
              <w:left w:val="single" w:sz="4" w:space="0" w:color="BFBFBF"/>
              <w:bottom w:val="single" w:sz="4" w:space="0" w:color="BFBFBF"/>
              <w:right w:val="single" w:sz="4" w:space="0" w:color="BFBFBF"/>
            </w:tcBorders>
            <w:shd w:val="solid" w:color="111111" w:fill="111111"/>
            <w:tcMar>
              <w:top w:w="80" w:type="dxa"/>
              <w:left w:w="120" w:type="dxa"/>
              <w:bottom w:w="80" w:type="dxa"/>
              <w:right w:w="120" w:type="dxa"/>
            </w:tcMar>
          </w:tcPr>
          <w:p w14:paraId="61D646CA" w14:textId="77777777" w:rsidR="00A51AD1" w:rsidRDefault="00000000">
            <w:pPr>
              <w:spacing w:before="80" w:after="80"/>
            </w:pPr>
            <w:r>
              <w:rPr>
                <w:rFonts w:ascii="Montserrat" w:eastAsia="Montserrat" w:hAnsi="Montserrat" w:cs="Montserrat"/>
                <w:b/>
                <w:bCs/>
                <w:caps/>
                <w:color w:val="FFFFFF"/>
                <w:sz w:val="18"/>
                <w:szCs w:val="18"/>
              </w:rPr>
              <w:t>ACTION</w:t>
            </w:r>
          </w:p>
        </w:tc>
        <w:tc>
          <w:tcPr>
            <w:tcW w:w="800" w:type="pct"/>
            <w:tcBorders>
              <w:top w:val="single" w:sz="4" w:space="0" w:color="BFBFBF"/>
              <w:left w:val="single" w:sz="4" w:space="0" w:color="BFBFBF"/>
              <w:bottom w:val="single" w:sz="4" w:space="0" w:color="BFBFBF"/>
              <w:right w:val="single" w:sz="4" w:space="0" w:color="BFBFBF"/>
            </w:tcBorders>
            <w:shd w:val="solid" w:color="111111" w:fill="111111"/>
            <w:tcMar>
              <w:top w:w="80" w:type="dxa"/>
              <w:left w:w="120" w:type="dxa"/>
              <w:bottom w:w="80" w:type="dxa"/>
              <w:right w:w="120" w:type="dxa"/>
            </w:tcMar>
          </w:tcPr>
          <w:p w14:paraId="7466A4BF" w14:textId="77777777" w:rsidR="00A51AD1" w:rsidRDefault="00000000">
            <w:pPr>
              <w:spacing w:before="80" w:after="80"/>
            </w:pPr>
            <w:r>
              <w:rPr>
                <w:rFonts w:ascii="Montserrat" w:eastAsia="Montserrat" w:hAnsi="Montserrat" w:cs="Montserrat"/>
                <w:b/>
                <w:bCs/>
                <w:caps/>
                <w:color w:val="FFFFFF"/>
                <w:sz w:val="18"/>
                <w:szCs w:val="18"/>
              </w:rPr>
              <w:t>OWNER</w:t>
            </w:r>
          </w:p>
        </w:tc>
        <w:tc>
          <w:tcPr>
            <w:tcW w:w="600" w:type="pct"/>
            <w:tcBorders>
              <w:top w:val="single" w:sz="4" w:space="0" w:color="BFBFBF"/>
              <w:left w:val="single" w:sz="4" w:space="0" w:color="BFBFBF"/>
              <w:bottom w:val="single" w:sz="4" w:space="0" w:color="BFBFBF"/>
              <w:right w:val="single" w:sz="4" w:space="0" w:color="BFBFBF"/>
            </w:tcBorders>
            <w:shd w:val="solid" w:color="111111" w:fill="111111"/>
            <w:tcMar>
              <w:top w:w="80" w:type="dxa"/>
              <w:left w:w="120" w:type="dxa"/>
              <w:bottom w:w="80" w:type="dxa"/>
              <w:right w:w="120" w:type="dxa"/>
            </w:tcMar>
          </w:tcPr>
          <w:p w14:paraId="20CB2CC6" w14:textId="77777777" w:rsidR="00A51AD1" w:rsidRDefault="00000000">
            <w:pPr>
              <w:spacing w:before="80" w:after="80"/>
              <w:jc w:val="center"/>
            </w:pPr>
            <w:r>
              <w:rPr>
                <w:rFonts w:ascii="Montserrat" w:eastAsia="Montserrat" w:hAnsi="Montserrat" w:cs="Montserrat"/>
                <w:b/>
                <w:bCs/>
                <w:caps/>
                <w:color w:val="FFFFFF"/>
                <w:sz w:val="18"/>
                <w:szCs w:val="18"/>
              </w:rPr>
              <w:t>PRIORITY</w:t>
            </w:r>
          </w:p>
        </w:tc>
        <w:tc>
          <w:tcPr>
            <w:tcW w:w="1400" w:type="pct"/>
            <w:tcBorders>
              <w:top w:val="single" w:sz="4" w:space="0" w:color="BFBFBF"/>
              <w:left w:val="single" w:sz="4" w:space="0" w:color="BFBFBF"/>
              <w:bottom w:val="single" w:sz="4" w:space="0" w:color="BFBFBF"/>
              <w:right w:val="single" w:sz="4" w:space="0" w:color="BFBFBF"/>
            </w:tcBorders>
            <w:shd w:val="solid" w:color="111111" w:fill="111111"/>
            <w:tcMar>
              <w:top w:w="80" w:type="dxa"/>
              <w:left w:w="120" w:type="dxa"/>
              <w:bottom w:w="80" w:type="dxa"/>
              <w:right w:w="120" w:type="dxa"/>
            </w:tcMar>
          </w:tcPr>
          <w:p w14:paraId="2D81654C" w14:textId="77777777" w:rsidR="00A51AD1" w:rsidRDefault="00000000">
            <w:pPr>
              <w:spacing w:before="80" w:after="80"/>
            </w:pPr>
            <w:r>
              <w:rPr>
                <w:rFonts w:ascii="Montserrat" w:eastAsia="Montserrat" w:hAnsi="Montserrat" w:cs="Montserrat"/>
                <w:b/>
                <w:bCs/>
                <w:caps/>
                <w:color w:val="FFFFFF"/>
                <w:sz w:val="18"/>
                <w:szCs w:val="18"/>
              </w:rPr>
              <w:t>NOTES</w:t>
            </w:r>
          </w:p>
        </w:tc>
      </w:tr>
      <w:tr w:rsidR="00A51AD1" w14:paraId="10D6EECA"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00" w:type="dxa"/>
              <w:bottom w:w="100" w:type="dxa"/>
              <w:right w:w="100" w:type="dxa"/>
            </w:tcMar>
            <w:vAlign w:val="center"/>
          </w:tcPr>
          <w:p w14:paraId="27C7B319" w14:textId="77777777" w:rsidR="00A51AD1" w:rsidRDefault="00000000">
            <w:pPr>
              <w:jc w:val="center"/>
            </w:pPr>
            <w:r>
              <w:rPr>
                <w:rFonts w:ascii="Montserrat" w:eastAsia="Montserrat" w:hAnsi="Montserrat" w:cs="Montserrat"/>
                <w:b/>
                <w:bCs/>
                <w:color w:val="F28A07"/>
              </w:rPr>
              <w:t>1</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332E9F66" w14:textId="77777777" w:rsidR="00A51AD1" w:rsidRDefault="00000000">
            <w:pPr>
              <w:spacing w:line="280" w:lineRule="auto"/>
            </w:pPr>
            <w:r>
              <w:rPr>
                <w:b/>
                <w:bCs/>
                <w:sz w:val="20"/>
                <w:szCs w:val="20"/>
              </w:rPr>
              <w:t>Build compatibility-based attachment sidebar with one-click add on the equipment quote page</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vAlign w:val="center"/>
          </w:tcPr>
          <w:p w14:paraId="1EA5D350" w14:textId="77777777" w:rsidR="00A51AD1" w:rsidRDefault="00000000">
            <w:r>
              <w:rPr>
                <w:sz w:val="20"/>
                <w:szCs w:val="20"/>
              </w:rPr>
              <w:t>Brian Lewis</w:t>
            </w:r>
          </w:p>
        </w:tc>
        <w:tc>
          <w:tcPr>
            <w:tcW w:w="0" w:type="auto"/>
            <w:tcBorders>
              <w:top w:val="single" w:sz="4" w:space="0" w:color="BFBFBF"/>
              <w:left w:val="single" w:sz="4" w:space="0" w:color="BFBFBF"/>
              <w:bottom w:val="single" w:sz="4" w:space="0" w:color="BFBFBF"/>
              <w:right w:val="single" w:sz="4" w:space="0" w:color="BFBFBF"/>
            </w:tcBorders>
            <w:shd w:val="solid" w:color="2A2421" w:fill="2A2421"/>
            <w:tcMar>
              <w:top w:w="100" w:type="dxa"/>
              <w:left w:w="100" w:type="dxa"/>
              <w:bottom w:w="100" w:type="dxa"/>
              <w:right w:w="100" w:type="dxa"/>
            </w:tcMar>
            <w:vAlign w:val="center"/>
          </w:tcPr>
          <w:p w14:paraId="5AA873EF" w14:textId="77777777" w:rsidR="00A51AD1" w:rsidRDefault="00000000">
            <w:pPr>
              <w:shd w:val="solid" w:color="2A2421" w:fill="2A2421"/>
              <w:spacing w:before="40" w:after="40"/>
              <w:jc w:val="center"/>
            </w:pPr>
            <w:r>
              <w:rPr>
                <w:rFonts w:ascii="Montserrat" w:eastAsia="Montserrat" w:hAnsi="Montserrat" w:cs="Montserrat"/>
                <w:b/>
                <w:bCs/>
                <w:caps/>
                <w:color w:val="FFFFFF"/>
                <w:sz w:val="18"/>
                <w:szCs w:val="18"/>
              </w:rPr>
              <w:t>MEDIUM</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0B7489CB" w14:textId="77777777" w:rsidR="00A51AD1" w:rsidRDefault="00000000">
            <w:pPr>
              <w:spacing w:line="280" w:lineRule="auto"/>
            </w:pPr>
            <w:r>
              <w:rPr>
                <w:i/>
                <w:iCs/>
                <w:sz w:val="18"/>
                <w:szCs w:val="18"/>
              </w:rPr>
              <w:t>Replaces the current search-and-add-one-at-a-time flow. Framework is in place.</w:t>
            </w:r>
          </w:p>
        </w:tc>
      </w:tr>
      <w:tr w:rsidR="00A51AD1" w14:paraId="324877A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00" w:type="dxa"/>
              <w:bottom w:w="100" w:type="dxa"/>
              <w:right w:w="100" w:type="dxa"/>
            </w:tcMar>
            <w:vAlign w:val="center"/>
          </w:tcPr>
          <w:p w14:paraId="20937E25" w14:textId="77777777" w:rsidR="00A51AD1" w:rsidRDefault="00000000">
            <w:pPr>
              <w:jc w:val="center"/>
            </w:pPr>
            <w:r>
              <w:rPr>
                <w:rFonts w:ascii="Montserrat" w:eastAsia="Montserrat" w:hAnsi="Montserrat" w:cs="Montserrat"/>
                <w:b/>
                <w:bCs/>
                <w:color w:val="F28A07"/>
              </w:rPr>
              <w:t>2</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555B2536" w14:textId="77777777" w:rsidR="00A51AD1" w:rsidRDefault="00000000">
            <w:pPr>
              <w:spacing w:line="280" w:lineRule="auto"/>
            </w:pPr>
            <w:r>
              <w:rPr>
                <w:b/>
                <w:bCs/>
                <w:sz w:val="20"/>
                <w:szCs w:val="20"/>
              </w:rPr>
              <w:t>Add extended warranty add-ons section to the quote review step (Step 6)</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vAlign w:val="center"/>
          </w:tcPr>
          <w:p w14:paraId="24AF654E" w14:textId="77777777" w:rsidR="00A51AD1" w:rsidRDefault="00000000">
            <w:r>
              <w:rPr>
                <w:sz w:val="20"/>
                <w:szCs w:val="20"/>
              </w:rPr>
              <w:t>Brian Lewis</w:t>
            </w:r>
          </w:p>
        </w:tc>
        <w:tc>
          <w:tcPr>
            <w:tcW w:w="0" w:type="auto"/>
            <w:tcBorders>
              <w:top w:val="single" w:sz="4" w:space="0" w:color="BFBFBF"/>
              <w:left w:val="single" w:sz="4" w:space="0" w:color="BFBFBF"/>
              <w:bottom w:val="single" w:sz="4" w:space="0" w:color="BFBFBF"/>
              <w:right w:val="single" w:sz="4" w:space="0" w:color="BFBFBF"/>
            </w:tcBorders>
            <w:shd w:val="solid" w:color="2A2421" w:fill="2A2421"/>
            <w:tcMar>
              <w:top w:w="100" w:type="dxa"/>
              <w:left w:w="100" w:type="dxa"/>
              <w:bottom w:w="100" w:type="dxa"/>
              <w:right w:w="100" w:type="dxa"/>
            </w:tcMar>
            <w:vAlign w:val="center"/>
          </w:tcPr>
          <w:p w14:paraId="77CE2F42" w14:textId="77777777" w:rsidR="00A51AD1" w:rsidRDefault="00000000">
            <w:pPr>
              <w:shd w:val="solid" w:color="2A2421" w:fill="2A2421"/>
              <w:spacing w:before="40" w:after="40"/>
              <w:jc w:val="center"/>
            </w:pPr>
            <w:r>
              <w:rPr>
                <w:rFonts w:ascii="Montserrat" w:eastAsia="Montserrat" w:hAnsi="Montserrat" w:cs="Montserrat"/>
                <w:b/>
                <w:bCs/>
                <w:caps/>
                <w:color w:val="FFFFFF"/>
                <w:sz w:val="18"/>
                <w:szCs w:val="18"/>
              </w:rPr>
              <w:t>MEDIUM</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3BF7F395" w14:textId="77777777" w:rsidR="00A51AD1" w:rsidRDefault="00000000">
            <w:pPr>
              <w:spacing w:line="280" w:lineRule="auto"/>
            </w:pPr>
            <w:r>
              <w:rPr>
                <w:i/>
                <w:iCs/>
                <w:sz w:val="18"/>
                <w:szCs w:val="18"/>
              </w:rPr>
              <w:t>Start with prefilled pricing for ASV, Bandit, Yanmar; other brands require quoted warranties. Leave room for future Quality Equipment service plans.</w:t>
            </w:r>
          </w:p>
        </w:tc>
      </w:tr>
      <w:tr w:rsidR="00A51AD1" w14:paraId="27B5D9E6"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00" w:type="dxa"/>
              <w:bottom w:w="100" w:type="dxa"/>
              <w:right w:w="100" w:type="dxa"/>
            </w:tcMar>
            <w:vAlign w:val="center"/>
          </w:tcPr>
          <w:p w14:paraId="21239B1D" w14:textId="77777777" w:rsidR="00A51AD1" w:rsidRDefault="00000000">
            <w:pPr>
              <w:jc w:val="center"/>
            </w:pPr>
            <w:r>
              <w:rPr>
                <w:rFonts w:ascii="Montserrat" w:eastAsia="Montserrat" w:hAnsi="Montserrat" w:cs="Montserrat"/>
                <w:b/>
                <w:bCs/>
                <w:color w:val="F28A07"/>
              </w:rPr>
              <w:t>3</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6E025FA7" w14:textId="77777777" w:rsidR="00A51AD1" w:rsidRDefault="00000000">
            <w:pPr>
              <w:spacing w:line="280" w:lineRule="auto"/>
            </w:pPr>
            <w:r>
              <w:rPr>
                <w:b/>
                <w:bCs/>
                <w:sz w:val="20"/>
                <w:szCs w:val="20"/>
              </w:rPr>
              <w:t>Improve customer-facing PDF output quality</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vAlign w:val="center"/>
          </w:tcPr>
          <w:p w14:paraId="6C1C8BBE" w14:textId="77777777" w:rsidR="00A51AD1" w:rsidRDefault="00000000">
            <w:r>
              <w:rPr>
                <w:sz w:val="20"/>
                <w:szCs w:val="20"/>
              </w:rPr>
              <w:t>Brian Lewis</w:t>
            </w:r>
          </w:p>
        </w:tc>
        <w:tc>
          <w:tcPr>
            <w:tcW w:w="0" w:type="auto"/>
            <w:tcBorders>
              <w:top w:val="single" w:sz="4" w:space="0" w:color="BFBFBF"/>
              <w:left w:val="single" w:sz="4" w:space="0" w:color="BFBFBF"/>
              <w:bottom w:val="single" w:sz="4" w:space="0" w:color="BFBFBF"/>
              <w:right w:val="single" w:sz="4" w:space="0" w:color="BFBFBF"/>
            </w:tcBorders>
            <w:shd w:val="solid" w:color="2A2421" w:fill="2A2421"/>
            <w:tcMar>
              <w:top w:w="100" w:type="dxa"/>
              <w:left w:w="100" w:type="dxa"/>
              <w:bottom w:w="100" w:type="dxa"/>
              <w:right w:w="100" w:type="dxa"/>
            </w:tcMar>
            <w:vAlign w:val="center"/>
          </w:tcPr>
          <w:p w14:paraId="1E29DE74" w14:textId="77777777" w:rsidR="00A51AD1" w:rsidRDefault="00000000">
            <w:pPr>
              <w:shd w:val="solid" w:color="2A2421" w:fill="2A2421"/>
              <w:spacing w:before="40" w:after="40"/>
              <w:jc w:val="center"/>
            </w:pPr>
            <w:r>
              <w:rPr>
                <w:rFonts w:ascii="Montserrat" w:eastAsia="Montserrat" w:hAnsi="Montserrat" w:cs="Montserrat"/>
                <w:b/>
                <w:bCs/>
                <w:caps/>
                <w:color w:val="FFFFFF"/>
                <w:sz w:val="18"/>
                <w:szCs w:val="18"/>
              </w:rPr>
              <w:t>MEDIUM</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4747C74E" w14:textId="77777777" w:rsidR="00A51AD1" w:rsidRDefault="00000000">
            <w:pPr>
              <w:spacing w:line="280" w:lineRule="auto"/>
            </w:pPr>
            <w:r>
              <w:rPr>
                <w:i/>
                <w:iCs/>
                <w:sz w:val="18"/>
                <w:szCs w:val="18"/>
              </w:rPr>
              <w:t>Current PDF is functional but needs design polish before any customer-facing export.</w:t>
            </w:r>
          </w:p>
        </w:tc>
      </w:tr>
      <w:tr w:rsidR="00A51AD1" w14:paraId="3045B35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00" w:type="dxa"/>
              <w:bottom w:w="100" w:type="dxa"/>
              <w:right w:w="100" w:type="dxa"/>
            </w:tcMar>
            <w:vAlign w:val="center"/>
          </w:tcPr>
          <w:p w14:paraId="067508E0" w14:textId="77777777" w:rsidR="00A51AD1" w:rsidRDefault="00000000">
            <w:pPr>
              <w:jc w:val="center"/>
            </w:pPr>
            <w:r>
              <w:rPr>
                <w:rFonts w:ascii="Montserrat" w:eastAsia="Montserrat" w:hAnsi="Montserrat" w:cs="Montserrat"/>
                <w:b/>
                <w:bCs/>
                <w:color w:val="F28A07"/>
              </w:rPr>
              <w:t>4</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52E23551" w14:textId="77777777" w:rsidR="00A51AD1" w:rsidRDefault="00000000">
            <w:pPr>
              <w:spacing w:line="280" w:lineRule="auto"/>
            </w:pPr>
            <w:r>
              <w:rPr>
                <w:b/>
                <w:bCs/>
                <w:sz w:val="20"/>
                <w:szCs w:val="20"/>
              </w:rPr>
              <w:t>Revamp the command center UI to a simpler, role-based layout with large quick-action buttons</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vAlign w:val="center"/>
          </w:tcPr>
          <w:p w14:paraId="4B244A41" w14:textId="77777777" w:rsidR="00A51AD1" w:rsidRDefault="00000000">
            <w:r>
              <w:rPr>
                <w:sz w:val="20"/>
                <w:szCs w:val="20"/>
              </w:rPr>
              <w:t>Brian Lewis</w:t>
            </w:r>
          </w:p>
        </w:tc>
        <w:tc>
          <w:tcPr>
            <w:tcW w:w="0" w:type="auto"/>
            <w:tcBorders>
              <w:top w:val="single" w:sz="4" w:space="0" w:color="BFBFBF"/>
              <w:left w:val="single" w:sz="4" w:space="0" w:color="BFBFBF"/>
              <w:bottom w:val="single" w:sz="4" w:space="0" w:color="BFBFBF"/>
              <w:right w:val="single" w:sz="4" w:space="0" w:color="BFBFBF"/>
            </w:tcBorders>
            <w:shd w:val="solid" w:color="F28A07" w:fill="F28A07"/>
            <w:tcMar>
              <w:top w:w="100" w:type="dxa"/>
              <w:left w:w="100" w:type="dxa"/>
              <w:bottom w:w="100" w:type="dxa"/>
              <w:right w:w="100" w:type="dxa"/>
            </w:tcMar>
            <w:vAlign w:val="center"/>
          </w:tcPr>
          <w:p w14:paraId="4A4173AF" w14:textId="77777777" w:rsidR="00A51AD1" w:rsidRDefault="00000000">
            <w:pPr>
              <w:shd w:val="solid" w:color="F28A07" w:fill="F28A07"/>
              <w:spacing w:before="40" w:after="40"/>
              <w:jc w:val="center"/>
            </w:pPr>
            <w:r>
              <w:rPr>
                <w:rFonts w:ascii="Montserrat" w:eastAsia="Montserrat" w:hAnsi="Montserrat" w:cs="Montserrat"/>
                <w:b/>
                <w:bCs/>
                <w:caps/>
                <w:color w:val="FFFFFF"/>
                <w:sz w:val="18"/>
                <w:szCs w:val="18"/>
              </w:rPr>
              <w:t>HIGH</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4BFFD2C5" w14:textId="77777777" w:rsidR="00A51AD1" w:rsidRDefault="00000000">
            <w:pPr>
              <w:spacing w:line="280" w:lineRule="auto"/>
            </w:pPr>
            <w:r>
              <w:rPr>
                <w:i/>
                <w:iCs/>
                <w:sz w:val="18"/>
                <w:szCs w:val="18"/>
              </w:rPr>
              <w:t>Each role lands on a dashboard tuned to their top 3-5 tasks. Hide the full management view from non-admin users. Use Redex-style top nav with left submenus.</w:t>
            </w:r>
          </w:p>
        </w:tc>
      </w:tr>
      <w:tr w:rsidR="00A51AD1" w14:paraId="5114E7F2"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00" w:type="dxa"/>
              <w:bottom w:w="100" w:type="dxa"/>
              <w:right w:w="100" w:type="dxa"/>
            </w:tcMar>
            <w:vAlign w:val="center"/>
          </w:tcPr>
          <w:p w14:paraId="7CFF1B40" w14:textId="77777777" w:rsidR="00A51AD1" w:rsidRDefault="00000000">
            <w:pPr>
              <w:jc w:val="center"/>
            </w:pPr>
            <w:r>
              <w:rPr>
                <w:rFonts w:ascii="Montserrat" w:eastAsia="Montserrat" w:hAnsi="Montserrat" w:cs="Montserrat"/>
                <w:b/>
                <w:bCs/>
                <w:color w:val="F28A07"/>
              </w:rPr>
              <w:t>5</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61C55AFD" w14:textId="77777777" w:rsidR="00A51AD1" w:rsidRDefault="00000000">
            <w:pPr>
              <w:spacing w:line="280" w:lineRule="auto"/>
            </w:pPr>
            <w:r>
              <w:rPr>
                <w:b/>
                <w:bCs/>
                <w:sz w:val="20"/>
                <w:szCs w:val="20"/>
              </w:rPr>
              <w:t>Fix the floating mobile action bar to stick to the viewport bottom</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vAlign w:val="center"/>
          </w:tcPr>
          <w:p w14:paraId="6B407599" w14:textId="77777777" w:rsidR="00A51AD1" w:rsidRDefault="00000000">
            <w:r>
              <w:rPr>
                <w:sz w:val="20"/>
                <w:szCs w:val="20"/>
              </w:rPr>
              <w:t>Brian Lewis</w:t>
            </w:r>
          </w:p>
        </w:tc>
        <w:tc>
          <w:tcPr>
            <w:tcW w:w="0" w:type="auto"/>
            <w:tcBorders>
              <w:top w:val="single" w:sz="4" w:space="0" w:color="BFBFBF"/>
              <w:left w:val="single" w:sz="4" w:space="0" w:color="BFBFBF"/>
              <w:bottom w:val="single" w:sz="4" w:space="0" w:color="BFBFBF"/>
              <w:right w:val="single" w:sz="4" w:space="0" w:color="BFBFBF"/>
            </w:tcBorders>
            <w:shd w:val="solid" w:color="BFBFBF" w:fill="BFBFBF"/>
            <w:tcMar>
              <w:top w:w="100" w:type="dxa"/>
              <w:left w:w="100" w:type="dxa"/>
              <w:bottom w:w="100" w:type="dxa"/>
              <w:right w:w="100" w:type="dxa"/>
            </w:tcMar>
            <w:vAlign w:val="center"/>
          </w:tcPr>
          <w:p w14:paraId="22EC58AF" w14:textId="77777777" w:rsidR="00A51AD1" w:rsidRDefault="00000000">
            <w:pPr>
              <w:shd w:val="solid" w:color="BFBFBF" w:fill="BFBFBF"/>
              <w:spacing w:before="40" w:after="40"/>
              <w:jc w:val="center"/>
            </w:pPr>
            <w:r>
              <w:rPr>
                <w:rFonts w:ascii="Montserrat" w:eastAsia="Montserrat" w:hAnsi="Montserrat" w:cs="Montserrat"/>
                <w:b/>
                <w:bCs/>
                <w:caps/>
                <w:sz w:val="18"/>
                <w:szCs w:val="18"/>
              </w:rPr>
              <w:t>LOW</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6012ECD7" w14:textId="77777777" w:rsidR="00A51AD1" w:rsidRDefault="00000000">
            <w:pPr>
              <w:spacing w:line="280" w:lineRule="auto"/>
            </w:pPr>
            <w:r>
              <w:rPr>
                <w:i/>
                <w:iCs/>
                <w:sz w:val="18"/>
                <w:szCs w:val="18"/>
              </w:rPr>
              <w:t>Currently the bar sits at page bottom rather than floating with scroll.</w:t>
            </w:r>
          </w:p>
        </w:tc>
      </w:tr>
      <w:tr w:rsidR="00A51AD1" w14:paraId="2A0A3A7A"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00" w:type="dxa"/>
              <w:bottom w:w="100" w:type="dxa"/>
              <w:right w:w="100" w:type="dxa"/>
            </w:tcMar>
            <w:vAlign w:val="center"/>
          </w:tcPr>
          <w:p w14:paraId="2A1301B6" w14:textId="77777777" w:rsidR="00A51AD1" w:rsidRDefault="00000000">
            <w:pPr>
              <w:jc w:val="center"/>
            </w:pPr>
            <w:r>
              <w:rPr>
                <w:rFonts w:ascii="Montserrat" w:eastAsia="Montserrat" w:hAnsi="Montserrat" w:cs="Montserrat"/>
                <w:b/>
                <w:bCs/>
                <w:color w:val="F28A07"/>
              </w:rPr>
              <w:t>6</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363571F1" w14:textId="77777777" w:rsidR="00A51AD1" w:rsidRDefault="00000000">
            <w:pPr>
              <w:spacing w:line="280" w:lineRule="auto"/>
            </w:pPr>
            <w:r>
              <w:rPr>
                <w:b/>
                <w:bCs/>
                <w:sz w:val="20"/>
                <w:szCs w:val="20"/>
              </w:rPr>
              <w:t>Rename Morning Briefing to AI Briefing with on-demand refresh</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vAlign w:val="center"/>
          </w:tcPr>
          <w:p w14:paraId="3B6107B0" w14:textId="77777777" w:rsidR="00A51AD1" w:rsidRDefault="00000000">
            <w:r>
              <w:rPr>
                <w:sz w:val="20"/>
                <w:szCs w:val="20"/>
              </w:rPr>
              <w:t>Brian Lewis</w:t>
            </w:r>
          </w:p>
        </w:tc>
        <w:tc>
          <w:tcPr>
            <w:tcW w:w="0" w:type="auto"/>
            <w:tcBorders>
              <w:top w:val="single" w:sz="4" w:space="0" w:color="BFBFBF"/>
              <w:left w:val="single" w:sz="4" w:space="0" w:color="BFBFBF"/>
              <w:bottom w:val="single" w:sz="4" w:space="0" w:color="BFBFBF"/>
              <w:right w:val="single" w:sz="4" w:space="0" w:color="BFBFBF"/>
            </w:tcBorders>
            <w:shd w:val="solid" w:color="BFBFBF" w:fill="BFBFBF"/>
            <w:tcMar>
              <w:top w:w="100" w:type="dxa"/>
              <w:left w:w="100" w:type="dxa"/>
              <w:bottom w:w="100" w:type="dxa"/>
              <w:right w:w="100" w:type="dxa"/>
            </w:tcMar>
            <w:vAlign w:val="center"/>
          </w:tcPr>
          <w:p w14:paraId="1470BC50" w14:textId="77777777" w:rsidR="00A51AD1" w:rsidRDefault="00000000">
            <w:pPr>
              <w:shd w:val="solid" w:color="BFBFBF" w:fill="BFBFBF"/>
              <w:spacing w:before="40" w:after="40"/>
              <w:jc w:val="center"/>
            </w:pPr>
            <w:r>
              <w:rPr>
                <w:rFonts w:ascii="Montserrat" w:eastAsia="Montserrat" w:hAnsi="Montserrat" w:cs="Montserrat"/>
                <w:b/>
                <w:bCs/>
                <w:caps/>
                <w:sz w:val="18"/>
                <w:szCs w:val="18"/>
              </w:rPr>
              <w:t>LOW</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43F50694" w14:textId="77777777" w:rsidR="00A51AD1" w:rsidRDefault="00000000">
            <w:pPr>
              <w:spacing w:line="280" w:lineRule="auto"/>
            </w:pPr>
            <w:r>
              <w:rPr>
                <w:i/>
                <w:iCs/>
                <w:sz w:val="18"/>
                <w:szCs w:val="18"/>
              </w:rPr>
              <w:t>Simple rename; refresh behavior already exists.</w:t>
            </w:r>
          </w:p>
        </w:tc>
      </w:tr>
      <w:tr w:rsidR="00A51AD1" w14:paraId="302BFE6C"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00" w:type="dxa"/>
              <w:bottom w:w="100" w:type="dxa"/>
              <w:right w:w="100" w:type="dxa"/>
            </w:tcMar>
            <w:vAlign w:val="center"/>
          </w:tcPr>
          <w:p w14:paraId="65722493" w14:textId="77777777" w:rsidR="00A51AD1" w:rsidRDefault="00000000">
            <w:pPr>
              <w:jc w:val="center"/>
            </w:pPr>
            <w:r>
              <w:rPr>
                <w:rFonts w:ascii="Montserrat" w:eastAsia="Montserrat" w:hAnsi="Montserrat" w:cs="Montserrat"/>
                <w:b/>
                <w:bCs/>
                <w:color w:val="F28A07"/>
              </w:rPr>
              <w:t>7</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66F1F577" w14:textId="77777777" w:rsidR="00A51AD1" w:rsidRDefault="00000000">
            <w:pPr>
              <w:spacing w:line="280" w:lineRule="auto"/>
            </w:pPr>
            <w:r>
              <w:rPr>
                <w:b/>
                <w:bCs/>
                <w:sz w:val="20"/>
                <w:szCs w:val="20"/>
              </w:rPr>
              <w:t>Build parts dashboard with serial-number-first search and auto-equipment-link workflow</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vAlign w:val="center"/>
          </w:tcPr>
          <w:p w14:paraId="6B62BCCE" w14:textId="77777777" w:rsidR="00A51AD1" w:rsidRDefault="00000000">
            <w:r>
              <w:rPr>
                <w:sz w:val="20"/>
                <w:szCs w:val="20"/>
              </w:rPr>
              <w:t>Brian Lewis</w:t>
            </w:r>
          </w:p>
        </w:tc>
        <w:tc>
          <w:tcPr>
            <w:tcW w:w="0" w:type="auto"/>
            <w:tcBorders>
              <w:top w:val="single" w:sz="4" w:space="0" w:color="BFBFBF"/>
              <w:left w:val="single" w:sz="4" w:space="0" w:color="BFBFBF"/>
              <w:bottom w:val="single" w:sz="4" w:space="0" w:color="BFBFBF"/>
              <w:right w:val="single" w:sz="4" w:space="0" w:color="BFBFBF"/>
            </w:tcBorders>
            <w:shd w:val="solid" w:color="F28A07" w:fill="F28A07"/>
            <w:tcMar>
              <w:top w:w="100" w:type="dxa"/>
              <w:left w:w="100" w:type="dxa"/>
              <w:bottom w:w="100" w:type="dxa"/>
              <w:right w:w="100" w:type="dxa"/>
            </w:tcMar>
            <w:vAlign w:val="center"/>
          </w:tcPr>
          <w:p w14:paraId="45F21E3A" w14:textId="77777777" w:rsidR="00A51AD1" w:rsidRDefault="00000000">
            <w:pPr>
              <w:shd w:val="solid" w:color="F28A07" w:fill="F28A07"/>
              <w:spacing w:before="40" w:after="40"/>
              <w:jc w:val="center"/>
            </w:pPr>
            <w:r>
              <w:rPr>
                <w:rFonts w:ascii="Montserrat" w:eastAsia="Montserrat" w:hAnsi="Montserrat" w:cs="Montserrat"/>
                <w:b/>
                <w:bCs/>
                <w:caps/>
                <w:color w:val="FFFFFF"/>
                <w:sz w:val="18"/>
                <w:szCs w:val="18"/>
              </w:rPr>
              <w:t>HIGH</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747E666B" w14:textId="77777777" w:rsidR="00A51AD1" w:rsidRDefault="00000000">
            <w:pPr>
              <w:spacing w:line="280" w:lineRule="auto"/>
            </w:pPr>
            <w:r>
              <w:rPr>
                <w:i/>
                <w:iCs/>
                <w:sz w:val="18"/>
                <w:szCs w:val="18"/>
              </w:rPr>
              <w:t>Serial number is mandatory on parts tickets. Typing the serial progressively filters to the machine and auto-attaches the part. Prompt for ownership transfer if the machine has changed hands.</w:t>
            </w:r>
          </w:p>
        </w:tc>
      </w:tr>
      <w:tr w:rsidR="00A51AD1" w14:paraId="2614C64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00" w:type="dxa"/>
              <w:bottom w:w="100" w:type="dxa"/>
              <w:right w:w="100" w:type="dxa"/>
            </w:tcMar>
            <w:vAlign w:val="center"/>
          </w:tcPr>
          <w:p w14:paraId="22CC5020" w14:textId="77777777" w:rsidR="00A51AD1" w:rsidRDefault="00000000">
            <w:pPr>
              <w:jc w:val="center"/>
            </w:pPr>
            <w:r>
              <w:rPr>
                <w:rFonts w:ascii="Montserrat" w:eastAsia="Montserrat" w:hAnsi="Montserrat" w:cs="Montserrat"/>
                <w:b/>
                <w:bCs/>
                <w:color w:val="F28A07"/>
              </w:rPr>
              <w:t>8</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132A9BC4" w14:textId="77777777" w:rsidR="00A51AD1" w:rsidRDefault="00000000">
            <w:pPr>
              <w:spacing w:line="280" w:lineRule="auto"/>
            </w:pPr>
            <w:r>
              <w:rPr>
                <w:b/>
                <w:bCs/>
                <w:sz w:val="20"/>
                <w:szCs w:val="20"/>
              </w:rPr>
              <w:t>Implement auto-save and drafts section for parts invoices and quotes</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vAlign w:val="center"/>
          </w:tcPr>
          <w:p w14:paraId="64A67442" w14:textId="77777777" w:rsidR="00A51AD1" w:rsidRDefault="00000000">
            <w:r>
              <w:rPr>
                <w:sz w:val="20"/>
                <w:szCs w:val="20"/>
              </w:rPr>
              <w:t>Brian Lewis</w:t>
            </w:r>
          </w:p>
        </w:tc>
        <w:tc>
          <w:tcPr>
            <w:tcW w:w="0" w:type="auto"/>
            <w:tcBorders>
              <w:top w:val="single" w:sz="4" w:space="0" w:color="BFBFBF"/>
              <w:left w:val="single" w:sz="4" w:space="0" w:color="BFBFBF"/>
              <w:bottom w:val="single" w:sz="4" w:space="0" w:color="BFBFBF"/>
              <w:right w:val="single" w:sz="4" w:space="0" w:color="BFBFBF"/>
            </w:tcBorders>
            <w:shd w:val="solid" w:color="F28A07" w:fill="F28A07"/>
            <w:tcMar>
              <w:top w:w="100" w:type="dxa"/>
              <w:left w:w="100" w:type="dxa"/>
              <w:bottom w:w="100" w:type="dxa"/>
              <w:right w:w="100" w:type="dxa"/>
            </w:tcMar>
            <w:vAlign w:val="center"/>
          </w:tcPr>
          <w:p w14:paraId="60C701CF" w14:textId="77777777" w:rsidR="00A51AD1" w:rsidRDefault="00000000">
            <w:pPr>
              <w:shd w:val="solid" w:color="F28A07" w:fill="F28A07"/>
              <w:spacing w:before="40" w:after="40"/>
              <w:jc w:val="center"/>
            </w:pPr>
            <w:r>
              <w:rPr>
                <w:rFonts w:ascii="Montserrat" w:eastAsia="Montserrat" w:hAnsi="Montserrat" w:cs="Montserrat"/>
                <w:b/>
                <w:bCs/>
                <w:caps/>
                <w:color w:val="FFFFFF"/>
                <w:sz w:val="18"/>
                <w:szCs w:val="18"/>
              </w:rPr>
              <w:t>HIGH</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4D9D4960" w14:textId="77777777" w:rsidR="00A51AD1" w:rsidRDefault="00000000">
            <w:pPr>
              <w:spacing w:line="280" w:lineRule="auto"/>
            </w:pPr>
            <w:r>
              <w:rPr>
                <w:i/>
                <w:iCs/>
                <w:sz w:val="18"/>
                <w:szCs w:val="18"/>
              </w:rPr>
              <w:t>Anything not explicitly saved or closed drops to drafts. Pattern follows Word/OneDrive continuous save. Applies across parts, sales, service.</w:t>
            </w:r>
          </w:p>
        </w:tc>
      </w:tr>
      <w:tr w:rsidR="00A51AD1" w14:paraId="7B89D66D"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00" w:type="dxa"/>
              <w:bottom w:w="100" w:type="dxa"/>
              <w:right w:w="100" w:type="dxa"/>
            </w:tcMar>
            <w:vAlign w:val="center"/>
          </w:tcPr>
          <w:p w14:paraId="0607B344" w14:textId="77777777" w:rsidR="00A51AD1" w:rsidRDefault="00000000">
            <w:pPr>
              <w:jc w:val="center"/>
            </w:pPr>
            <w:r>
              <w:rPr>
                <w:rFonts w:ascii="Montserrat" w:eastAsia="Montserrat" w:hAnsi="Montserrat" w:cs="Montserrat"/>
                <w:b/>
                <w:bCs/>
                <w:color w:val="F28A07"/>
              </w:rPr>
              <w:t>9</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7074FBE3" w14:textId="77777777" w:rsidR="00A51AD1" w:rsidRDefault="00000000">
            <w:pPr>
              <w:spacing w:line="280" w:lineRule="auto"/>
            </w:pPr>
            <w:r>
              <w:rPr>
                <w:b/>
                <w:bCs/>
                <w:sz w:val="20"/>
                <w:szCs w:val="20"/>
              </w:rPr>
              <w:t>Add parts pop-out card with photo, AI part explanation, inventory by branch, and activity history</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vAlign w:val="center"/>
          </w:tcPr>
          <w:p w14:paraId="52F0188B" w14:textId="77777777" w:rsidR="00A51AD1" w:rsidRDefault="00000000">
            <w:r>
              <w:rPr>
                <w:sz w:val="20"/>
                <w:szCs w:val="20"/>
              </w:rPr>
              <w:t>Brian Lewis</w:t>
            </w:r>
          </w:p>
        </w:tc>
        <w:tc>
          <w:tcPr>
            <w:tcW w:w="0" w:type="auto"/>
            <w:tcBorders>
              <w:top w:val="single" w:sz="4" w:space="0" w:color="BFBFBF"/>
              <w:left w:val="single" w:sz="4" w:space="0" w:color="BFBFBF"/>
              <w:bottom w:val="single" w:sz="4" w:space="0" w:color="BFBFBF"/>
              <w:right w:val="single" w:sz="4" w:space="0" w:color="BFBFBF"/>
            </w:tcBorders>
            <w:shd w:val="solid" w:color="2A2421" w:fill="2A2421"/>
            <w:tcMar>
              <w:top w:w="100" w:type="dxa"/>
              <w:left w:w="100" w:type="dxa"/>
              <w:bottom w:w="100" w:type="dxa"/>
              <w:right w:w="100" w:type="dxa"/>
            </w:tcMar>
            <w:vAlign w:val="center"/>
          </w:tcPr>
          <w:p w14:paraId="5FEA67AF" w14:textId="77777777" w:rsidR="00A51AD1" w:rsidRDefault="00000000">
            <w:pPr>
              <w:shd w:val="solid" w:color="2A2421" w:fill="2A2421"/>
              <w:spacing w:before="40" w:after="40"/>
              <w:jc w:val="center"/>
            </w:pPr>
            <w:r>
              <w:rPr>
                <w:rFonts w:ascii="Montserrat" w:eastAsia="Montserrat" w:hAnsi="Montserrat" w:cs="Montserrat"/>
                <w:b/>
                <w:bCs/>
                <w:caps/>
                <w:color w:val="FFFFFF"/>
                <w:sz w:val="18"/>
                <w:szCs w:val="18"/>
              </w:rPr>
              <w:t>MEDIUM</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3E988096" w14:textId="77777777" w:rsidR="00A51AD1" w:rsidRDefault="00000000">
            <w:pPr>
              <w:spacing w:line="280" w:lineRule="auto"/>
            </w:pPr>
            <w:r>
              <w:rPr>
                <w:i/>
                <w:iCs/>
                <w:sz w:val="18"/>
                <w:szCs w:val="18"/>
              </w:rPr>
              <w:t>Clicking a part surfaces photo, AI-generated explanation of the part and its use, replacement interval, and stock by branch. No new window — side slider only.</w:t>
            </w:r>
          </w:p>
        </w:tc>
      </w:tr>
      <w:tr w:rsidR="00A51AD1" w14:paraId="3E882913"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00" w:type="dxa"/>
              <w:bottom w:w="100" w:type="dxa"/>
              <w:right w:w="100" w:type="dxa"/>
            </w:tcMar>
            <w:vAlign w:val="center"/>
          </w:tcPr>
          <w:p w14:paraId="71F40EED" w14:textId="77777777" w:rsidR="00A51AD1" w:rsidRDefault="00000000">
            <w:pPr>
              <w:jc w:val="center"/>
            </w:pPr>
            <w:r>
              <w:rPr>
                <w:rFonts w:ascii="Montserrat" w:eastAsia="Montserrat" w:hAnsi="Montserrat" w:cs="Montserrat"/>
                <w:b/>
                <w:bCs/>
                <w:color w:val="F28A07"/>
              </w:rPr>
              <w:t>10</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3AED998D" w14:textId="77777777" w:rsidR="00A51AD1" w:rsidRDefault="00000000">
            <w:pPr>
              <w:spacing w:line="280" w:lineRule="auto"/>
            </w:pPr>
            <w:r>
              <w:rPr>
                <w:b/>
                <w:bCs/>
                <w:sz w:val="20"/>
                <w:szCs w:val="20"/>
              </w:rPr>
              <w:t>Add TILA-compliant disclaimer to financing calculator output</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vAlign w:val="center"/>
          </w:tcPr>
          <w:p w14:paraId="48288F03" w14:textId="77777777" w:rsidR="00A51AD1" w:rsidRDefault="00000000">
            <w:r>
              <w:rPr>
                <w:sz w:val="20"/>
                <w:szCs w:val="20"/>
              </w:rPr>
              <w:t>Brian Lewis</w:t>
            </w:r>
          </w:p>
        </w:tc>
        <w:tc>
          <w:tcPr>
            <w:tcW w:w="0" w:type="auto"/>
            <w:tcBorders>
              <w:top w:val="single" w:sz="4" w:space="0" w:color="BFBFBF"/>
              <w:left w:val="single" w:sz="4" w:space="0" w:color="BFBFBF"/>
              <w:bottom w:val="single" w:sz="4" w:space="0" w:color="BFBFBF"/>
              <w:right w:val="single" w:sz="4" w:space="0" w:color="BFBFBF"/>
            </w:tcBorders>
            <w:shd w:val="solid" w:color="F28A07" w:fill="F28A07"/>
            <w:tcMar>
              <w:top w:w="100" w:type="dxa"/>
              <w:left w:w="100" w:type="dxa"/>
              <w:bottom w:w="100" w:type="dxa"/>
              <w:right w:w="100" w:type="dxa"/>
            </w:tcMar>
            <w:vAlign w:val="center"/>
          </w:tcPr>
          <w:p w14:paraId="5703494B" w14:textId="77777777" w:rsidR="00A51AD1" w:rsidRDefault="00000000">
            <w:pPr>
              <w:shd w:val="solid" w:color="F28A07" w:fill="F28A07"/>
              <w:spacing w:before="40" w:after="40"/>
              <w:jc w:val="center"/>
            </w:pPr>
            <w:r>
              <w:rPr>
                <w:rFonts w:ascii="Montserrat" w:eastAsia="Montserrat" w:hAnsi="Montserrat" w:cs="Montserrat"/>
                <w:b/>
                <w:bCs/>
                <w:caps/>
                <w:color w:val="FFFFFF"/>
                <w:sz w:val="18"/>
                <w:szCs w:val="18"/>
              </w:rPr>
              <w:t>HIGH</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341FAEF8" w14:textId="77777777" w:rsidR="00A51AD1" w:rsidRDefault="00000000">
            <w:pPr>
              <w:spacing w:line="280" w:lineRule="auto"/>
            </w:pPr>
            <w:r>
              <w:rPr>
                <w:i/>
                <w:iCs/>
                <w:sz w:val="18"/>
                <w:szCs w:val="18"/>
              </w:rPr>
              <w:t xml:space="preserve">Payment estimate language only. No guaranteed rate. Cite manufacturer-published APR </w:t>
            </w:r>
            <w:r>
              <w:rPr>
                <w:i/>
                <w:iCs/>
                <w:sz w:val="18"/>
                <w:szCs w:val="18"/>
              </w:rPr>
              <w:lastRenderedPageBreak/>
              <w:t>source when used. Do not launch financing features without this.</w:t>
            </w:r>
          </w:p>
        </w:tc>
      </w:tr>
      <w:tr w:rsidR="00A51AD1" w14:paraId="446767B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00" w:type="dxa"/>
              <w:bottom w:w="100" w:type="dxa"/>
              <w:right w:w="100" w:type="dxa"/>
            </w:tcMar>
            <w:vAlign w:val="center"/>
          </w:tcPr>
          <w:p w14:paraId="089C9499" w14:textId="77777777" w:rsidR="00A51AD1" w:rsidRDefault="00000000">
            <w:pPr>
              <w:jc w:val="center"/>
            </w:pPr>
            <w:r>
              <w:rPr>
                <w:rFonts w:ascii="Montserrat" w:eastAsia="Montserrat" w:hAnsi="Montserrat" w:cs="Montserrat"/>
                <w:b/>
                <w:bCs/>
                <w:color w:val="F28A07"/>
              </w:rPr>
              <w:t>11</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79FD6B20" w14:textId="77777777" w:rsidR="00A51AD1" w:rsidRDefault="00000000">
            <w:pPr>
              <w:spacing w:line="280" w:lineRule="auto"/>
            </w:pPr>
            <w:r>
              <w:rPr>
                <w:b/>
                <w:bCs/>
                <w:sz w:val="20"/>
                <w:szCs w:val="20"/>
              </w:rPr>
              <w:t>Send Florida lending rule documentation (TILA / notification requirements)</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vAlign w:val="center"/>
          </w:tcPr>
          <w:p w14:paraId="0A0397A6" w14:textId="77777777" w:rsidR="00A51AD1" w:rsidRDefault="00000000">
            <w:r>
              <w:rPr>
                <w:sz w:val="20"/>
                <w:szCs w:val="20"/>
              </w:rPr>
              <w:t>Angela</w:t>
            </w:r>
          </w:p>
        </w:tc>
        <w:tc>
          <w:tcPr>
            <w:tcW w:w="0" w:type="auto"/>
            <w:tcBorders>
              <w:top w:val="single" w:sz="4" w:space="0" w:color="BFBFBF"/>
              <w:left w:val="single" w:sz="4" w:space="0" w:color="BFBFBF"/>
              <w:bottom w:val="single" w:sz="4" w:space="0" w:color="BFBFBF"/>
              <w:right w:val="single" w:sz="4" w:space="0" w:color="BFBFBF"/>
            </w:tcBorders>
            <w:shd w:val="solid" w:color="F28A07" w:fill="F28A07"/>
            <w:tcMar>
              <w:top w:w="100" w:type="dxa"/>
              <w:left w:w="100" w:type="dxa"/>
              <w:bottom w:w="100" w:type="dxa"/>
              <w:right w:w="100" w:type="dxa"/>
            </w:tcMar>
            <w:vAlign w:val="center"/>
          </w:tcPr>
          <w:p w14:paraId="46DD79DF" w14:textId="77777777" w:rsidR="00A51AD1" w:rsidRDefault="00000000">
            <w:pPr>
              <w:shd w:val="solid" w:color="F28A07" w:fill="F28A07"/>
              <w:spacing w:before="40" w:after="40"/>
              <w:jc w:val="center"/>
            </w:pPr>
            <w:r>
              <w:rPr>
                <w:rFonts w:ascii="Montserrat" w:eastAsia="Montserrat" w:hAnsi="Montserrat" w:cs="Montserrat"/>
                <w:b/>
                <w:bCs/>
                <w:caps/>
                <w:color w:val="FFFFFF"/>
                <w:sz w:val="18"/>
                <w:szCs w:val="18"/>
              </w:rPr>
              <w:t>HIGH</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39992D30" w14:textId="77777777" w:rsidR="00A51AD1" w:rsidRDefault="00000000">
            <w:pPr>
              <w:spacing w:line="280" w:lineRule="auto"/>
            </w:pPr>
            <w:r>
              <w:rPr>
                <w:i/>
                <w:iCs/>
                <w:sz w:val="18"/>
                <w:szCs w:val="18"/>
              </w:rPr>
              <w:t>Needed to confirm disclaimer language and scope before the financing calculator goes live.</w:t>
            </w:r>
          </w:p>
        </w:tc>
      </w:tr>
      <w:tr w:rsidR="00A51AD1" w14:paraId="26030A4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00" w:type="dxa"/>
              <w:bottom w:w="100" w:type="dxa"/>
              <w:right w:w="100" w:type="dxa"/>
            </w:tcMar>
            <w:vAlign w:val="center"/>
          </w:tcPr>
          <w:p w14:paraId="4E030384" w14:textId="77777777" w:rsidR="00A51AD1" w:rsidRDefault="00000000">
            <w:pPr>
              <w:jc w:val="center"/>
            </w:pPr>
            <w:r>
              <w:rPr>
                <w:rFonts w:ascii="Montserrat" w:eastAsia="Montserrat" w:hAnsi="Montserrat" w:cs="Montserrat"/>
                <w:b/>
                <w:bCs/>
                <w:color w:val="F28A07"/>
              </w:rPr>
              <w:t>12</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64AABA97" w14:textId="77777777" w:rsidR="00A51AD1" w:rsidRDefault="00000000">
            <w:pPr>
              <w:spacing w:line="280" w:lineRule="auto"/>
            </w:pPr>
            <w:r>
              <w:rPr>
                <w:b/>
                <w:bCs/>
                <w:sz w:val="20"/>
                <w:szCs w:val="20"/>
              </w:rPr>
              <w:t xml:space="preserve">Deliver customer list export from </w:t>
            </w:r>
            <w:proofErr w:type="spellStart"/>
            <w:r>
              <w:rPr>
                <w:b/>
                <w:bCs/>
                <w:sz w:val="20"/>
                <w:szCs w:val="20"/>
              </w:rPr>
              <w:t>IntelliDealer</w:t>
            </w:r>
            <w:proofErr w:type="spellEnd"/>
            <w:r>
              <w:rPr>
                <w:b/>
                <w:bCs/>
                <w:sz w:val="20"/>
                <w:szCs w:val="20"/>
              </w:rPr>
              <w:t xml:space="preserve"> data miner</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vAlign w:val="center"/>
          </w:tcPr>
          <w:p w14:paraId="04C51251" w14:textId="77777777" w:rsidR="00A51AD1" w:rsidRDefault="00000000">
            <w:r>
              <w:rPr>
                <w:sz w:val="20"/>
                <w:szCs w:val="20"/>
              </w:rPr>
              <w:t>Rylee McKenzie</w:t>
            </w:r>
          </w:p>
        </w:tc>
        <w:tc>
          <w:tcPr>
            <w:tcW w:w="0" w:type="auto"/>
            <w:tcBorders>
              <w:top w:val="single" w:sz="4" w:space="0" w:color="BFBFBF"/>
              <w:left w:val="single" w:sz="4" w:space="0" w:color="BFBFBF"/>
              <w:bottom w:val="single" w:sz="4" w:space="0" w:color="BFBFBF"/>
              <w:right w:val="single" w:sz="4" w:space="0" w:color="BFBFBF"/>
            </w:tcBorders>
            <w:shd w:val="solid" w:color="F28A07" w:fill="F28A07"/>
            <w:tcMar>
              <w:top w:w="100" w:type="dxa"/>
              <w:left w:w="100" w:type="dxa"/>
              <w:bottom w:w="100" w:type="dxa"/>
              <w:right w:w="100" w:type="dxa"/>
            </w:tcMar>
            <w:vAlign w:val="center"/>
          </w:tcPr>
          <w:p w14:paraId="175C70A4" w14:textId="77777777" w:rsidR="00A51AD1" w:rsidRDefault="00000000">
            <w:pPr>
              <w:shd w:val="solid" w:color="F28A07" w:fill="F28A07"/>
              <w:spacing w:before="40" w:after="40"/>
              <w:jc w:val="center"/>
            </w:pPr>
            <w:r>
              <w:rPr>
                <w:rFonts w:ascii="Montserrat" w:eastAsia="Montserrat" w:hAnsi="Montserrat" w:cs="Montserrat"/>
                <w:b/>
                <w:bCs/>
                <w:caps/>
                <w:color w:val="FFFFFF"/>
                <w:sz w:val="18"/>
                <w:szCs w:val="18"/>
              </w:rPr>
              <w:t>HIGH</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5059F46E" w14:textId="77777777" w:rsidR="00A51AD1" w:rsidRDefault="00000000">
            <w:pPr>
              <w:spacing w:line="280" w:lineRule="auto"/>
            </w:pPr>
            <w:r>
              <w:rPr>
                <w:i/>
                <w:iCs/>
                <w:sz w:val="18"/>
                <w:szCs w:val="18"/>
              </w:rPr>
              <w:t>Master file dump is acceptable — the platform can digest it. Already partially sent; confirm completeness.</w:t>
            </w:r>
          </w:p>
        </w:tc>
      </w:tr>
      <w:tr w:rsidR="00A51AD1" w14:paraId="366A1F3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00" w:type="dxa"/>
              <w:bottom w:w="100" w:type="dxa"/>
              <w:right w:w="100" w:type="dxa"/>
            </w:tcMar>
            <w:vAlign w:val="center"/>
          </w:tcPr>
          <w:p w14:paraId="5DAE62B1" w14:textId="77777777" w:rsidR="00A51AD1" w:rsidRDefault="00000000">
            <w:pPr>
              <w:jc w:val="center"/>
            </w:pPr>
            <w:r>
              <w:rPr>
                <w:rFonts w:ascii="Montserrat" w:eastAsia="Montserrat" w:hAnsi="Montserrat" w:cs="Montserrat"/>
                <w:b/>
                <w:bCs/>
                <w:color w:val="F28A07"/>
              </w:rPr>
              <w:t>13</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060D07C8" w14:textId="77777777" w:rsidR="00A51AD1" w:rsidRDefault="00000000">
            <w:pPr>
              <w:spacing w:line="280" w:lineRule="auto"/>
            </w:pPr>
            <w:r>
              <w:rPr>
                <w:b/>
                <w:bCs/>
                <w:sz w:val="20"/>
                <w:szCs w:val="20"/>
              </w:rPr>
              <w:t xml:space="preserve">Deliver stock-numbers-with-costs export from </w:t>
            </w:r>
            <w:proofErr w:type="spellStart"/>
            <w:r>
              <w:rPr>
                <w:b/>
                <w:bCs/>
                <w:sz w:val="20"/>
                <w:szCs w:val="20"/>
              </w:rPr>
              <w:t>IntelliDealer</w:t>
            </w:r>
            <w:proofErr w:type="spellEnd"/>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vAlign w:val="center"/>
          </w:tcPr>
          <w:p w14:paraId="3CF03137" w14:textId="77777777" w:rsidR="00A51AD1" w:rsidRDefault="00000000">
            <w:r>
              <w:rPr>
                <w:sz w:val="20"/>
                <w:szCs w:val="20"/>
              </w:rPr>
              <w:t>Rylee McKenzie</w:t>
            </w:r>
          </w:p>
        </w:tc>
        <w:tc>
          <w:tcPr>
            <w:tcW w:w="0" w:type="auto"/>
            <w:tcBorders>
              <w:top w:val="single" w:sz="4" w:space="0" w:color="BFBFBF"/>
              <w:left w:val="single" w:sz="4" w:space="0" w:color="BFBFBF"/>
              <w:bottom w:val="single" w:sz="4" w:space="0" w:color="BFBFBF"/>
              <w:right w:val="single" w:sz="4" w:space="0" w:color="BFBFBF"/>
            </w:tcBorders>
            <w:shd w:val="solid" w:color="F28A07" w:fill="F28A07"/>
            <w:tcMar>
              <w:top w:w="100" w:type="dxa"/>
              <w:left w:w="100" w:type="dxa"/>
              <w:bottom w:w="100" w:type="dxa"/>
              <w:right w:w="100" w:type="dxa"/>
            </w:tcMar>
            <w:vAlign w:val="center"/>
          </w:tcPr>
          <w:p w14:paraId="659CCF3D" w14:textId="77777777" w:rsidR="00A51AD1" w:rsidRDefault="00000000">
            <w:pPr>
              <w:shd w:val="solid" w:color="F28A07" w:fill="F28A07"/>
              <w:spacing w:before="40" w:after="40"/>
              <w:jc w:val="center"/>
            </w:pPr>
            <w:r>
              <w:rPr>
                <w:rFonts w:ascii="Montserrat" w:eastAsia="Montserrat" w:hAnsi="Montserrat" w:cs="Montserrat"/>
                <w:b/>
                <w:bCs/>
                <w:caps/>
                <w:color w:val="FFFFFF"/>
                <w:sz w:val="18"/>
                <w:szCs w:val="18"/>
              </w:rPr>
              <w:t>HIGH</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4BC74335" w14:textId="77777777" w:rsidR="00A51AD1" w:rsidRDefault="00000000">
            <w:pPr>
              <w:spacing w:line="280" w:lineRule="auto"/>
            </w:pPr>
            <w:r>
              <w:rPr>
                <w:i/>
                <w:iCs/>
                <w:sz w:val="18"/>
                <w:szCs w:val="18"/>
              </w:rPr>
              <w:t>Needed to replace seed equipment data and enable real margin calculations in the sales module.</w:t>
            </w:r>
          </w:p>
        </w:tc>
      </w:tr>
      <w:tr w:rsidR="00A51AD1" w14:paraId="494756B8"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00" w:type="dxa"/>
              <w:bottom w:w="100" w:type="dxa"/>
              <w:right w:w="100" w:type="dxa"/>
            </w:tcMar>
            <w:vAlign w:val="center"/>
          </w:tcPr>
          <w:p w14:paraId="203D894F" w14:textId="77777777" w:rsidR="00A51AD1" w:rsidRDefault="00000000">
            <w:pPr>
              <w:jc w:val="center"/>
            </w:pPr>
            <w:r>
              <w:rPr>
                <w:rFonts w:ascii="Montserrat" w:eastAsia="Montserrat" w:hAnsi="Montserrat" w:cs="Montserrat"/>
                <w:b/>
                <w:bCs/>
                <w:color w:val="F28A07"/>
              </w:rPr>
              <w:t>14</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73C951DF" w14:textId="77777777" w:rsidR="00A51AD1" w:rsidRDefault="00000000">
            <w:pPr>
              <w:spacing w:line="280" w:lineRule="auto"/>
            </w:pPr>
            <w:r>
              <w:rPr>
                <w:b/>
                <w:bCs/>
                <w:sz w:val="20"/>
                <w:szCs w:val="20"/>
              </w:rPr>
              <w:t>Write parts workflow document with recommended flow states, draft handling, and quote/invoice transitions</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vAlign w:val="center"/>
          </w:tcPr>
          <w:p w14:paraId="0D56BE5E" w14:textId="77777777" w:rsidR="00A51AD1" w:rsidRDefault="00000000">
            <w:r>
              <w:rPr>
                <w:sz w:val="20"/>
                <w:szCs w:val="20"/>
              </w:rPr>
              <w:t>Juan</w:t>
            </w:r>
          </w:p>
        </w:tc>
        <w:tc>
          <w:tcPr>
            <w:tcW w:w="0" w:type="auto"/>
            <w:tcBorders>
              <w:top w:val="single" w:sz="4" w:space="0" w:color="BFBFBF"/>
              <w:left w:val="single" w:sz="4" w:space="0" w:color="BFBFBF"/>
              <w:bottom w:val="single" w:sz="4" w:space="0" w:color="BFBFBF"/>
              <w:right w:val="single" w:sz="4" w:space="0" w:color="BFBFBF"/>
            </w:tcBorders>
            <w:shd w:val="solid" w:color="F28A07" w:fill="F28A07"/>
            <w:tcMar>
              <w:top w:w="100" w:type="dxa"/>
              <w:left w:w="100" w:type="dxa"/>
              <w:bottom w:w="100" w:type="dxa"/>
              <w:right w:w="100" w:type="dxa"/>
            </w:tcMar>
            <w:vAlign w:val="center"/>
          </w:tcPr>
          <w:p w14:paraId="53D1D445" w14:textId="77777777" w:rsidR="00A51AD1" w:rsidRDefault="00000000">
            <w:pPr>
              <w:shd w:val="solid" w:color="F28A07" w:fill="F28A07"/>
              <w:spacing w:before="40" w:after="40"/>
              <w:jc w:val="center"/>
            </w:pPr>
            <w:r>
              <w:rPr>
                <w:rFonts w:ascii="Montserrat" w:eastAsia="Montserrat" w:hAnsi="Montserrat" w:cs="Montserrat"/>
                <w:b/>
                <w:bCs/>
                <w:caps/>
                <w:color w:val="FFFFFF"/>
                <w:sz w:val="18"/>
                <w:szCs w:val="18"/>
              </w:rPr>
              <w:t>HIGH</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33C936C8" w14:textId="77777777" w:rsidR="00A51AD1" w:rsidRDefault="00000000">
            <w:pPr>
              <w:spacing w:line="280" w:lineRule="auto"/>
            </w:pPr>
            <w:r>
              <w:rPr>
                <w:i/>
                <w:iCs/>
                <w:sz w:val="18"/>
                <w:szCs w:val="18"/>
              </w:rPr>
              <w:t>Should include parts pipeline states (quote / processing / follow-up), drafts behavior, and minimum customer capture fields.</w:t>
            </w:r>
          </w:p>
        </w:tc>
      </w:tr>
      <w:tr w:rsidR="00A51AD1" w14:paraId="214CFF85"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00" w:type="dxa"/>
              <w:bottom w:w="100" w:type="dxa"/>
              <w:right w:w="100" w:type="dxa"/>
            </w:tcMar>
            <w:vAlign w:val="center"/>
          </w:tcPr>
          <w:p w14:paraId="50D6B64C" w14:textId="77777777" w:rsidR="00A51AD1" w:rsidRDefault="00000000">
            <w:pPr>
              <w:jc w:val="center"/>
            </w:pPr>
            <w:r>
              <w:rPr>
                <w:rFonts w:ascii="Montserrat" w:eastAsia="Montserrat" w:hAnsi="Montserrat" w:cs="Montserrat"/>
                <w:b/>
                <w:bCs/>
                <w:color w:val="F28A07"/>
              </w:rPr>
              <w:t>15</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581C5933" w14:textId="77777777" w:rsidR="00A51AD1" w:rsidRDefault="00000000">
            <w:pPr>
              <w:spacing w:line="280" w:lineRule="auto"/>
            </w:pPr>
            <w:r>
              <w:rPr>
                <w:b/>
                <w:bCs/>
                <w:sz w:val="20"/>
                <w:szCs w:val="20"/>
              </w:rPr>
              <w:t>List 'I wish the system would do this' items for the parts department</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vAlign w:val="center"/>
          </w:tcPr>
          <w:p w14:paraId="5296E054" w14:textId="728C9D94" w:rsidR="00A51AD1" w:rsidRDefault="00AD7B90">
            <w:r>
              <w:rPr>
                <w:sz w:val="20"/>
                <w:szCs w:val="20"/>
              </w:rPr>
              <w:t>QEP</w:t>
            </w:r>
          </w:p>
        </w:tc>
        <w:tc>
          <w:tcPr>
            <w:tcW w:w="0" w:type="auto"/>
            <w:tcBorders>
              <w:top w:val="single" w:sz="4" w:space="0" w:color="BFBFBF"/>
              <w:left w:val="single" w:sz="4" w:space="0" w:color="BFBFBF"/>
              <w:bottom w:val="single" w:sz="4" w:space="0" w:color="BFBFBF"/>
              <w:right w:val="single" w:sz="4" w:space="0" w:color="BFBFBF"/>
            </w:tcBorders>
            <w:shd w:val="solid" w:color="2A2421" w:fill="2A2421"/>
            <w:tcMar>
              <w:top w:w="100" w:type="dxa"/>
              <w:left w:w="100" w:type="dxa"/>
              <w:bottom w:w="100" w:type="dxa"/>
              <w:right w:w="100" w:type="dxa"/>
            </w:tcMar>
            <w:vAlign w:val="center"/>
          </w:tcPr>
          <w:p w14:paraId="0128D873" w14:textId="77777777" w:rsidR="00A51AD1" w:rsidRDefault="00000000">
            <w:pPr>
              <w:shd w:val="solid" w:color="2A2421" w:fill="2A2421"/>
              <w:spacing w:before="40" w:after="40"/>
              <w:jc w:val="center"/>
            </w:pPr>
            <w:r>
              <w:rPr>
                <w:rFonts w:ascii="Montserrat" w:eastAsia="Montserrat" w:hAnsi="Montserrat" w:cs="Montserrat"/>
                <w:b/>
                <w:bCs/>
                <w:caps/>
                <w:color w:val="FFFFFF"/>
                <w:sz w:val="18"/>
                <w:szCs w:val="18"/>
              </w:rPr>
              <w:t>MEDIUM</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170476C4" w14:textId="77777777" w:rsidR="00A51AD1" w:rsidRDefault="00000000">
            <w:pPr>
              <w:spacing w:line="280" w:lineRule="auto"/>
            </w:pPr>
            <w:r>
              <w:rPr>
                <w:i/>
                <w:iCs/>
                <w:sz w:val="18"/>
                <w:szCs w:val="18"/>
              </w:rPr>
              <w:t xml:space="preserve">Captured via Rylee. Every pain point in </w:t>
            </w:r>
            <w:proofErr w:type="spellStart"/>
            <w:r>
              <w:rPr>
                <w:i/>
                <w:iCs/>
                <w:sz w:val="18"/>
                <w:szCs w:val="18"/>
              </w:rPr>
              <w:t>IntelliDealer</w:t>
            </w:r>
            <w:proofErr w:type="spellEnd"/>
            <w:r>
              <w:rPr>
                <w:i/>
                <w:iCs/>
                <w:sz w:val="18"/>
                <w:szCs w:val="18"/>
              </w:rPr>
              <w:t xml:space="preserve"> that should be solved in the new system.</w:t>
            </w:r>
          </w:p>
        </w:tc>
      </w:tr>
      <w:tr w:rsidR="00A51AD1" w14:paraId="3DA915E5"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00" w:type="dxa"/>
              <w:bottom w:w="100" w:type="dxa"/>
              <w:right w:w="100" w:type="dxa"/>
            </w:tcMar>
            <w:vAlign w:val="center"/>
          </w:tcPr>
          <w:p w14:paraId="21F346C8" w14:textId="77777777" w:rsidR="00A51AD1" w:rsidRDefault="00000000">
            <w:pPr>
              <w:jc w:val="center"/>
            </w:pPr>
            <w:r>
              <w:rPr>
                <w:rFonts w:ascii="Montserrat" w:eastAsia="Montserrat" w:hAnsi="Montserrat" w:cs="Montserrat"/>
                <w:b/>
                <w:bCs/>
                <w:color w:val="F28A07"/>
              </w:rPr>
              <w:t>16</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0CEF1DFF" w14:textId="77777777" w:rsidR="00A51AD1" w:rsidRDefault="00000000">
            <w:pPr>
              <w:spacing w:line="280" w:lineRule="auto"/>
            </w:pPr>
            <w:r>
              <w:rPr>
                <w:b/>
                <w:bCs/>
                <w:sz w:val="20"/>
                <w:szCs w:val="20"/>
              </w:rPr>
              <w:t>Define expanded trade-in intake fields for better sales-manager re-evaluation</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vAlign w:val="center"/>
          </w:tcPr>
          <w:p w14:paraId="4C5E655D" w14:textId="77777777" w:rsidR="00A51AD1" w:rsidRDefault="00000000">
            <w:r>
              <w:rPr>
                <w:sz w:val="20"/>
                <w:szCs w:val="20"/>
              </w:rPr>
              <w:t>Rylee McKenzie</w:t>
            </w:r>
          </w:p>
        </w:tc>
        <w:tc>
          <w:tcPr>
            <w:tcW w:w="0" w:type="auto"/>
            <w:tcBorders>
              <w:top w:val="single" w:sz="4" w:space="0" w:color="BFBFBF"/>
              <w:left w:val="single" w:sz="4" w:space="0" w:color="BFBFBF"/>
              <w:bottom w:val="single" w:sz="4" w:space="0" w:color="BFBFBF"/>
              <w:right w:val="single" w:sz="4" w:space="0" w:color="BFBFBF"/>
            </w:tcBorders>
            <w:shd w:val="solid" w:color="2A2421" w:fill="2A2421"/>
            <w:tcMar>
              <w:top w:w="100" w:type="dxa"/>
              <w:left w:w="100" w:type="dxa"/>
              <w:bottom w:w="100" w:type="dxa"/>
              <w:right w:w="100" w:type="dxa"/>
            </w:tcMar>
            <w:vAlign w:val="center"/>
          </w:tcPr>
          <w:p w14:paraId="5C6378F0" w14:textId="77777777" w:rsidR="00A51AD1" w:rsidRDefault="00000000">
            <w:pPr>
              <w:shd w:val="solid" w:color="2A2421" w:fill="2A2421"/>
              <w:spacing w:before="40" w:after="40"/>
              <w:jc w:val="center"/>
            </w:pPr>
            <w:r>
              <w:rPr>
                <w:rFonts w:ascii="Montserrat" w:eastAsia="Montserrat" w:hAnsi="Montserrat" w:cs="Montserrat"/>
                <w:b/>
                <w:bCs/>
                <w:caps/>
                <w:color w:val="FFFFFF"/>
                <w:sz w:val="18"/>
                <w:szCs w:val="18"/>
              </w:rPr>
              <w:t>MEDIUM</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6F2370BE" w14:textId="77777777" w:rsidR="00A51AD1" w:rsidRDefault="00000000">
            <w:pPr>
              <w:spacing w:line="280" w:lineRule="auto"/>
            </w:pPr>
            <w:r>
              <w:rPr>
                <w:i/>
                <w:iCs/>
                <w:sz w:val="18"/>
                <w:szCs w:val="18"/>
              </w:rPr>
              <w:t>Brian needs the list of fields the sales manager wants to see beyond the current minimum. Serial number already confirmed as required.</w:t>
            </w:r>
          </w:p>
        </w:tc>
      </w:tr>
      <w:tr w:rsidR="00A51AD1" w14:paraId="0375D57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00" w:type="dxa"/>
              <w:bottom w:w="100" w:type="dxa"/>
              <w:right w:w="100" w:type="dxa"/>
            </w:tcMar>
            <w:vAlign w:val="center"/>
          </w:tcPr>
          <w:p w14:paraId="1AB9C930" w14:textId="77777777" w:rsidR="00A51AD1" w:rsidRDefault="00000000">
            <w:pPr>
              <w:jc w:val="center"/>
            </w:pPr>
            <w:r>
              <w:rPr>
                <w:rFonts w:ascii="Montserrat" w:eastAsia="Montserrat" w:hAnsi="Montserrat" w:cs="Montserrat"/>
                <w:b/>
                <w:bCs/>
                <w:color w:val="F28A07"/>
              </w:rPr>
              <w:t>17</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6467E57E" w14:textId="77777777" w:rsidR="00A51AD1" w:rsidRDefault="00000000">
            <w:pPr>
              <w:spacing w:line="280" w:lineRule="auto"/>
            </w:pPr>
            <w:r>
              <w:rPr>
                <w:b/>
                <w:bCs/>
                <w:sz w:val="20"/>
                <w:szCs w:val="20"/>
              </w:rPr>
              <w:t xml:space="preserve">Build QRM foundation with 100% </w:t>
            </w:r>
            <w:proofErr w:type="spellStart"/>
            <w:r>
              <w:rPr>
                <w:b/>
                <w:bCs/>
                <w:sz w:val="20"/>
                <w:szCs w:val="20"/>
              </w:rPr>
              <w:t>IntelliDealer</w:t>
            </w:r>
            <w:proofErr w:type="spellEnd"/>
            <w:r>
              <w:rPr>
                <w:b/>
                <w:bCs/>
                <w:sz w:val="20"/>
                <w:szCs w:val="20"/>
              </w:rPr>
              <w:t xml:space="preserve"> field parity for companies and contacts</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vAlign w:val="center"/>
          </w:tcPr>
          <w:p w14:paraId="00DBEF50" w14:textId="77777777" w:rsidR="00A51AD1" w:rsidRDefault="00000000">
            <w:r>
              <w:rPr>
                <w:sz w:val="20"/>
                <w:szCs w:val="20"/>
              </w:rPr>
              <w:t>Brian Lewis</w:t>
            </w:r>
          </w:p>
        </w:tc>
        <w:tc>
          <w:tcPr>
            <w:tcW w:w="0" w:type="auto"/>
            <w:tcBorders>
              <w:top w:val="single" w:sz="4" w:space="0" w:color="BFBFBF"/>
              <w:left w:val="single" w:sz="4" w:space="0" w:color="BFBFBF"/>
              <w:bottom w:val="single" w:sz="4" w:space="0" w:color="BFBFBF"/>
              <w:right w:val="single" w:sz="4" w:space="0" w:color="BFBFBF"/>
            </w:tcBorders>
            <w:shd w:val="solid" w:color="F28A07" w:fill="F28A07"/>
            <w:tcMar>
              <w:top w:w="100" w:type="dxa"/>
              <w:left w:w="100" w:type="dxa"/>
              <w:bottom w:w="100" w:type="dxa"/>
              <w:right w:w="100" w:type="dxa"/>
            </w:tcMar>
            <w:vAlign w:val="center"/>
          </w:tcPr>
          <w:p w14:paraId="1078900E" w14:textId="77777777" w:rsidR="00A51AD1" w:rsidRDefault="00000000">
            <w:pPr>
              <w:shd w:val="solid" w:color="F28A07" w:fill="F28A07"/>
              <w:spacing w:before="40" w:after="40"/>
              <w:jc w:val="center"/>
            </w:pPr>
            <w:r>
              <w:rPr>
                <w:rFonts w:ascii="Montserrat" w:eastAsia="Montserrat" w:hAnsi="Montserrat" w:cs="Montserrat"/>
                <w:b/>
                <w:bCs/>
                <w:caps/>
                <w:color w:val="FFFFFF"/>
                <w:sz w:val="18"/>
                <w:szCs w:val="18"/>
              </w:rPr>
              <w:t>HIGH</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7C3B2134" w14:textId="77777777" w:rsidR="00A51AD1" w:rsidRDefault="00000000">
            <w:pPr>
              <w:spacing w:line="280" w:lineRule="auto"/>
            </w:pPr>
            <w:r>
              <w:rPr>
                <w:i/>
                <w:iCs/>
                <w:sz w:val="18"/>
                <w:szCs w:val="18"/>
              </w:rPr>
              <w:t xml:space="preserve">Phase 1 deliverable. Every field </w:t>
            </w:r>
            <w:proofErr w:type="spellStart"/>
            <w:r>
              <w:rPr>
                <w:i/>
                <w:iCs/>
                <w:sz w:val="18"/>
                <w:szCs w:val="18"/>
              </w:rPr>
              <w:t>IntelliDealer</w:t>
            </w:r>
            <w:proofErr w:type="spellEnd"/>
            <w:r>
              <w:rPr>
                <w:i/>
                <w:iCs/>
                <w:sz w:val="18"/>
                <w:szCs w:val="18"/>
              </w:rPr>
              <w:t xml:space="preserve"> captures must exist in the QRM. This gates sales module data migration.</w:t>
            </w:r>
          </w:p>
        </w:tc>
      </w:tr>
      <w:tr w:rsidR="00A51AD1" w14:paraId="3F8A2F9D"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00" w:type="dxa"/>
              <w:bottom w:w="100" w:type="dxa"/>
              <w:right w:w="100" w:type="dxa"/>
            </w:tcMar>
            <w:vAlign w:val="center"/>
          </w:tcPr>
          <w:p w14:paraId="5A8B2B58" w14:textId="77777777" w:rsidR="00A51AD1" w:rsidRDefault="00000000">
            <w:pPr>
              <w:jc w:val="center"/>
            </w:pPr>
            <w:r>
              <w:rPr>
                <w:rFonts w:ascii="Montserrat" w:eastAsia="Montserrat" w:hAnsi="Montserrat" w:cs="Montserrat"/>
                <w:b/>
                <w:bCs/>
                <w:color w:val="F28A07"/>
              </w:rPr>
              <w:t>18</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280AA523" w14:textId="77777777" w:rsidR="00A51AD1" w:rsidRDefault="00000000">
            <w:pPr>
              <w:spacing w:line="280" w:lineRule="auto"/>
            </w:pPr>
            <w:r>
              <w:rPr>
                <w:b/>
                <w:bCs/>
                <w:sz w:val="20"/>
                <w:szCs w:val="20"/>
              </w:rPr>
              <w:t>Define aging fleet queue logic — what starts the clock and what surfaces</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vAlign w:val="center"/>
          </w:tcPr>
          <w:p w14:paraId="3B6E0535" w14:textId="77777777" w:rsidR="00A51AD1" w:rsidRDefault="00000000">
            <w:r>
              <w:rPr>
                <w:sz w:val="20"/>
                <w:szCs w:val="20"/>
              </w:rPr>
              <w:t>Rylee McKenzie</w:t>
            </w:r>
          </w:p>
        </w:tc>
        <w:tc>
          <w:tcPr>
            <w:tcW w:w="0" w:type="auto"/>
            <w:tcBorders>
              <w:top w:val="single" w:sz="4" w:space="0" w:color="BFBFBF"/>
              <w:left w:val="single" w:sz="4" w:space="0" w:color="BFBFBF"/>
              <w:bottom w:val="single" w:sz="4" w:space="0" w:color="BFBFBF"/>
              <w:right w:val="single" w:sz="4" w:space="0" w:color="BFBFBF"/>
            </w:tcBorders>
            <w:shd w:val="solid" w:color="2A2421" w:fill="2A2421"/>
            <w:tcMar>
              <w:top w:w="100" w:type="dxa"/>
              <w:left w:w="100" w:type="dxa"/>
              <w:bottom w:w="100" w:type="dxa"/>
              <w:right w:w="100" w:type="dxa"/>
            </w:tcMar>
            <w:vAlign w:val="center"/>
          </w:tcPr>
          <w:p w14:paraId="06CAA5C3" w14:textId="77777777" w:rsidR="00A51AD1" w:rsidRDefault="00000000">
            <w:pPr>
              <w:shd w:val="solid" w:color="2A2421" w:fill="2A2421"/>
              <w:spacing w:before="40" w:after="40"/>
              <w:jc w:val="center"/>
            </w:pPr>
            <w:r>
              <w:rPr>
                <w:rFonts w:ascii="Montserrat" w:eastAsia="Montserrat" w:hAnsi="Montserrat" w:cs="Montserrat"/>
                <w:b/>
                <w:bCs/>
                <w:caps/>
                <w:color w:val="FFFFFF"/>
                <w:sz w:val="18"/>
                <w:szCs w:val="18"/>
              </w:rPr>
              <w:t>MEDIUM</w:t>
            </w:r>
          </w:p>
        </w:tc>
        <w:tc>
          <w:tcPr>
            <w:tcW w:w="0" w:type="auto"/>
            <w:tcBorders>
              <w:top w:val="single" w:sz="4" w:space="0" w:color="BFBFBF"/>
              <w:left w:val="single" w:sz="4" w:space="0" w:color="BFBFBF"/>
              <w:bottom w:val="single" w:sz="4" w:space="0" w:color="BFBFBF"/>
              <w:right w:val="single" w:sz="4" w:space="0" w:color="BFBFBF"/>
            </w:tcBorders>
            <w:shd w:val="solid" w:color="F4F4F4" w:fill="F4F4F4"/>
            <w:tcMar>
              <w:top w:w="100" w:type="dxa"/>
              <w:left w:w="120" w:type="dxa"/>
              <w:bottom w:w="100" w:type="dxa"/>
              <w:right w:w="120" w:type="dxa"/>
            </w:tcMar>
          </w:tcPr>
          <w:p w14:paraId="2745E5B6" w14:textId="77777777" w:rsidR="00A51AD1" w:rsidRDefault="00000000">
            <w:pPr>
              <w:spacing w:line="280" w:lineRule="auto"/>
            </w:pPr>
            <w:r>
              <w:rPr>
                <w:i/>
                <w:iCs/>
                <w:sz w:val="18"/>
                <w:szCs w:val="18"/>
              </w:rPr>
              <w:t>Open question: is it invoice saved, date received, or something else? Needed to configure the aging fleet module.</w:t>
            </w:r>
          </w:p>
        </w:tc>
      </w:tr>
      <w:tr w:rsidR="00A51AD1" w14:paraId="1A52FB71"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00" w:type="dxa"/>
              <w:bottom w:w="100" w:type="dxa"/>
              <w:right w:w="100" w:type="dxa"/>
            </w:tcMar>
            <w:vAlign w:val="center"/>
          </w:tcPr>
          <w:p w14:paraId="3351723A" w14:textId="77777777" w:rsidR="00A51AD1" w:rsidRDefault="00000000">
            <w:pPr>
              <w:jc w:val="center"/>
            </w:pPr>
            <w:r>
              <w:rPr>
                <w:rFonts w:ascii="Montserrat" w:eastAsia="Montserrat" w:hAnsi="Montserrat" w:cs="Montserrat"/>
                <w:b/>
                <w:bCs/>
                <w:color w:val="F28A07"/>
              </w:rPr>
              <w:t>19</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5697ECE4" w14:textId="77777777" w:rsidR="00A51AD1" w:rsidRDefault="00000000">
            <w:pPr>
              <w:spacing w:line="280" w:lineRule="auto"/>
            </w:pPr>
            <w:r>
              <w:rPr>
                <w:b/>
                <w:bCs/>
                <w:sz w:val="20"/>
                <w:szCs w:val="20"/>
              </w:rPr>
              <w:t>Integrate 8x8 phone call recording and AI transcription into parts quote pre-fill</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vAlign w:val="center"/>
          </w:tcPr>
          <w:p w14:paraId="1D67CE28" w14:textId="77777777" w:rsidR="00A51AD1" w:rsidRDefault="00000000">
            <w:r>
              <w:rPr>
                <w:sz w:val="20"/>
                <w:szCs w:val="20"/>
              </w:rPr>
              <w:t>Brian Lewis</w:t>
            </w:r>
          </w:p>
        </w:tc>
        <w:tc>
          <w:tcPr>
            <w:tcW w:w="0" w:type="auto"/>
            <w:tcBorders>
              <w:top w:val="single" w:sz="4" w:space="0" w:color="BFBFBF"/>
              <w:left w:val="single" w:sz="4" w:space="0" w:color="BFBFBF"/>
              <w:bottom w:val="single" w:sz="4" w:space="0" w:color="BFBFBF"/>
              <w:right w:val="single" w:sz="4" w:space="0" w:color="BFBFBF"/>
            </w:tcBorders>
            <w:shd w:val="solid" w:color="2A2421" w:fill="2A2421"/>
            <w:tcMar>
              <w:top w:w="100" w:type="dxa"/>
              <w:left w:w="100" w:type="dxa"/>
              <w:bottom w:w="100" w:type="dxa"/>
              <w:right w:w="100" w:type="dxa"/>
            </w:tcMar>
            <w:vAlign w:val="center"/>
          </w:tcPr>
          <w:p w14:paraId="325C9A84" w14:textId="77777777" w:rsidR="00A51AD1" w:rsidRDefault="00000000">
            <w:pPr>
              <w:shd w:val="solid" w:color="2A2421" w:fill="2A2421"/>
              <w:spacing w:before="40" w:after="40"/>
              <w:jc w:val="center"/>
            </w:pPr>
            <w:r>
              <w:rPr>
                <w:rFonts w:ascii="Montserrat" w:eastAsia="Montserrat" w:hAnsi="Montserrat" w:cs="Montserrat"/>
                <w:b/>
                <w:bCs/>
                <w:caps/>
                <w:color w:val="FFFFFF"/>
                <w:sz w:val="18"/>
                <w:szCs w:val="18"/>
              </w:rPr>
              <w:t>MEDIUM</w:t>
            </w:r>
          </w:p>
        </w:tc>
        <w:tc>
          <w:tcPr>
            <w:tcW w:w="0" w:type="auto"/>
            <w:tcBorders>
              <w:top w:val="single" w:sz="4" w:space="0" w:color="BFBFBF"/>
              <w:left w:val="single" w:sz="4" w:space="0" w:color="BFBFBF"/>
              <w:bottom w:val="single" w:sz="4" w:space="0" w:color="BFBFBF"/>
              <w:right w:val="single" w:sz="4" w:space="0" w:color="BFBFBF"/>
            </w:tcBorders>
            <w:shd w:val="solid" w:color="FFFFFF" w:fill="FFFFFF"/>
            <w:tcMar>
              <w:top w:w="100" w:type="dxa"/>
              <w:left w:w="120" w:type="dxa"/>
              <w:bottom w:w="100" w:type="dxa"/>
              <w:right w:w="120" w:type="dxa"/>
            </w:tcMar>
          </w:tcPr>
          <w:p w14:paraId="25A08675" w14:textId="77777777" w:rsidR="00A51AD1" w:rsidRDefault="00000000">
            <w:pPr>
              <w:spacing w:line="280" w:lineRule="auto"/>
            </w:pPr>
            <w:r>
              <w:rPr>
                <w:i/>
                <w:iCs/>
                <w:sz w:val="18"/>
                <w:szCs w:val="18"/>
              </w:rPr>
              <w:t>Call transcript summarizes, identifies customer, extracts requested parts, and pre-fills a quote draft pending rep confirmation.</w:t>
            </w:r>
          </w:p>
        </w:tc>
      </w:tr>
    </w:tbl>
    <w:p w14:paraId="7C84D5B8" w14:textId="77777777" w:rsidR="00A51AD1" w:rsidRDefault="00000000">
      <w:pPr>
        <w:pBdr>
          <w:top w:val="single" w:sz="12" w:space="10" w:color="F28A07"/>
        </w:pBdr>
        <w:spacing w:before="400"/>
        <w:jc w:val="center"/>
      </w:pPr>
      <w:r>
        <w:rPr>
          <w:rFonts w:ascii="Montserrat" w:eastAsia="Montserrat" w:hAnsi="Montserrat" w:cs="Montserrat"/>
          <w:b/>
          <w:bCs/>
          <w:caps/>
          <w:color w:val="F28A07"/>
          <w:sz w:val="16"/>
          <w:szCs w:val="16"/>
        </w:rPr>
        <w:t xml:space="preserve">QUALITY EQUIPMENT &amp; PARTS INC.  </w:t>
      </w:r>
      <w:proofErr w:type="gramStart"/>
      <w:r>
        <w:rPr>
          <w:rFonts w:ascii="Montserrat" w:eastAsia="Montserrat" w:hAnsi="Montserrat" w:cs="Montserrat"/>
          <w:b/>
          <w:bCs/>
          <w:caps/>
          <w:color w:val="F28A07"/>
          <w:sz w:val="16"/>
          <w:szCs w:val="16"/>
        </w:rPr>
        <w:t xml:space="preserve">|  </w:t>
      </w:r>
      <w:r>
        <w:rPr>
          <w:rFonts w:ascii="Montserrat" w:eastAsia="Montserrat" w:hAnsi="Montserrat" w:cs="Montserrat"/>
          <w:caps/>
          <w:color w:val="BFBFBF"/>
          <w:sz w:val="16"/>
          <w:szCs w:val="16"/>
        </w:rPr>
        <w:t>LAKE</w:t>
      </w:r>
      <w:proofErr w:type="gramEnd"/>
      <w:r>
        <w:rPr>
          <w:rFonts w:ascii="Montserrat" w:eastAsia="Montserrat" w:hAnsi="Montserrat" w:cs="Montserrat"/>
          <w:caps/>
          <w:color w:val="BFBFBF"/>
          <w:sz w:val="16"/>
          <w:szCs w:val="16"/>
        </w:rPr>
        <w:t xml:space="preserve"> CITY &amp; OCALA, </w:t>
      </w:r>
      <w:proofErr w:type="gramStart"/>
      <w:r>
        <w:rPr>
          <w:rFonts w:ascii="Montserrat" w:eastAsia="Montserrat" w:hAnsi="Montserrat" w:cs="Montserrat"/>
          <w:caps/>
          <w:color w:val="BFBFBF"/>
          <w:sz w:val="16"/>
          <w:szCs w:val="16"/>
        </w:rPr>
        <w:t>FLORIDA  |</w:t>
      </w:r>
      <w:proofErr w:type="gramEnd"/>
      <w:r>
        <w:rPr>
          <w:rFonts w:ascii="Montserrat" w:eastAsia="Montserrat" w:hAnsi="Montserrat" w:cs="Montserrat"/>
          <w:caps/>
          <w:color w:val="BFBFBF"/>
          <w:sz w:val="16"/>
          <w:szCs w:val="16"/>
        </w:rPr>
        <w:t xml:space="preserve">  </w:t>
      </w:r>
      <w:r>
        <w:rPr>
          <w:rFonts w:ascii="Montserrat" w:eastAsia="Montserrat" w:hAnsi="Montserrat" w:cs="Montserrat"/>
          <w:b/>
          <w:bCs/>
          <w:caps/>
          <w:sz w:val="16"/>
          <w:szCs w:val="16"/>
        </w:rPr>
        <w:t>BUILT BY BLACKROCK AI</w:t>
      </w:r>
    </w:p>
    <w:sectPr w:rsidR="00A51AD1">
      <w:pgSz w:w="11906" w:h="16838"/>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font>
  <w:font w:name="Bebas Neue">
    <w:panose1 w:val="020B0606020202050201"/>
    <w:charset w:val="4D"/>
    <w:family w:val="swiss"/>
    <w:pitch w:val="variable"/>
    <w:sig w:usb0="00000007" w:usb1="00000001"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2256C"/>
    <w:multiLevelType w:val="hybridMultilevel"/>
    <w:tmpl w:val="A0929DD4"/>
    <w:lvl w:ilvl="0" w:tplc="7F020506">
      <w:start w:val="1"/>
      <w:numFmt w:val="bullet"/>
      <w:lvlText w:val="●"/>
      <w:lvlJc w:val="left"/>
      <w:pPr>
        <w:ind w:left="720" w:hanging="360"/>
      </w:pPr>
    </w:lvl>
    <w:lvl w:ilvl="1" w:tplc="18A035B2">
      <w:start w:val="1"/>
      <w:numFmt w:val="bullet"/>
      <w:lvlText w:val="○"/>
      <w:lvlJc w:val="left"/>
      <w:pPr>
        <w:ind w:left="1440" w:hanging="360"/>
      </w:pPr>
    </w:lvl>
    <w:lvl w:ilvl="2" w:tplc="60FE5E70">
      <w:start w:val="1"/>
      <w:numFmt w:val="bullet"/>
      <w:lvlText w:val="■"/>
      <w:lvlJc w:val="left"/>
      <w:pPr>
        <w:ind w:left="2160" w:hanging="360"/>
      </w:pPr>
    </w:lvl>
    <w:lvl w:ilvl="3" w:tplc="4A88D63E">
      <w:start w:val="1"/>
      <w:numFmt w:val="bullet"/>
      <w:lvlText w:val="●"/>
      <w:lvlJc w:val="left"/>
      <w:pPr>
        <w:ind w:left="2880" w:hanging="360"/>
      </w:pPr>
    </w:lvl>
    <w:lvl w:ilvl="4" w:tplc="A2CC00C4">
      <w:start w:val="1"/>
      <w:numFmt w:val="bullet"/>
      <w:lvlText w:val="○"/>
      <w:lvlJc w:val="left"/>
      <w:pPr>
        <w:ind w:left="3600" w:hanging="360"/>
      </w:pPr>
    </w:lvl>
    <w:lvl w:ilvl="5" w:tplc="9BEAE244">
      <w:start w:val="1"/>
      <w:numFmt w:val="bullet"/>
      <w:lvlText w:val="■"/>
      <w:lvlJc w:val="left"/>
      <w:pPr>
        <w:ind w:left="4320" w:hanging="360"/>
      </w:pPr>
    </w:lvl>
    <w:lvl w:ilvl="6" w:tplc="FA34677E">
      <w:start w:val="1"/>
      <w:numFmt w:val="bullet"/>
      <w:lvlText w:val="●"/>
      <w:lvlJc w:val="left"/>
      <w:pPr>
        <w:ind w:left="5040" w:hanging="360"/>
      </w:pPr>
    </w:lvl>
    <w:lvl w:ilvl="7" w:tplc="B532E944">
      <w:start w:val="1"/>
      <w:numFmt w:val="bullet"/>
      <w:lvlText w:val="●"/>
      <w:lvlJc w:val="left"/>
      <w:pPr>
        <w:ind w:left="5760" w:hanging="360"/>
      </w:pPr>
    </w:lvl>
    <w:lvl w:ilvl="8" w:tplc="61881FC2">
      <w:start w:val="1"/>
      <w:numFmt w:val="bullet"/>
      <w:lvlText w:val="●"/>
      <w:lvlJc w:val="left"/>
      <w:pPr>
        <w:ind w:left="6480" w:hanging="360"/>
      </w:pPr>
    </w:lvl>
  </w:abstractNum>
  <w:num w:numId="1" w16cid:durableId="1111240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AD1"/>
    <w:rsid w:val="00A51AD1"/>
    <w:rsid w:val="00AD7B90"/>
    <w:rsid w:val="00ED4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9FCB94"/>
  <w15:docId w15:val="{38BB8178-815A-664F-855C-EC1A5B630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1111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2608</Words>
  <Characters>14867</Characters>
  <Application>Microsoft Office Word</Application>
  <DocSecurity>0</DocSecurity>
  <Lines>123</Lines>
  <Paragraphs>34</Paragraphs>
  <ScaleCrop>false</ScaleCrop>
  <Company/>
  <LinksUpToDate>false</LinksUpToDate>
  <CharactersWithSpaces>17441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QEP Weekly App Check-In Summary</dc:title>
  <dc:creator>BlackRock AI</dc:creator>
  <dc:description>QEP Operating System — Build Review</dc:description>
  <cp:lastModifiedBy>Brian Lewis</cp:lastModifiedBy>
  <cp:revision>2</cp:revision>
  <dcterms:created xsi:type="dcterms:W3CDTF">2026-04-23T15:26:00Z</dcterms:created>
  <dcterms:modified xsi:type="dcterms:W3CDTF">2026-04-23T15:30:00Z</dcterms:modified>
</cp:coreProperties>
</file>