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PARTNER PROFILE</w:t>
      </w:r>
    </w:p>
    <w:p>
      <w:pPr>
        <w:spacing w:after="120"/>
      </w:pPr>
      <w:r>
        <w:rPr>
          <w:b/>
          <w:color w:val="1E3C36"/>
          <w:sz w:val="21"/>
        </w:rPr>
        <w:t>INTERNAL</w:t>
      </w:r>
      <w:r>
        <w:rPr>
          <w:color w:val="2E3B38"/>
          <w:sz w:val="21"/>
        </w:rPr>
        <w:t xml:space="preserve"> — one per capital partner, kept in </w:t>
      </w:r>
      <w:r>
        <w:rPr>
          <w:rFonts w:ascii="Consolas" w:hAnsi="Consolas"/>
          <w:color w:val="2E3B38"/>
          <w:sz w:val="21"/>
        </w:rPr>
        <w:t>/Templates/05_Capital_Partner/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Name: 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Phone: ____________________ Email: _______________________________________</w:t>
      </w:r>
    </w:p>
    <w:p>
      <w:pPr>
        <w:spacing w:after="120"/>
      </w:pPr>
      <w:r>
        <w:rPr>
          <w:color w:val="2E3B38"/>
          <w:sz w:val="21"/>
        </w:rPr>
        <w:t>Address: 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Pay to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(must match W-9 and every Collateral Assignment)</w:t>
      </w:r>
    </w:p>
    <w:p>
      <w:pPr>
        <w:spacing w:after="120"/>
      </w:pPr>
      <w:r>
        <w:rPr>
          <w:color w:val="2E3B38"/>
          <w:sz w:val="21"/>
        </w:rPr>
        <w:t>Name: 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☐ Individual ☐ LLC or trust ☐ Self-directed IRA</w:t>
      </w:r>
    </w:p>
    <w:p>
      <w:pPr>
        <w:spacing w:after="120"/>
      </w:pPr>
      <w:r>
        <w:rPr>
          <w:color w:val="2E3B38"/>
          <w:sz w:val="21"/>
        </w:rPr>
        <w:t>Custodian: ____________________________ Account no.: ____________________</w:t>
      </w:r>
    </w:p>
    <w:p>
      <w:pPr>
        <w:spacing w:after="120"/>
      </w:pPr>
      <w:r>
        <w:rPr>
          <w:color w:val="2E3B38"/>
          <w:sz w:val="21"/>
        </w:rPr>
        <w:t>TIN on file: ☐ SSN ☐ EIN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Wire instructions</w:t>
      </w:r>
    </w:p>
    <w:p>
      <w:pPr>
        <w:spacing w:after="120"/>
      </w:pPr>
      <w:r>
        <w:rPr>
          <w:color w:val="2E3B38"/>
          <w:sz w:val="21"/>
        </w:rPr>
        <w:t>Bank: ____________________________ Routing: ____________________</w:t>
      </w:r>
    </w:p>
    <w:p>
      <w:pPr>
        <w:spacing w:after="120"/>
      </w:pPr>
      <w:r>
        <w:rPr>
          <w:color w:val="2E3B38"/>
          <w:sz w:val="21"/>
        </w:rPr>
        <w:t>Account: ____________________ ☐ Verified by phone on 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Investing profile</w:t>
      </w:r>
    </w:p>
    <w:p>
      <w:pPr>
        <w:spacing w:after="120"/>
      </w:pPr>
      <w:r>
        <w:rPr>
          <w:color w:val="2E3B38"/>
          <w:sz w:val="21"/>
        </w:rPr>
        <w:t>Typical amount per deal: $____________ Max per deal: $____________</w:t>
      </w:r>
    </w:p>
    <w:p>
      <w:pPr>
        <w:spacing w:after="120"/>
      </w:pPr>
      <w:r>
        <w:rPr>
          <w:color w:val="2E3B38"/>
          <w:sz w:val="21"/>
        </w:rPr>
        <w:t>Preferred share of loan: ☐ 45% ☐ 50% ☐ 55% ☐ 60%</w:t>
      </w:r>
    </w:p>
    <w:p>
      <w:pPr>
        <w:spacing w:after="120"/>
      </w:pPr>
      <w:r>
        <w:rPr>
          <w:color w:val="2E3B38"/>
          <w:sz w:val="21"/>
        </w:rPr>
        <w:t>How many deals at once: 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Onboarding</w:t>
      </w:r>
    </w:p>
    <w:p>
      <w:pPr>
        <w:spacing w:after="120"/>
      </w:pPr>
      <w:r>
        <w:rPr>
          <w:color w:val="2E3B38"/>
          <w:sz w:val="21"/>
        </w:rPr>
        <w:t>☐ Accredited Investor Questionnaire — date: ____________</w:t>
      </w:r>
    </w:p>
    <w:p>
      <w:pPr>
        <w:spacing w:after="120"/>
      </w:pPr>
      <w:r>
        <w:rPr>
          <w:color w:val="2E3B38"/>
          <w:sz w:val="21"/>
        </w:rPr>
        <w:t>☐ W-9 — date: ____________</w:t>
      </w:r>
    </w:p>
    <w:p>
      <w:pPr>
        <w:spacing w:after="120"/>
      </w:pPr>
      <w:r>
        <w:rPr>
          <w:color w:val="2E3B38"/>
          <w:sz w:val="21"/>
        </w:rPr>
        <w:t>☐ Pitch document sent</w:t>
      </w:r>
    </w:p>
    <w:p>
      <w:pPr>
        <w:spacing w:after="120"/>
      </w:pPr>
      <w:r>
        <w:rPr>
          <w:color w:val="2E3B38"/>
          <w:sz w:val="21"/>
        </w:rPr>
        <w:t>☐ FAQ sent</w:t>
      </w:r>
    </w:p>
    <w:p>
      <w:pPr>
        <w:spacing w:after="120"/>
      </w:pPr>
      <w:r>
        <w:rPr>
          <w:color w:val="2E3B38"/>
          <w:sz w:val="21"/>
        </w:rPr>
        <w:t>☐ Sample case study sent</w:t>
      </w:r>
    </w:p>
    <w:p>
      <w:pPr>
        <w:spacing w:after="120"/>
      </w:pPr>
      <w:r>
        <w:rPr>
          <w:b/>
          <w:color w:val="1E3C36"/>
          <w:sz w:val="21"/>
        </w:rPr>
        <w:t>Relationship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(how we know them — matters for the securities exemption)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Deal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DEAL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RATE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FUNDED</w:t>
            </w:r>
          </w:p>
        </w:tc>
        <w:tc>
          <w:tcPr>
            <w:tcW w:type="dxa" w:w="195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REPAID</w:t>
            </w:r>
          </w:p>
        </w:tc>
      </w:tr>
      <w:tr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</w:p>
        </w:tc>
      </w:tr>
      <w:tr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  <w:tc>
          <w:tcPr>
            <w:tcW w:type="dxa" w:w="1958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958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958"/>
          </w:tcPr>
          <w:p>
            <w:pPr>
              <w:spacing w:after="20"/>
            </w:pPr>
          </w:p>
        </w:tc>
        <w:tc>
          <w:tcPr>
            <w:tcW w:type="dxa" w:w="1958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Notes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