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5408E" w14:textId="7A0FC84C" w:rsidR="005A1E74" w:rsidRPr="00BE5297" w:rsidRDefault="00F3417E" w:rsidP="00F3417E">
      <w:pPr>
        <w:spacing w:line="192" w:lineRule="auto"/>
        <w:jc w:val="center"/>
        <w:rPr>
          <w:rFonts w:ascii="PingFang SC Light" w:eastAsia="PingFang SC Light" w:hAnsi="PingFang SC Light"/>
          <w:color w:val="2F5496" w:themeColor="accent5" w:themeShade="BF"/>
          <w:sz w:val="40"/>
        </w:rPr>
      </w:pPr>
      <w:r w:rsidRPr="008648C6">
        <w:rPr>
          <w:rFonts w:ascii="PingFang SC" w:eastAsia="PingFang SC" w:hAnsi="PingFang SC" w:hint="eastAsia"/>
          <w:b/>
          <w:color w:val="2F5496" w:themeColor="accent5" w:themeShade="BF"/>
          <w:sz w:val="40"/>
        </w:rPr>
        <w:t>陆超逸</w:t>
      </w:r>
      <w:r w:rsidR="00BE5297">
        <w:rPr>
          <w:rFonts w:ascii="PingFang SC" w:eastAsia="PingFang SC" w:hAnsi="PingFang SC"/>
          <w:b/>
          <w:color w:val="2F5496" w:themeColor="accent5" w:themeShade="BF"/>
          <w:sz w:val="40"/>
        </w:rPr>
        <w:tab/>
        <w:t xml:space="preserve"> 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Chaoyi</w:t>
      </w:r>
      <w:r w:rsidR="00BE5297" w:rsidRPr="00BE5297">
        <w:rPr>
          <w:rFonts w:ascii="PingFang SC Light" w:eastAsia="PingFang SC Light" w:hAnsi="PingFang SC Light"/>
          <w:color w:val="2F5496" w:themeColor="accent5" w:themeShade="BF"/>
          <w:sz w:val="40"/>
        </w:rPr>
        <w:t xml:space="preserve"> </w:t>
      </w:r>
      <w:r w:rsidR="00BE5297" w:rsidRPr="00BE5297">
        <w:rPr>
          <w:rFonts w:ascii="PingFang SC Light" w:eastAsia="PingFang SC Light" w:hAnsi="PingFang SC Light" w:hint="eastAsia"/>
          <w:color w:val="2F5496" w:themeColor="accent5" w:themeShade="BF"/>
          <w:sz w:val="40"/>
        </w:rPr>
        <w:t>Lu</w:t>
      </w:r>
    </w:p>
    <w:p w14:paraId="723AAA1F" w14:textId="0B670678" w:rsidR="00B76483" w:rsidRPr="00470EFA" w:rsidRDefault="00F3417E" w:rsidP="00B76483">
      <w:pPr>
        <w:spacing w:before="40" w:line="192" w:lineRule="auto"/>
        <w:jc w:val="center"/>
        <w:rPr>
          <w:rFonts w:ascii="PingFang SC" w:eastAsia="PingFang SC" w:hAnsi="PingFang SC" w:cs="Arial (Body CS)"/>
          <w:color w:val="262626" w:themeColor="text1" w:themeTint="D9"/>
          <w:sz w:val="21"/>
        </w:rPr>
      </w:pP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 xml:space="preserve">清华大学网络科学与网络空间研究院 </w:t>
      </w:r>
      <w:r w:rsidRPr="00470EFA">
        <w:rPr>
          <w:rFonts w:ascii="PingFang SC" w:eastAsia="PingFang SC" w:hAnsi="PingFang SC" w:cs="Arial (Body CS)"/>
          <w:color w:val="262626" w:themeColor="text1" w:themeTint="D9"/>
          <w:sz w:val="21"/>
        </w:rPr>
        <w:t xml:space="preserve"> </w:t>
      </w:r>
      <w:r w:rsidRPr="00470EFA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博士</w:t>
      </w:r>
      <w:r w:rsidR="007B1371">
        <w:rPr>
          <w:rFonts w:ascii="PingFang SC" w:eastAsia="PingFang SC" w:hAnsi="PingFang SC" w:cs="Arial (Body CS)" w:hint="eastAsia"/>
          <w:color w:val="262626" w:themeColor="text1" w:themeTint="D9"/>
          <w:sz w:val="21"/>
        </w:rPr>
        <w:t>后</w:t>
      </w:r>
    </w:p>
    <w:p w14:paraId="396C29DC" w14:textId="43C8AB04" w:rsidR="00B76483" w:rsidRPr="00470EFA" w:rsidRDefault="00B76483" w:rsidP="00382E55">
      <w:pPr>
        <w:spacing w:before="40"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北京市海淀区清华大学FIT楼4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-204</w:t>
      </w:r>
      <w:r w:rsidR="003C5590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室</w:t>
      </w:r>
    </w:p>
    <w:p w14:paraId="0235444E" w14:textId="75DF032B" w:rsidR="006D423C" w:rsidRPr="00470EFA" w:rsidRDefault="00840DBF" w:rsidP="00B76483">
      <w:pPr>
        <w:spacing w:line="192" w:lineRule="auto"/>
        <w:jc w:val="center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l</w:t>
      </w:r>
      <w:r w:rsidR="00B517B1">
        <w:rPr>
          <w:rFonts w:ascii="PingFang SC" w:eastAsia="PingFang SC" w:hAnsi="PingFang SC" w:hint="eastAsia"/>
          <w:color w:val="262626" w:themeColor="text1" w:themeTint="D9"/>
          <w:sz w:val="21"/>
        </w:rPr>
        <w:t>uchaoyi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@tsinghua.</w:t>
      </w:r>
      <w:r w:rsidR="00B517B1">
        <w:rPr>
          <w:rFonts w:ascii="PingFang SC" w:eastAsia="PingFang SC" w:hAnsi="PingFang SC"/>
          <w:color w:val="262626" w:themeColor="text1" w:themeTint="D9"/>
          <w:sz w:val="21"/>
        </w:rPr>
        <w:t>edu</w:t>
      </w:r>
      <w:r w:rsidRPr="00470EFA">
        <w:rPr>
          <w:rFonts w:ascii="PingFang SC" w:eastAsia="PingFang SC" w:hAnsi="PingFang SC"/>
          <w:color w:val="262626" w:themeColor="text1" w:themeTint="D9"/>
          <w:sz w:val="21"/>
        </w:rPr>
        <w:t>.cn</w:t>
      </w:r>
      <w:r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sym w:font="Symbol" w:char="F0B7"/>
      </w:r>
      <w:r w:rsidR="00387235" w:rsidRPr="00470EFA">
        <w:rPr>
          <w:rFonts w:ascii="PingFang SC" w:eastAsia="PingFang SC" w:hAnsi="PingFang SC" w:cs="Arial (Body CS)"/>
          <w:color w:val="262626" w:themeColor="text1" w:themeTint="D9"/>
          <w:spacing w:val="20"/>
          <w:sz w:val="21"/>
        </w:rPr>
        <w:t xml:space="preserve"> </w:t>
      </w:r>
      <w:r w:rsidR="00B76483" w:rsidRPr="00470EFA">
        <w:rPr>
          <w:rFonts w:ascii="PingFang SC" w:eastAsia="PingFang SC" w:hAnsi="PingFang SC"/>
          <w:color w:val="262626" w:themeColor="text1" w:themeTint="D9"/>
          <w:sz w:val="21"/>
        </w:rPr>
        <w:t>https://</w:t>
      </w:r>
      <w:r w:rsidR="002C3069">
        <w:rPr>
          <w:rFonts w:ascii="PingFang SC" w:eastAsia="PingFang SC" w:hAnsi="PingFang SC"/>
          <w:color w:val="262626" w:themeColor="text1" w:themeTint="D9"/>
          <w:sz w:val="21"/>
        </w:rPr>
        <w:t>chaoyi.lu</w:t>
      </w:r>
    </w:p>
    <w:p w14:paraId="508A14BD" w14:textId="70FDF2A0" w:rsidR="006D423C" w:rsidRPr="00AA74B9" w:rsidRDefault="00265EFB" w:rsidP="00265EFB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AA74B9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2623F3" wp14:editId="5701FC69">
                <wp:simplePos x="0" y="0"/>
                <wp:positionH relativeFrom="column">
                  <wp:posOffset>4445</wp:posOffset>
                </wp:positionH>
                <wp:positionV relativeFrom="paragraph">
                  <wp:posOffset>398145</wp:posOffset>
                </wp:positionV>
                <wp:extent cx="5704205" cy="0"/>
                <wp:effectExtent l="0" t="12700" r="2349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706054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5pt,31.35pt" to="449.5pt,31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" strokecolor="#2f5496 [2408]" strokeweight="1.5pt">
                <v:stroke joinstyle="miter"/>
              </v:line>
            </w:pict>
          </mc:Fallback>
        </mc:AlternateContent>
      </w:r>
      <w:r w:rsidR="00F776EA" w:rsidRPr="00AA74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教育经历</w:t>
      </w:r>
      <w:r w:rsidR="008648C6" w:rsidRPr="00AA74B9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8648C6" w:rsidRPr="00AA74B9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Education</w:t>
      </w:r>
    </w:p>
    <w:p w14:paraId="2823D2A6" w14:textId="13163868" w:rsidR="005D1891" w:rsidRPr="00FE7C73" w:rsidRDefault="005D1891" w:rsidP="00FE7C73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2017</w:t>
      </w:r>
      <w:r w:rsidR="00F776EA"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 xml:space="preserve"> 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 xml:space="preserve"> </w:t>
      </w:r>
      <w:r w:rsidR="00533966">
        <w:rPr>
          <w:rFonts w:ascii="PingFang SC Medium" w:eastAsia="PingFang SC Medium" w:hAnsi="PingFang SC Medium"/>
          <w:color w:val="2F5496" w:themeColor="accent5" w:themeShade="BF"/>
          <w:sz w:val="22"/>
        </w:rPr>
        <w:t>2022</w:t>
      </w:r>
      <w:r w:rsidR="00533966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清华大学，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博士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F776EA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网络空间安全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7D486FE6" w14:textId="50479012" w:rsidR="00003046" w:rsidRDefault="00FE7C73" w:rsidP="006230F0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 xml:space="preserve">导师：吴建平 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教授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1C5E97">
        <w:rPr>
          <w:rFonts w:ascii="PingFang SC" w:eastAsia="PingFang SC" w:hAnsi="PingFang SC" w:hint="eastAsia"/>
          <w:color w:val="262626" w:themeColor="text1" w:themeTint="D9"/>
          <w:sz w:val="21"/>
        </w:rPr>
        <w:t>博士</w:t>
      </w:r>
      <w:r w:rsidR="00003046">
        <w:rPr>
          <w:rFonts w:ascii="PingFang SC" w:eastAsia="PingFang SC" w:hAnsi="PingFang SC" w:hint="eastAsia"/>
          <w:color w:val="262626" w:themeColor="text1" w:themeTint="D9"/>
          <w:sz w:val="21"/>
        </w:rPr>
        <w:t>学位论文：《互联网域名体系安全技术测量研究》</w:t>
      </w:r>
    </w:p>
    <w:p w14:paraId="645518E1" w14:textId="7731300F" w:rsidR="008B3945" w:rsidRDefault="007B1371" w:rsidP="00EB2BC6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年清华大学优秀博士学位论文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比例2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22/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2420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>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9.2%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52350434" w14:textId="350DB665" w:rsidR="00304D35" w:rsidRDefault="00304D3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年清华大学优秀博士毕业生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9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6/2420=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4.0%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4A3C4E3D" w14:textId="6A1B1FC6" w:rsidR="008E2885" w:rsidRPr="00470EFA" w:rsidRDefault="008E2885" w:rsidP="00304D3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>
        <w:rPr>
          <w:rFonts w:ascii="PingFang SC" w:eastAsia="PingFang SC" w:hAnsi="PingFang SC" w:hint="eastAsia"/>
          <w:color w:val="262626" w:themeColor="text1" w:themeTint="D9"/>
          <w:sz w:val="21"/>
        </w:rPr>
        <w:t>获2</w:t>
      </w:r>
      <w:r>
        <w:rPr>
          <w:rFonts w:ascii="PingFang SC" w:eastAsia="PingFang SC" w:hAnsi="PingFang SC"/>
          <w:color w:val="262626" w:themeColor="text1" w:themeTint="D9"/>
          <w:sz w:val="21"/>
        </w:rPr>
        <w:t>022</w:t>
      </w:r>
      <w:r>
        <w:rPr>
          <w:rFonts w:ascii="PingFang SC" w:eastAsia="PingFang SC" w:hAnsi="PingFang SC" w:hint="eastAsia"/>
          <w:color w:val="262626" w:themeColor="text1" w:themeTint="D9"/>
          <w:sz w:val="21"/>
        </w:rPr>
        <w:t>年北京市普通高等学校优秀毕业生</w:t>
      </w:r>
      <w:r w:rsidR="006230F0">
        <w:rPr>
          <w:rFonts w:ascii="PingFang SC" w:eastAsia="PingFang SC" w:hAnsi="PingFang SC"/>
          <w:color w:val="262626" w:themeColor="text1" w:themeTint="D9"/>
          <w:sz w:val="21"/>
        </w:rPr>
        <w:tab/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（</w:t>
      </w:r>
      <w:r w:rsidR="006230F0">
        <w:rPr>
          <w:rFonts w:ascii="PingFang SC" w:eastAsia="PingFang SC" w:hAnsi="PingFang SC" w:hint="eastAsia"/>
          <w:color w:val="262626" w:themeColor="text1" w:themeTint="D9"/>
          <w:sz w:val="21"/>
        </w:rPr>
        <w:t>比例</w:t>
      </w:r>
      <w:r w:rsidR="001E467C">
        <w:rPr>
          <w:rFonts w:ascii="PingFang SC" w:eastAsia="PingFang SC" w:hAnsi="PingFang SC" w:hint="eastAsia"/>
          <w:color w:val="262626" w:themeColor="text1" w:themeTint="D9"/>
          <w:sz w:val="21"/>
        </w:rPr>
        <w:t>1</w:t>
      </w:r>
      <w:r w:rsidR="001E467C">
        <w:rPr>
          <w:rFonts w:ascii="PingFang SC" w:eastAsia="PingFang SC" w:hAnsi="PingFang SC"/>
          <w:color w:val="262626" w:themeColor="text1" w:themeTint="D9"/>
          <w:sz w:val="21"/>
        </w:rPr>
        <w:t>34/2420=</w:t>
      </w:r>
      <w:r w:rsidR="00C2599E">
        <w:rPr>
          <w:rFonts w:ascii="PingFang SC" w:eastAsia="PingFang SC" w:hAnsi="PingFang SC"/>
          <w:color w:val="262626" w:themeColor="text1" w:themeTint="D9"/>
          <w:sz w:val="21"/>
        </w:rPr>
        <w:t>5.5%</w:t>
      </w:r>
      <w:r w:rsidR="00B361EF">
        <w:rPr>
          <w:rFonts w:ascii="PingFang SC" w:eastAsia="PingFang SC" w:hAnsi="PingFang SC" w:hint="eastAsia"/>
          <w:color w:val="262626" w:themeColor="text1" w:themeTint="D9"/>
          <w:sz w:val="21"/>
        </w:rPr>
        <w:t>）</w:t>
      </w:r>
    </w:p>
    <w:p w14:paraId="73623BE7" w14:textId="62D58003" w:rsidR="003E6C69" w:rsidRPr="00F47117" w:rsidRDefault="00E43576" w:rsidP="00F47117">
      <w:pPr>
        <w:spacing w:before="120" w:line="192" w:lineRule="auto"/>
        <w:ind w:left="720"/>
        <w:rPr>
          <w:rFonts w:ascii="PingFang SC Medium" w:eastAsia="PingFang SC Medium" w:hAnsi="PingFang SC Medium"/>
          <w:color w:val="2F5496" w:themeColor="accent5" w:themeShade="BF"/>
          <w:sz w:val="22"/>
        </w:rPr>
      </w:pP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2013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至2</w:t>
      </w:r>
      <w:r w:rsidRPr="00FC3110">
        <w:rPr>
          <w:rFonts w:ascii="PingFang SC Medium" w:eastAsia="PingFang SC Medium" w:hAnsi="PingFang SC Medium"/>
          <w:color w:val="2F5496" w:themeColor="accent5" w:themeShade="BF"/>
          <w:sz w:val="22"/>
        </w:rPr>
        <w:t>017</w:t>
      </w:r>
      <w:r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年：</w:t>
      </w:r>
      <w:r w:rsidR="00FE7C73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北京邮电大学，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工学学士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（</w:t>
      </w:r>
      <w:r w:rsidR="00815D22" w:rsidRPr="00FC3110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信息安全</w:t>
      </w:r>
      <w:r w:rsidR="00133AF2">
        <w:rPr>
          <w:rFonts w:ascii="PingFang SC Medium" w:eastAsia="PingFang SC Medium" w:hAnsi="PingFang SC Medium" w:hint="eastAsia"/>
          <w:color w:val="2F5496" w:themeColor="accent5" w:themeShade="BF"/>
          <w:sz w:val="22"/>
        </w:rPr>
        <w:t>）</w:t>
      </w:r>
    </w:p>
    <w:p w14:paraId="3DF244C7" w14:textId="756DF1AF" w:rsidR="00196FEA" w:rsidRPr="00470EFA" w:rsidRDefault="003E6C69" w:rsidP="00E20425">
      <w:pPr>
        <w:spacing w:line="192" w:lineRule="auto"/>
        <w:ind w:left="1440" w:hanging="306"/>
        <w:rPr>
          <w:rFonts w:ascii="PingFang SC" w:eastAsia="PingFang SC" w:hAnsi="PingFang SC"/>
          <w:color w:val="262626" w:themeColor="text1" w:themeTint="D9"/>
          <w:sz w:val="21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获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2</w:t>
      </w:r>
      <w:r w:rsidR="006C498D" w:rsidRPr="00470EFA">
        <w:rPr>
          <w:rFonts w:ascii="PingFang SC" w:eastAsia="PingFang SC" w:hAnsi="PingFang SC"/>
          <w:color w:val="262626" w:themeColor="text1" w:themeTint="D9"/>
          <w:sz w:val="21"/>
        </w:rPr>
        <w:t>017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年北京市</w:t>
      </w:r>
      <w:r w:rsidR="001B0F5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普通高等学校</w:t>
      </w:r>
      <w:r w:rsidR="006C498D" w:rsidRPr="00470EFA">
        <w:rPr>
          <w:rFonts w:ascii="PingFang SC" w:eastAsia="PingFang SC" w:hAnsi="PingFang SC" w:hint="eastAsia"/>
          <w:color w:val="262626" w:themeColor="text1" w:themeTint="D9"/>
          <w:sz w:val="21"/>
        </w:rPr>
        <w:t>优秀毕业生</w:t>
      </w:r>
    </w:p>
    <w:p w14:paraId="0C47C948" w14:textId="1B86BDC4" w:rsidR="00D55259" w:rsidRPr="005839A7" w:rsidRDefault="005839A7" w:rsidP="005839A7">
      <w:pPr>
        <w:spacing w:before="240" w:line="192" w:lineRule="auto"/>
        <w:rPr>
          <w:rFonts w:ascii="PingFang SC Light" w:eastAsia="PingFang SC Light" w:hAnsi="PingFang SC Light"/>
          <w:color w:val="2F5496" w:themeColor="accent5" w:themeShade="BF"/>
          <w:sz w:val="28"/>
          <w:szCs w:val="26"/>
        </w:rPr>
      </w:pPr>
      <w:r w:rsidRPr="005839A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0188C7" wp14:editId="1C6F4BBE">
                <wp:simplePos x="0" y="0"/>
                <wp:positionH relativeFrom="column">
                  <wp:posOffset>5080</wp:posOffset>
                </wp:positionH>
                <wp:positionV relativeFrom="paragraph">
                  <wp:posOffset>400955</wp:posOffset>
                </wp:positionV>
                <wp:extent cx="5704205" cy="0"/>
                <wp:effectExtent l="0" t="12700" r="234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74E841" id="Straight Connector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1.55pt" to="449.55pt,31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0A1F36" w:rsidRPr="005839A7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学术成果</w:t>
      </w:r>
      <w:r>
        <w:rPr>
          <w:rFonts w:ascii="PingFang SC" w:eastAsia="PingFang SC" w:hAnsi="PingFang SC"/>
          <w:b/>
          <w:color w:val="4472C4" w:themeColor="accent5"/>
          <w:sz w:val="28"/>
          <w:szCs w:val="26"/>
        </w:rPr>
        <w:tab/>
      </w:r>
      <w:r w:rsidRPr="005839A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Publications</w:t>
      </w:r>
    </w:p>
    <w:p w14:paraId="7816DBAA" w14:textId="47BEBE80" w:rsidR="00515642" w:rsidRPr="00470EFA" w:rsidRDefault="00754963" w:rsidP="00436863">
      <w:pPr>
        <w:spacing w:before="120" w:line="192" w:lineRule="auto"/>
        <w:ind w:left="312" w:hanging="227"/>
        <w:rPr>
          <w:rFonts w:ascii="PingFang SC Medium" w:eastAsia="PingFang SC Medium" w:hAnsi="PingFang SC Medium"/>
          <w:color w:val="262626" w:themeColor="text1" w:themeTint="D9"/>
          <w:sz w:val="20"/>
        </w:rPr>
      </w:pPr>
      <w:r w:rsidRPr="00C73E51">
        <w:rPr>
          <w:rFonts w:ascii="PingFang SC Medium" w:eastAsia="PingFang SC Medium" w:hAnsi="PingFang SC Medium" w:cs="Arial (Body CS)"/>
          <w:b/>
          <w:color w:val="262626" w:themeColor="text1" w:themeTint="D9"/>
          <w:sz w:val="20"/>
          <w:szCs w:val="19"/>
        </w:rPr>
        <w:sym w:font="Wingdings 2" w:char="F0AF"/>
      </w:r>
      <w:r w:rsidRPr="00BB1CE5">
        <w:rPr>
          <w:rFonts w:ascii="PingFang SC Medium" w:eastAsia="PingFang SC Medium" w:hAnsi="PingFang SC Medium" w:cs="Arial (Body CS)"/>
          <w:color w:val="262626" w:themeColor="text1" w:themeTint="D9"/>
          <w:sz w:val="20"/>
          <w:szCs w:val="19"/>
        </w:rPr>
        <w:t xml:space="preserve"> </w:t>
      </w:r>
      <w:r w:rsidR="00B52B91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共发表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会议论文1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4</w:t>
      </w:r>
      <w:r w:rsidR="00A25C5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（</w:t>
      </w:r>
      <w:r w:rsidR="00B133AC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其中</w:t>
      </w:r>
      <w:r w:rsidR="006C1E64">
        <w:rPr>
          <w:rFonts w:ascii="PingFang SC Medium" w:eastAsia="PingFang SC Medium" w:hAnsi="PingFang SC Medium"/>
          <w:color w:val="262626" w:themeColor="text1" w:themeTint="D9"/>
          <w:sz w:val="20"/>
        </w:rPr>
        <w:t>9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篇发表于领域</w:t>
      </w:r>
      <w:r w:rsidR="00B037C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国际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顶级学术会议）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、</w:t>
      </w:r>
      <w:r w:rsidR="008C1136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行业</w:t>
      </w:r>
      <w:r w:rsidR="00FB2218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标准1项、</w:t>
      </w:r>
      <w:r w:rsidR="00314EC8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发明</w:t>
      </w:r>
      <w:r w:rsidR="00EA7F8E" w:rsidRPr="00470EFA">
        <w:rPr>
          <w:rFonts w:ascii="PingFang SC Medium" w:eastAsia="PingFang SC Medium" w:hAnsi="PingFang SC Medium" w:hint="eastAsia"/>
          <w:color w:val="262626" w:themeColor="text1" w:themeTint="D9"/>
          <w:sz w:val="20"/>
        </w:rPr>
        <w:t>专利1项</w:t>
      </w:r>
    </w:p>
    <w:p w14:paraId="1670935C" w14:textId="6D287608" w:rsidR="00B90E1E" w:rsidRPr="005D3319" w:rsidRDefault="006464AF" w:rsidP="005421D0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 w:rsidRPr="005D331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会议论文</w:t>
      </w:r>
      <w:r w:rsidR="00106648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Conference</w:t>
      </w:r>
      <w:r w:rsidR="00DD0F53" w:rsidRPr="005D331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</w:t>
      </w:r>
      <w:r w:rsidR="00DD0F53" w:rsidRPr="005D331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Papers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045456" w:rsidRPr="008648C6" w14:paraId="2EA196EE" w14:textId="77777777" w:rsidTr="005E72F2">
        <w:tc>
          <w:tcPr>
            <w:tcW w:w="572" w:type="dxa"/>
          </w:tcPr>
          <w:p w14:paraId="16B6F8F1" w14:textId="48D28EE7" w:rsidR="00045456" w:rsidRPr="00470EFA" w:rsidRDefault="00045456" w:rsidP="0092426B">
            <w:pPr>
              <w:spacing w:before="6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[1]</w:t>
            </w:r>
          </w:p>
        </w:tc>
        <w:tc>
          <w:tcPr>
            <w:tcW w:w="8453" w:type="dxa"/>
          </w:tcPr>
          <w:p w14:paraId="0478F026" w14:textId="042094EB" w:rsidR="00045456" w:rsidRPr="00045456" w:rsidRDefault="00045456" w:rsidP="00045456">
            <w:pPr>
              <w:spacing w:before="6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USENIX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DA723E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Sec 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’2</w:t>
            </w:r>
            <w:r w:rsidR="00D254A7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3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X. Li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Q. Zhang, </w:t>
            </w:r>
            <w:r w:rsidR="000E5727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Z. Li,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The Maginot Line: Attacking the Boundary of DNS Caching</w:t>
            </w:r>
            <w:r w:rsid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 </w:t>
            </w:r>
            <w:r w:rsidR="00642762" w:rsidRPr="00642762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Protection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325C5A" w:rsidRPr="00325C5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To appear in Proceedings of the 32nd USENIX Security Symposium, Anaheim, CA, USA, August 2023.</w:t>
            </w:r>
          </w:p>
        </w:tc>
      </w:tr>
      <w:tr w:rsidR="00FD484E" w:rsidRPr="008648C6" w14:paraId="1647C2D9" w14:textId="77777777" w:rsidTr="005E72F2">
        <w:tc>
          <w:tcPr>
            <w:tcW w:w="572" w:type="dxa"/>
          </w:tcPr>
          <w:p w14:paraId="3456339B" w14:textId="43A38BDB" w:rsidR="00FD484E" w:rsidRPr="00470EFA" w:rsidRDefault="00FD484E" w:rsidP="00045456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F60265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8770A30" w14:textId="4D9E2F4B" w:rsidR="00FD484E" w:rsidRDefault="00FD484E" w:rsidP="00045456">
            <w:pPr>
              <w:spacing w:before="140" w:line="187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</w:t>
            </w:r>
            <w:r w:rsidR="00826738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EthiCS ’22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]</w:t>
            </w:r>
            <w:r w:rsidR="00826738" w:rsidRPr="00A101F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M. Liu, M.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H. Duan</w:t>
            </w:r>
            <w:r w:rsidR="00826738" w:rsidRPr="00470EFA">
              <w:rPr>
                <w:rFonts w:ascii="PingFang SC Light" w:eastAsia="PingFang SC Light" w:hAnsi="PingFang SC Light"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826738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Ethics in Security Research: Visions, Reality, and Paths Forward</w:t>
            </w:r>
            <w:r w:rsidR="00826738"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>.</w:t>
            </w:r>
            <w:r w:rsidR="0082673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A467DC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Accepted</w:t>
            </w:r>
            <w:r w:rsidR="00A467D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to </w:t>
            </w:r>
            <w:r w:rsidR="000702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1st 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International Workshop on Ethics in Computer Security. Jun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</w:t>
            </w:r>
            <w:r w:rsidR="00F8631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  <w:p w14:paraId="6A067F1F" w14:textId="3CA077F4" w:rsidR="00D43591" w:rsidRPr="00826738" w:rsidRDefault="00D43591" w:rsidP="00D43591">
            <w:pPr>
              <w:spacing w:before="2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最佳学生论文奖（Best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Student</w:t>
            </w:r>
            <w:r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Paper）获奖论文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（比例：1</w:t>
            </w:r>
            <w:r w:rsidR="00552CB8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/5</w:t>
            </w:r>
            <w:r w:rsidR="00552CB8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）</w:t>
            </w:r>
          </w:p>
        </w:tc>
      </w:tr>
      <w:tr w:rsidR="00FD484E" w:rsidRPr="008648C6" w14:paraId="19EC784F" w14:textId="77777777" w:rsidTr="005E72F2">
        <w:tc>
          <w:tcPr>
            <w:tcW w:w="572" w:type="dxa"/>
          </w:tcPr>
          <w:p w14:paraId="0303A827" w14:textId="0972C72C" w:rsidR="00FD484E" w:rsidRPr="00470EFA" w:rsidRDefault="00FD484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E569059" w14:textId="7C72271A" w:rsidR="00FD484E" w:rsidRPr="008648C6" w:rsidRDefault="00F8631C" w:rsidP="00CC3B79">
            <w:pPr>
              <w:spacing w:before="140" w:line="186" w:lineRule="auto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[PAM ’22]</w:t>
            </w:r>
            <w:r>
              <w:rPr>
                <w:rFonts w:ascii="PingFang SC Medium" w:eastAsia="PingFang SC Medium" w:hAnsi="PingFang SC Medium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F. Zhang, </w:t>
            </w:r>
            <w:r w:rsidR="00941478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H. Duan, Y. Liu. </w:t>
            </w:r>
            <w:r w:rsidR="004E6524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the Practical Effect of DNS Root Server Instances: A China-Wide Case Study.</w:t>
            </w:r>
            <w:r w:rsidR="004E652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66200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the </w:t>
            </w:r>
            <w:r w:rsidR="00876C2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23rd 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Passive and Active Measurement Conference. Mar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ch</w:t>
            </w:r>
            <w:r w:rsidR="00C522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2022.</w:t>
            </w:r>
          </w:p>
        </w:tc>
      </w:tr>
      <w:tr w:rsidR="00EA272A" w:rsidRPr="008648C6" w14:paraId="72B98326" w14:textId="77777777" w:rsidTr="005E72F2">
        <w:tc>
          <w:tcPr>
            <w:tcW w:w="572" w:type="dxa"/>
          </w:tcPr>
          <w:p w14:paraId="3DDBBB24" w14:textId="6FA7FA66" w:rsidR="00EA272A" w:rsidRPr="00470EFA" w:rsidRDefault="00EA272A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31A71ABD" w14:textId="5FA5CDA9" w:rsidR="00EA272A" w:rsidRPr="008648C6" w:rsidRDefault="00EA272A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[CCS ’21]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6A328E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B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Z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Li, H</w:t>
            </w:r>
            <w:r w:rsidR="00A1658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Duan, </w:t>
            </w:r>
            <w:r w:rsidR="00A80A68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Rusted Anchors: A National Client-Side View of Hidden Root CAs in the Web PKI Ecosystem. </w:t>
            </w:r>
            <w:r w:rsidR="00B6025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28th ACM Conference on Computer and Communications Security, Nov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</w:p>
        </w:tc>
      </w:tr>
      <w:tr w:rsidR="002D233C" w:rsidRPr="008648C6" w14:paraId="47E2A9D1" w14:textId="77777777" w:rsidTr="005E72F2">
        <w:tc>
          <w:tcPr>
            <w:tcW w:w="572" w:type="dxa"/>
          </w:tcPr>
          <w:p w14:paraId="78EF262F" w14:textId="59136278" w:rsidR="002D233C" w:rsidRPr="00470EFA" w:rsidRDefault="002D233C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C5EAF3C" w14:textId="3E0292C5" w:rsidR="002D233C" w:rsidRPr="00470EFA" w:rsidRDefault="002D233C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 xml:space="preserve">[NDSS </w:t>
            </w:r>
            <w:r w:rsidR="001411D3"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’</w:t>
            </w:r>
            <w:r w:rsidRPr="00F32061">
              <w:rPr>
                <w:rFonts w:ascii="PINGFANG SC SEMIBOLD" w:eastAsia="PINGFANG SC SEMIBOLD" w:hAnsi="PINGFANG SC SEMIBOLD"/>
                <w:b/>
                <w:color w:val="2F5496" w:themeColor="accent5" w:themeShade="BF"/>
                <w:sz w:val="19"/>
                <w:szCs w:val="19"/>
              </w:rPr>
              <w:t>21]</w:t>
            </w:r>
            <w:r w:rsidRPr="00D805E7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3C2081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B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B373B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Liu,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Y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Z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Li, F</w:t>
            </w:r>
            <w:r w:rsidR="003C208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</w:t>
            </w:r>
            <w:r w:rsidR="00C50431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From WHOIS to WHOWAS: A Large-Scale Measurement Study of Domain Registration Privacy under the GDPR.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n </w:t>
            </w:r>
            <w:r w:rsidR="004408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Proceedings of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the </w:t>
            </w:r>
            <w:r w:rsidR="00F32061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28th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Network and Distributed System Security Symposium, Feb</w:t>
            </w:r>
            <w:r w:rsidR="000955C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ruary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</w:t>
            </w:r>
            <w:r w:rsidR="00195B27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998D9A8" w14:textId="7446B8F6" w:rsidR="00305FEC" w:rsidRPr="008E3585" w:rsidRDefault="00B054DC" w:rsidP="00CC3B79">
            <w:pPr>
              <w:spacing w:before="20" w:line="186" w:lineRule="auto"/>
              <w:ind w:firstLine="6"/>
              <w:rPr>
                <w:rFonts w:ascii="PingFang SC Medium" w:eastAsia="PingFang SC Medium" w:hAnsi="PingFang SC Medium"/>
                <w:color w:val="404040" w:themeColor="text1" w:themeTint="BF"/>
                <w:sz w:val="19"/>
                <w:szCs w:val="19"/>
              </w:rPr>
            </w:pPr>
            <w:r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="00305FEC" w:rsidRPr="008E3585">
              <w:rPr>
                <w:rFonts w:ascii="PingFang SC Medium" w:eastAsia="PingFang SC Medium" w:hAnsi="PingFang SC Medium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="00305FEC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收录</w:t>
            </w:r>
            <w:r w:rsidR="0003452B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于</w:t>
            </w:r>
            <w:r w:rsidR="00E850C5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欧洲议会网络犯罪办公室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、瑞典国家网络安全响应中心（CERT</w:t>
            </w:r>
            <w:r w:rsidR="00F37292" w:rsidRPr="00373811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="00F37292" w:rsidRPr="00373811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SE）的安全周报</w:t>
            </w:r>
          </w:p>
        </w:tc>
      </w:tr>
      <w:tr w:rsidR="0063091E" w:rsidRPr="008648C6" w14:paraId="3733D8D4" w14:textId="77777777" w:rsidTr="005E72F2">
        <w:tc>
          <w:tcPr>
            <w:tcW w:w="572" w:type="dxa"/>
          </w:tcPr>
          <w:p w14:paraId="133AF64D" w14:textId="65CBAF24" w:rsidR="0063091E" w:rsidRPr="00470EFA" w:rsidRDefault="0063091E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079D8C" w14:textId="22AE5B5C" w:rsidR="0063091E" w:rsidRPr="008648C6" w:rsidRDefault="0063091E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</w:pP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</w:t>
            </w:r>
            <w:r w:rsidR="00DD015A"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SENIX</w:t>
            </w:r>
            <w:r w:rsidRPr="00B32BD8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Sec ’21]</w:t>
            </w:r>
            <w:r w:rsidRPr="008648C6">
              <w:rPr>
                <w:rFonts w:ascii="PingFang SC" w:eastAsia="PingFang SC" w:hAnsi="PingFang SC"/>
                <w:b/>
                <w:color w:val="4472C4" w:themeColor="accent5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K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C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Wang, X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M</w:t>
            </w:r>
            <w:r w:rsidR="00B32BD8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Guo, </w:t>
            </w:r>
            <w:r w:rsidR="00721E5F" w:rsidRPr="00C47CFD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E0290B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E87679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Weak Links in Authentication Chains: A Large-scale Analysis of Email Sender Spoofing Attacks.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B708AD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</w:t>
            </w:r>
            <w:r w:rsidR="00E87679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the 30th USENIX Security Symposium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, Aug</w:t>
            </w:r>
            <w:r w:rsidR="00F718F4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ust</w:t>
            </w:r>
            <w:r w:rsidR="00793E9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2021. </w:t>
            </w:r>
          </w:p>
        </w:tc>
      </w:tr>
      <w:tr w:rsidR="00245D47" w:rsidRPr="008648C6" w14:paraId="1796AB67" w14:textId="77777777" w:rsidTr="005E72F2">
        <w:tc>
          <w:tcPr>
            <w:tcW w:w="572" w:type="dxa"/>
          </w:tcPr>
          <w:p w14:paraId="74AA87DF" w14:textId="087C63FF" w:rsidR="00245D47" w:rsidRPr="00470EFA" w:rsidRDefault="00245D47" w:rsidP="00973100">
            <w:pPr>
              <w:spacing w:before="14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7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D2B7790" w14:textId="02C800B8" w:rsidR="00A56552" w:rsidRPr="008648C6" w:rsidRDefault="00245D47" w:rsidP="00CC3B79">
            <w:pPr>
              <w:spacing w:before="140" w:line="186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</w:t>
            </w:r>
            <w:r w:rsidR="0041664C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CCS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’20</w:t>
            </w:r>
            <w:r w:rsidR="00E266D9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a</w:t>
            </w:r>
            <w:r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]</w:t>
            </w:r>
            <w:r w:rsidR="009863C7" w:rsidRPr="00C67BAB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Zhang, X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Zheng, K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Shen, Z</w:t>
            </w:r>
            <w:r w:rsidR="00C67BAB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Kong, </w:t>
            </w:r>
            <w:r w:rsidR="007E756F"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="00F0664C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="007E756F"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Talking with Familiar Strangers: An Empirical Study on HTTPS Context Confusion Attacks.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  <w:r w:rsidR="000E3A26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In Proceedings of 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the 27th ACM Conference on Computer and Communications Security, No</w:t>
            </w:r>
            <w:r w:rsidR="00DB0803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v</w:t>
            </w:r>
            <w:r w:rsidR="00AB523C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ember</w:t>
            </w:r>
            <w:r w:rsidR="007E756F"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2020.</w:t>
            </w:r>
          </w:p>
        </w:tc>
      </w:tr>
    </w:tbl>
    <w:p w14:paraId="24B33EB4" w14:textId="1847BBE1" w:rsidR="00973100" w:rsidRDefault="00973100"/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4626D3" w:rsidRPr="008648C6" w14:paraId="5E6DF971" w14:textId="77777777" w:rsidTr="005E72F2">
        <w:tc>
          <w:tcPr>
            <w:tcW w:w="572" w:type="dxa"/>
          </w:tcPr>
          <w:p w14:paraId="5A0B9FFA" w14:textId="69712BA9" w:rsidR="004626D3" w:rsidRPr="00470EFA" w:rsidRDefault="004626D3" w:rsidP="004626D3">
            <w:pPr>
              <w:spacing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lastRenderedPageBreak/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8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B051E74" w14:textId="700DE229" w:rsidR="004626D3" w:rsidRPr="00360885" w:rsidRDefault="004626D3" w:rsidP="00D64CDC">
            <w:pPr>
              <w:spacing w:line="192" w:lineRule="auto"/>
              <w:ind w:firstLine="6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CE263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[CCS ’20b]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Y. Zhang, B. Liu,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Lies in the Air: Characterizing Fake-base-station Spam Ecosystem in China.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ACM Conference on Computer and Communications Security, November 2020.</w:t>
            </w:r>
          </w:p>
        </w:tc>
      </w:tr>
      <w:tr w:rsidR="004626D3" w:rsidRPr="008648C6" w14:paraId="3420223D" w14:textId="77777777" w:rsidTr="005E72F2">
        <w:tc>
          <w:tcPr>
            <w:tcW w:w="572" w:type="dxa"/>
          </w:tcPr>
          <w:p w14:paraId="404FC359" w14:textId="5126F363" w:rsidR="004626D3" w:rsidRPr="00470EFA" w:rsidRDefault="004626D3" w:rsidP="004626D3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9]</w:t>
            </w:r>
          </w:p>
        </w:tc>
        <w:tc>
          <w:tcPr>
            <w:tcW w:w="8453" w:type="dxa"/>
          </w:tcPr>
          <w:p w14:paraId="5ECED364" w14:textId="034AD8D7" w:rsidR="004626D3" w:rsidRPr="008648C6" w:rsidRDefault="004626D3" w:rsidP="004626D3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36088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 xml:space="preserve">[USENIX Sec ’20]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X. Zheng, </w:t>
            </w:r>
            <w:r w:rsidRPr="00E446C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Peng, Q. Yang, D. Zhou,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Poison Over Troubled Forwarders: A Cache Poisoning Attack Targeting DNS Forwarding Devices.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29th USENIX Security Symposium, August 2020.</w:t>
            </w:r>
          </w:p>
          <w:p w14:paraId="4F05FF4E" w14:textId="17CB1E95" w:rsidR="004626D3" w:rsidRPr="00E228A3" w:rsidRDefault="004626D3" w:rsidP="00C46CBD">
            <w:pPr>
              <w:spacing w:after="40" w:line="192" w:lineRule="auto"/>
              <w:ind w:firstLine="6"/>
              <w:rPr>
                <w:rFonts w:ascii="PingFang SC" w:eastAsia="PingFang SC" w:hAnsi="PingFang SC" w:cs="Arial (Body CS)"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ICANN DNS Symposium 2021</w:t>
            </w:r>
          </w:p>
        </w:tc>
      </w:tr>
      <w:tr w:rsidR="004626D3" w:rsidRPr="008648C6" w14:paraId="71DA6022" w14:textId="77777777" w:rsidTr="005E72F2">
        <w:tc>
          <w:tcPr>
            <w:tcW w:w="572" w:type="dxa"/>
          </w:tcPr>
          <w:p w14:paraId="566DAE99" w14:textId="09B2E580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</w:t>
            </w:r>
            <w:r w:rsidR="00D64CDC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10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00EC178A" w14:textId="0CC7980E" w:rsidR="004626D3" w:rsidRPr="00470EFA" w:rsidRDefault="004626D3" w:rsidP="00C46CBD">
            <w:pPr>
              <w:spacing w:before="80" w:line="192" w:lineRule="auto"/>
              <w:ind w:firstLine="6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93EF4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[IMC ’19]</w:t>
            </w:r>
            <w:r w:rsidRPr="00993EF4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8A1A25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B. Liu, Z. Li, S. Hao,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An End-to-End, Large-Scale Measurement of DNS-over-Encryption: How Far Have We Come?.</w:t>
            </w:r>
            <w:r w:rsidRPr="00470EFA">
              <w:rPr>
                <w:rFonts w:ascii="PingFang SC" w:eastAsia="PingFang SC" w:hAnsi="PingFang SC"/>
                <w:b/>
                <w:color w:val="262626" w:themeColor="text1" w:themeTint="D9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In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Proceedings of the 19th Internet Measurement Conference, October 2019.</w:t>
            </w:r>
          </w:p>
          <w:p w14:paraId="35ED8B55" w14:textId="3C576696" w:rsidR="004626D3" w:rsidRPr="005D1DA1" w:rsidRDefault="004626D3" w:rsidP="004626D3">
            <w:pPr>
              <w:spacing w:line="192" w:lineRule="auto"/>
              <w:ind w:left="6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国际互联网研究任务组应用网络研究奖（IRTF</w:t>
            </w:r>
            <w:r w:rsidRPr="005D1DA1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5D1DA1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ANRP）获奖论文</w:t>
            </w:r>
          </w:p>
          <w:p w14:paraId="6B4861F4" w14:textId="63F70E2F" w:rsidR="004626D3" w:rsidRPr="008D77A3" w:rsidRDefault="004626D3" w:rsidP="004626D3">
            <w:pPr>
              <w:spacing w:line="192" w:lineRule="auto"/>
              <w:ind w:left="6"/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</w:pP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 xml:space="preserve"> 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IMC会议最佳论文奖提名论文（比例：3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）和社区贡献奖提名论文（比例：2</w:t>
            </w:r>
            <w:r w:rsidRPr="008D77A3">
              <w:rPr>
                <w:rFonts w:ascii="PingFang SC" w:eastAsia="PingFang SC" w:hAnsi="PingFang SC" w:cs="Arial (Body CS)"/>
                <w:b/>
                <w:color w:val="2F5496" w:themeColor="accent5" w:themeShade="BF"/>
                <w:sz w:val="19"/>
                <w:szCs w:val="19"/>
              </w:rPr>
              <w:t>/39</w:t>
            </w:r>
            <w:r w:rsidRPr="008D77A3">
              <w:rPr>
                <w:rFonts w:ascii="PingFang SC" w:eastAsia="PingFang SC" w:hAnsi="PingFang SC" w:cs="Arial (Body CS)" w:hint="eastAsia"/>
                <w:b/>
                <w:color w:val="2F5496" w:themeColor="accent5" w:themeShade="BF"/>
                <w:sz w:val="19"/>
                <w:szCs w:val="19"/>
              </w:rPr>
              <w:t>）</w:t>
            </w:r>
          </w:p>
          <w:p w14:paraId="48D0159F" w14:textId="7991778E" w:rsidR="004626D3" w:rsidRPr="008648C6" w:rsidRDefault="004626D3" w:rsidP="004626D3">
            <w:pPr>
              <w:spacing w:after="40" w:line="192" w:lineRule="auto"/>
              <w:ind w:left="6"/>
              <w:rPr>
                <w:rFonts w:ascii="PingFang SC" w:eastAsia="PingFang SC" w:hAnsi="PingFang SC" w:cs="Arial (Body CS)"/>
                <w:b/>
                <w:color w:val="4472C4" w:themeColor="accent5"/>
                <w:sz w:val="19"/>
                <w:szCs w:val="19"/>
              </w:rPr>
            </w:pP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互联网社区会议报告：IETF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108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大会、DNS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-</w:t>
            </w:r>
            <w:r w:rsidRPr="00E228A3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OARC</w:t>
            </w:r>
            <w:r w:rsidRPr="00E228A3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31</w:t>
            </w:r>
          </w:p>
        </w:tc>
      </w:tr>
      <w:tr w:rsidR="004626D3" w:rsidRPr="008648C6" w14:paraId="2188640F" w14:textId="77777777" w:rsidTr="005E72F2">
        <w:tc>
          <w:tcPr>
            <w:tcW w:w="572" w:type="dxa"/>
          </w:tcPr>
          <w:p w14:paraId="61A6DD5A" w14:textId="518EBAED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1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986C034" w14:textId="596DE230" w:rsidR="004626D3" w:rsidRPr="008648C6" w:rsidRDefault="004626D3" w:rsidP="00C46CBD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66082F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[EuroS&amp;P ’19]</w:t>
            </w:r>
            <w:r w:rsidRPr="0066082F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Z. Li, P. Zong, </w:t>
            </w:r>
            <w:r w:rsidRPr="00982D03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 xml:space="preserve">TraffickStop: Detecting and Measuring Illicit Traffic Monetization Through Large-scale DNS Analysis.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In Proceedings of the 4th IEEE European Symposium on Security and Privacy, June 2019.</w:t>
            </w:r>
          </w:p>
        </w:tc>
      </w:tr>
      <w:tr w:rsidR="004626D3" w:rsidRPr="008648C6" w14:paraId="38FB796E" w14:textId="77777777" w:rsidTr="005E72F2">
        <w:tc>
          <w:tcPr>
            <w:tcW w:w="572" w:type="dxa"/>
          </w:tcPr>
          <w:p w14:paraId="08734CC6" w14:textId="5B5994AC" w:rsidR="004626D3" w:rsidRPr="00470EFA" w:rsidRDefault="004626D3" w:rsidP="00C46CBD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45FB018D" w14:textId="72B4BFA8" w:rsidR="004626D3" w:rsidRPr="00470EFA" w:rsidRDefault="004626D3" w:rsidP="00B02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9D7DF5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[USENIX Sec ’18]</w:t>
            </w:r>
            <w:r w:rsidRPr="009D7DF5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H. Duan, Y. Liu, Z. Li,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Who Is Answering My Queries: Understanding and Characterizing Interception of the DNS Resolution Path.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27th USENIX Security Symposium, August 2018.</w:t>
            </w:r>
          </w:p>
          <w:p w14:paraId="4A54F9AF" w14:textId="77A65911" w:rsidR="004626D3" w:rsidRPr="00977B20" w:rsidRDefault="004626D3" w:rsidP="004626D3">
            <w:pPr>
              <w:spacing w:after="40" w:line="192" w:lineRule="auto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sym w:font="Wingdings 2" w:char="F0AF"/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互联网社区会议报告：ACM/IRTF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 xml:space="preserve"> ANRW ’19</w:t>
            </w:r>
            <w:r w:rsidRPr="00977B20">
              <w:rPr>
                <w:rFonts w:ascii="PingFang SC" w:eastAsia="PingFang SC" w:hAnsi="PingFang SC" w:cs="Arial (Body CS)" w:hint="eastAsia"/>
                <w:color w:val="2F5496" w:themeColor="accent5" w:themeShade="BF"/>
                <w:sz w:val="19"/>
                <w:szCs w:val="19"/>
              </w:rPr>
              <w:t>、D</w:t>
            </w:r>
            <w:r w:rsidRPr="00977B20">
              <w:rPr>
                <w:rFonts w:ascii="PingFang SC" w:eastAsia="PingFang SC" w:hAnsi="PingFang SC" w:cs="Arial (Body CS)"/>
                <w:color w:val="2F5496" w:themeColor="accent5" w:themeShade="BF"/>
                <w:sz w:val="19"/>
                <w:szCs w:val="19"/>
              </w:rPr>
              <w:t>NS-OARC 30</w:t>
            </w:r>
          </w:p>
        </w:tc>
      </w:tr>
      <w:tr w:rsidR="004626D3" w:rsidRPr="008648C6" w14:paraId="49690D1E" w14:textId="77777777" w:rsidTr="005E72F2">
        <w:tc>
          <w:tcPr>
            <w:tcW w:w="572" w:type="dxa"/>
          </w:tcPr>
          <w:p w14:paraId="226E360C" w14:textId="7E043898" w:rsidR="004626D3" w:rsidRPr="00470EFA" w:rsidRDefault="004626D3" w:rsidP="004C03B7">
            <w:pPr>
              <w:spacing w:before="80" w:after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3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91C2FF7" w14:textId="20EF2BF0" w:rsidR="004626D3" w:rsidRPr="008648C6" w:rsidRDefault="004626D3" w:rsidP="004C03B7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B760C6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[DSN ’18]</w:t>
            </w:r>
            <w:r w:rsidRPr="00B760C6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B. Liu,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Z. Li, Y. Liu, H. Duan,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A Reexamination of Internationalized Domain Names: the Good, the Bad and the Ugly.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In Proceedings of the 48th IEEE/IFIP International Conference on Dependable Systems and Networks, June 2018.</w:t>
            </w:r>
          </w:p>
        </w:tc>
      </w:tr>
      <w:tr w:rsidR="004626D3" w:rsidRPr="008648C6" w14:paraId="1281EB7E" w14:textId="77777777" w:rsidTr="00730582">
        <w:tc>
          <w:tcPr>
            <w:tcW w:w="572" w:type="dxa"/>
          </w:tcPr>
          <w:p w14:paraId="184633ED" w14:textId="1BA4D720" w:rsidR="004626D3" w:rsidRPr="00470EFA" w:rsidRDefault="004626D3" w:rsidP="001C1280">
            <w:pPr>
              <w:spacing w:before="8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5A07E0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4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5842B761" w14:textId="16C8B632" w:rsidR="004626D3" w:rsidRPr="008648C6" w:rsidRDefault="004626D3" w:rsidP="001C1280">
            <w:pPr>
              <w:spacing w:before="80"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CF0A03"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  <w:t>[FOCI ’18]</w:t>
            </w:r>
            <w:r w:rsidRPr="00CF0A03">
              <w:rPr>
                <w:rFonts w:ascii="PingFang SC" w:eastAsia="PingFang SC" w:hAnsi="PingFang SC"/>
                <w:color w:val="2F5496" w:themeColor="accent5" w:themeShade="BF"/>
                <w:sz w:val="19"/>
                <w:szCs w:val="19"/>
              </w:rPr>
              <w:t xml:space="preserve"> 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M. Zhang, B. Liu,</w:t>
            </w:r>
            <w:r w:rsidRPr="008648C6"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  <w:t xml:space="preserve"> </w:t>
            </w:r>
            <w:r w:rsidRPr="00546B78">
              <w:rPr>
                <w:rFonts w:ascii="Optima" w:eastAsia="PingFang SC Medium" w:hAnsi="Optima"/>
                <w:b/>
                <w:color w:val="2F5496" w:themeColor="accent5" w:themeShade="BF"/>
                <w:sz w:val="19"/>
                <w:szCs w:val="19"/>
              </w:rPr>
              <w:t>Chaoyi Lu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J. Zhang, S. Hao, </w:t>
            </w:r>
            <w:r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et al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Optima" w:eastAsia="PingFang SC Medium" w:hAnsi="Optima" w:cs="Linux Biolinum O"/>
                <w:b/>
                <w:i/>
                <w:color w:val="262626" w:themeColor="text1" w:themeTint="D9"/>
                <w:sz w:val="19"/>
                <w:szCs w:val="19"/>
              </w:rPr>
              <w:t>Measuring Privacy Threats in China-Wide Mobile Networks.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Accepted to the 8th USENIX Workshop on Free and Open Communications on the Internet, August 2018.</w:t>
            </w:r>
          </w:p>
        </w:tc>
      </w:tr>
    </w:tbl>
    <w:p w14:paraId="5049677C" w14:textId="2AE7FFBB" w:rsidR="001A4722" w:rsidRPr="005D3319" w:rsidRDefault="00851899" w:rsidP="001A4722">
      <w:pPr>
        <w:spacing w:before="140" w:line="192" w:lineRule="auto"/>
        <w:ind w:left="312" w:hanging="227"/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</w:pPr>
      <w:r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标准</w:t>
      </w:r>
      <w:r w:rsidR="00F64369">
        <w:rPr>
          <w:rFonts w:ascii="PINGFANG SC SEMIBOLD" w:eastAsia="PINGFANG SC SEMIBOLD" w:hAnsi="PINGFANG SC SEMIBOLD" w:hint="eastAsia"/>
          <w:b/>
          <w:color w:val="2F5496" w:themeColor="accent5" w:themeShade="BF"/>
          <w:sz w:val="23"/>
          <w:szCs w:val="23"/>
        </w:rPr>
        <w:t>专利</w:t>
      </w:r>
      <w:r w:rsidR="001A4722" w:rsidRPr="005D3319">
        <w:rPr>
          <w:rFonts w:ascii="PINGFANG SC SEMIBOLD" w:eastAsia="PINGFANG SC SEMIBOLD" w:hAnsi="PINGFANG SC SEMIBOLD"/>
          <w:b/>
          <w:color w:val="2F5496" w:themeColor="accent5" w:themeShade="BF"/>
          <w:sz w:val="23"/>
          <w:szCs w:val="23"/>
        </w:rPr>
        <w:tab/>
      </w:r>
      <w:r w:rsidR="00FC3110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Standard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s</w:t>
      </w:r>
      <w:r w:rsidR="00F64369">
        <w:rPr>
          <w:rFonts w:ascii="PingFang SC Light" w:eastAsia="PingFang SC Light" w:hAnsi="PingFang SC Light"/>
          <w:color w:val="2F5496" w:themeColor="accent5" w:themeShade="BF"/>
          <w:sz w:val="23"/>
          <w:szCs w:val="23"/>
        </w:rPr>
        <w:t xml:space="preserve"> &amp; </w:t>
      </w:r>
      <w:r w:rsidR="00F64369">
        <w:rPr>
          <w:rFonts w:ascii="PingFang SC Light" w:eastAsia="PingFang SC Light" w:hAnsi="PingFang SC Light" w:hint="eastAsia"/>
          <w:color w:val="2F5496" w:themeColor="accent5" w:themeShade="BF"/>
          <w:sz w:val="23"/>
          <w:szCs w:val="23"/>
        </w:rPr>
        <w:t>Patents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2"/>
        <w:gridCol w:w="8453"/>
      </w:tblGrid>
      <w:tr w:rsidR="00BB44DF" w:rsidRPr="008648C6" w14:paraId="63C2E1AC" w14:textId="77777777" w:rsidTr="00BB44DF">
        <w:tc>
          <w:tcPr>
            <w:tcW w:w="572" w:type="dxa"/>
          </w:tcPr>
          <w:p w14:paraId="7BD07E6A" w14:textId="7589CBE7" w:rsidR="00BB44DF" w:rsidRPr="008648C6" w:rsidRDefault="00BB44DF" w:rsidP="00575D21">
            <w:pPr>
              <w:spacing w:before="60" w:line="192" w:lineRule="auto"/>
              <w:rPr>
                <w:rFonts w:ascii="PingFang SC" w:eastAsia="PingFang SC" w:hAnsi="PingFang SC"/>
                <w:color w:val="404040" w:themeColor="text1" w:themeTint="BF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8F2D07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5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6EB154AC" w14:textId="26CA2FDF" w:rsidR="00BB44DF" w:rsidRPr="00470EFA" w:rsidRDefault="00BB44DF" w:rsidP="00575D21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黄友俊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张甲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马迪等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加密域名系统技术要求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中华人民共和国通信行业标准</w:t>
            </w:r>
          </w:p>
          <w:p w14:paraId="088EA7AA" w14:textId="0EF8B0D7" w:rsidR="00BB44DF" w:rsidRPr="008648C6" w:rsidRDefault="00BB44DF" w:rsidP="008F3FD0">
            <w:pPr>
              <w:spacing w:line="192" w:lineRule="auto"/>
              <w:jc w:val="both"/>
              <w:rPr>
                <w:rFonts w:ascii="PingFang SC" w:eastAsia="PingFang SC" w:hAnsi="PingFang SC"/>
                <w:color w:val="404040" w:themeColor="text1" w:themeTint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（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项目号：2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020-1877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T</w:t>
            </w:r>
            <w:r w:rsidR="00111D53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-</w:t>
            </w:r>
            <w:r w:rsidR="00111D53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YD，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报批稿于2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021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年经中国通信标准化协会公示通过）</w:t>
            </w:r>
          </w:p>
        </w:tc>
      </w:tr>
      <w:tr w:rsidR="00F64369" w:rsidRPr="008648C6" w14:paraId="084F85C7" w14:textId="77777777" w:rsidTr="00BB44DF">
        <w:tc>
          <w:tcPr>
            <w:tcW w:w="572" w:type="dxa"/>
          </w:tcPr>
          <w:p w14:paraId="4CEEED19" w14:textId="06515B0B" w:rsidR="00F64369" w:rsidRPr="00470EFA" w:rsidRDefault="00F64369" w:rsidP="00F64369">
            <w:pPr>
              <w:spacing w:before="6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[1</w:t>
            </w:r>
            <w:r w:rsidR="008F2D07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6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]</w:t>
            </w:r>
          </w:p>
        </w:tc>
        <w:tc>
          <w:tcPr>
            <w:tcW w:w="8453" w:type="dxa"/>
          </w:tcPr>
          <w:p w14:paraId="70F59520" w14:textId="77777777" w:rsidR="00F64369" w:rsidRPr="00470EFA" w:rsidRDefault="00F64369" w:rsidP="00F64369">
            <w:pPr>
              <w:spacing w:before="60" w:line="192" w:lineRule="auto"/>
              <w:jc w:val="both"/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张一铭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刘保君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546B78">
              <w:rPr>
                <w:rFonts w:ascii="PingFang SC" w:eastAsia="PingFang SC" w:hAnsi="PingFang SC" w:hint="eastAsia"/>
                <w:b/>
                <w:color w:val="2F5496" w:themeColor="accent5" w:themeShade="BF"/>
                <w:sz w:val="19"/>
                <w:szCs w:val="19"/>
              </w:rPr>
              <w:t>陆超逸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段海新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李家琛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, 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刘武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. </w:t>
            </w:r>
            <w:r w:rsidRPr="00470EFA">
              <w:rPr>
                <w:rFonts w:ascii="PingFang SC" w:eastAsia="PingFang SC" w:hAnsi="PingFang SC" w:hint="eastAsia"/>
                <w:b/>
                <w:color w:val="262626" w:themeColor="text1" w:themeTint="D9"/>
                <w:sz w:val="19"/>
                <w:szCs w:val="19"/>
              </w:rPr>
              <w:t>一种网络访问安全性检测方法及装置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.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 xml:space="preserve"> </w:t>
            </w:r>
          </w:p>
          <w:p w14:paraId="050ABF0A" w14:textId="1866DD52" w:rsidR="00F64369" w:rsidRPr="00546B78" w:rsidRDefault="00F64369" w:rsidP="00F64369">
            <w:pPr>
              <w:spacing w:line="192" w:lineRule="auto"/>
              <w:jc w:val="both"/>
              <w:rPr>
                <w:rFonts w:ascii="PingFang SC" w:eastAsia="PingFang SC" w:hAnsi="PingFang SC"/>
                <w:b/>
                <w:color w:val="2F5496" w:themeColor="accent5" w:themeShade="BF"/>
                <w:sz w:val="19"/>
                <w:szCs w:val="19"/>
              </w:rPr>
            </w:pP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中华人民共和国专利（申请号：</w:t>
            </w:r>
            <w:r w:rsidRPr="00470EFA">
              <w:rPr>
                <w:rFonts w:ascii="PingFang SC" w:eastAsia="PingFang SC" w:hAnsi="PingFang SC"/>
                <w:color w:val="262626" w:themeColor="text1" w:themeTint="D9"/>
                <w:sz w:val="19"/>
                <w:szCs w:val="19"/>
              </w:rPr>
              <w:t>202111284859.6</w:t>
            </w:r>
            <w:r w:rsidRPr="00470EFA">
              <w:rPr>
                <w:rFonts w:ascii="PingFang SC" w:eastAsia="PingFang SC" w:hAnsi="PingFang SC" w:hint="eastAsia"/>
                <w:color w:val="262626" w:themeColor="text1" w:themeTint="D9"/>
                <w:sz w:val="19"/>
                <w:szCs w:val="19"/>
              </w:rPr>
              <w:t>）</w:t>
            </w:r>
          </w:p>
        </w:tc>
      </w:tr>
    </w:tbl>
    <w:p w14:paraId="526A4762" w14:textId="51A2298B" w:rsidR="00255F9C" w:rsidRPr="004B2677" w:rsidRDefault="00A1412D" w:rsidP="00F3417E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C52F2C" wp14:editId="1A881C4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E92B2C" id="Straight Connector 5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" strokecolor="#2f5496 [2408]" strokeweight="1.5pt">
                <v:stroke joinstyle="miter"/>
              </v:line>
            </w:pict>
          </mc:Fallback>
        </mc:AlternateContent>
      </w:r>
      <w:r w:rsidR="00C00F0B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奖励荣誉</w:t>
      </w:r>
      <w:r w:rsidR="004B2677"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="004B2677" w:rsidRPr="004B2677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Awards</w:t>
      </w:r>
    </w:p>
    <w:tbl>
      <w:tblPr>
        <w:tblStyle w:val="TableGrid"/>
        <w:tblW w:w="8793" w:type="dxa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8"/>
        <w:gridCol w:w="6945"/>
      </w:tblGrid>
      <w:tr w:rsidR="00470EFA" w:rsidRPr="00470EFA" w14:paraId="0B176E0F" w14:textId="77777777" w:rsidTr="005D0442">
        <w:tc>
          <w:tcPr>
            <w:tcW w:w="1848" w:type="dxa"/>
          </w:tcPr>
          <w:p w14:paraId="515E7018" w14:textId="0A5B303D" w:rsidR="006C48D8" w:rsidRPr="00423F19" w:rsidRDefault="00100A55" w:rsidP="006C48D8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2022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2EFF16B8" w14:textId="4DC662B8" w:rsidR="006C48D8" w:rsidRPr="00423F19" w:rsidRDefault="0004057D" w:rsidP="00A24BE4">
            <w:pPr>
              <w:spacing w:before="12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北京市优秀毕业生</w:t>
            </w:r>
            <w:r w:rsidR="00991EF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</w:t>
            </w:r>
            <w:r w:rsidR="00EF5ECE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清华大学优秀博士毕业生</w:t>
            </w:r>
            <w:r w:rsidR="00423F19"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、清华大学优秀博士学位论文</w:t>
            </w:r>
          </w:p>
        </w:tc>
      </w:tr>
      <w:tr w:rsidR="00100A55" w:rsidRPr="00470EFA" w14:paraId="3C639311" w14:textId="77777777" w:rsidTr="005D0442">
        <w:tc>
          <w:tcPr>
            <w:tcW w:w="1848" w:type="dxa"/>
          </w:tcPr>
          <w:p w14:paraId="5064C53E" w14:textId="00B31341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4EFBE47" w14:textId="4DB86AB7" w:rsidR="00100A55" w:rsidRPr="00423F19" w:rsidRDefault="00100A55" w:rsidP="00F64369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国际互联网研究任务组应用网络研究奖（IRTF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ANRP）</w:t>
            </w:r>
          </w:p>
        </w:tc>
      </w:tr>
      <w:tr w:rsidR="00100A55" w:rsidRPr="00470EFA" w14:paraId="13423A79" w14:textId="77777777" w:rsidTr="005D0442">
        <w:tc>
          <w:tcPr>
            <w:tcW w:w="1848" w:type="dxa"/>
          </w:tcPr>
          <w:p w14:paraId="2CB23171" w14:textId="083B130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2020</w:t>
            </w:r>
            <w:r w:rsidR="00D20D64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2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021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B1F851B" w14:textId="5553B344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清华大学研究生综合一等奖学金</w:t>
            </w:r>
          </w:p>
        </w:tc>
      </w:tr>
      <w:tr w:rsidR="00100A55" w:rsidRPr="00470EFA" w14:paraId="21783750" w14:textId="77777777" w:rsidTr="005D0442">
        <w:tc>
          <w:tcPr>
            <w:tcW w:w="1848" w:type="dxa"/>
          </w:tcPr>
          <w:p w14:paraId="61E934AF" w14:textId="6F815CDE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4A9717C8" w14:textId="7E50F97D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ACM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IMC会议最佳论文奖提名、社区贡献奖提名</w:t>
            </w:r>
          </w:p>
        </w:tc>
      </w:tr>
      <w:tr w:rsidR="00100A55" w:rsidRPr="00470EFA" w14:paraId="4D0FC02A" w14:textId="77777777" w:rsidTr="005D0442">
        <w:tc>
          <w:tcPr>
            <w:tcW w:w="1848" w:type="dxa"/>
          </w:tcPr>
          <w:p w14:paraId="2A71E0C6" w14:textId="7C29E5C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2019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6DC8D7E8" w14:textId="1E28CE6A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第五届下一代互联网技术创新大赛甲组一等奖</w:t>
            </w:r>
          </w:p>
        </w:tc>
      </w:tr>
      <w:tr w:rsidR="00100A55" w:rsidRPr="00470EFA" w14:paraId="36886DBD" w14:textId="77777777" w:rsidTr="005D0442">
        <w:tc>
          <w:tcPr>
            <w:tcW w:w="1848" w:type="dxa"/>
          </w:tcPr>
          <w:p w14:paraId="11DF4718" w14:textId="2267C137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2018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3DB7280E" w14:textId="793DCC10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IEEE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/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IFIP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DSN会议学生奖励金（Student</w:t>
            </w: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 xml:space="preserve"> 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Grant）</w:t>
            </w:r>
          </w:p>
        </w:tc>
      </w:tr>
      <w:tr w:rsidR="00100A55" w:rsidRPr="00470EFA" w14:paraId="25C88ED6" w14:textId="77777777" w:rsidTr="005D0442">
        <w:tc>
          <w:tcPr>
            <w:tcW w:w="1848" w:type="dxa"/>
          </w:tcPr>
          <w:p w14:paraId="420312D5" w14:textId="5DC85861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  <w:t>2016</w:t>
            </w: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年</w:t>
            </w:r>
          </w:p>
        </w:tc>
        <w:tc>
          <w:tcPr>
            <w:tcW w:w="6945" w:type="dxa"/>
          </w:tcPr>
          <w:p w14:paraId="0AF64BDA" w14:textId="68E3FE5F" w:rsidR="00100A55" w:rsidRPr="00423F19" w:rsidRDefault="00100A55" w:rsidP="00100A55">
            <w:pPr>
              <w:spacing w:before="40" w:line="192" w:lineRule="auto"/>
              <w:rPr>
                <w:rFonts w:ascii="PingFang SC" w:eastAsia="PingFang SC" w:hAnsi="PingFang SC"/>
                <w:color w:val="262626" w:themeColor="text1" w:themeTint="D9"/>
                <w:sz w:val="20"/>
                <w:szCs w:val="20"/>
              </w:rPr>
            </w:pPr>
            <w:r w:rsidRPr="00423F19">
              <w:rPr>
                <w:rFonts w:ascii="PingFang SC" w:eastAsia="PingFang SC" w:hAnsi="PingFang SC" w:hint="eastAsia"/>
                <w:color w:val="262626" w:themeColor="text1" w:themeTint="D9"/>
                <w:sz w:val="20"/>
                <w:szCs w:val="20"/>
              </w:rPr>
              <w:t>中国互联网发展基金会网络安全奖学金</w:t>
            </w:r>
          </w:p>
        </w:tc>
      </w:tr>
    </w:tbl>
    <w:p w14:paraId="099B5657" w14:textId="7419CF6C" w:rsidR="003A15B1" w:rsidRPr="004B2677" w:rsidRDefault="003A15B1" w:rsidP="003A15B1">
      <w:pPr>
        <w:spacing w:before="240" w:line="192" w:lineRule="auto"/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</w:pPr>
      <w:r w:rsidRPr="004B2677">
        <w:rPr>
          <w:rFonts w:ascii="PingFang SC" w:eastAsia="PingFang SC" w:hAnsi="PingFang SC"/>
          <w:b/>
          <w:noProof/>
          <w:color w:val="2F5496" w:themeColor="accent5" w:themeShade="BF"/>
          <w:sz w:val="28"/>
          <w:szCs w:val="2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4BFAA2" wp14:editId="28DAE714">
                <wp:simplePos x="0" y="0"/>
                <wp:positionH relativeFrom="column">
                  <wp:posOffset>5080</wp:posOffset>
                </wp:positionH>
                <wp:positionV relativeFrom="paragraph">
                  <wp:posOffset>408673</wp:posOffset>
                </wp:positionV>
                <wp:extent cx="5704205" cy="0"/>
                <wp:effectExtent l="0" t="12700" r="2349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20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784F951" id="Straight Connector 3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4pt,32.2pt" to="449.55pt,3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" strokecolor="#2f5496 [2408]" strokeweight="1.5pt">
                <v:stroke joinstyle="miter"/>
              </v:line>
            </w:pict>
          </mc:Fallback>
        </mc:AlternateContent>
      </w:r>
      <w:r w:rsidR="002A2AB9"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学术</w:t>
      </w:r>
      <w:r>
        <w:rPr>
          <w:rFonts w:ascii="PingFang SC" w:eastAsia="PingFang SC" w:hAnsi="PingFang SC" w:hint="eastAsia"/>
          <w:b/>
          <w:color w:val="2F5496" w:themeColor="accent5" w:themeShade="BF"/>
          <w:sz w:val="28"/>
          <w:szCs w:val="26"/>
        </w:rPr>
        <w:t>服务</w:t>
      </w:r>
      <w:r>
        <w:rPr>
          <w:rFonts w:ascii="PingFang SC" w:eastAsia="PingFang SC" w:hAnsi="PingFang SC"/>
          <w:b/>
          <w:color w:val="2F5496" w:themeColor="accent5" w:themeShade="BF"/>
          <w:sz w:val="28"/>
          <w:szCs w:val="26"/>
        </w:rPr>
        <w:tab/>
      </w:r>
      <w:r w:rsidRPr="003A15B1">
        <w:rPr>
          <w:rFonts w:ascii="PingFang SC Light" w:eastAsia="PingFang SC Light" w:hAnsi="PingFang SC Light" w:hint="eastAsia"/>
          <w:color w:val="2F5496" w:themeColor="accent5" w:themeShade="BF"/>
          <w:sz w:val="28"/>
          <w:szCs w:val="26"/>
        </w:rPr>
        <w:t>Services</w:t>
      </w:r>
    </w:p>
    <w:p w14:paraId="4C5704F5" w14:textId="4F251C85" w:rsidR="00833DFF" w:rsidRPr="00470EFA" w:rsidRDefault="00862125" w:rsidP="00833DFF">
      <w:pPr>
        <w:spacing w:before="120"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会议外部审稿：</w:t>
      </w:r>
      <w:r w:rsidR="005B68D9"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NDSS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’22</w:t>
      </w:r>
      <w:r w:rsidR="00CE4322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&amp; </w:t>
      </w:r>
      <w:r w:rsidR="005B68D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’20, ICDCS ’21, </w:t>
      </w:r>
      <w:r w:rsidR="00A65049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DSN ’20, </w:t>
      </w:r>
      <w:r w:rsidR="00015437"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>CCS ’19, ESORICS ’19, ICICS ’19</w:t>
      </w:r>
    </w:p>
    <w:p w14:paraId="3089C4B4" w14:textId="4EB73582" w:rsidR="00833DFF" w:rsidRPr="00470EFA" w:rsidRDefault="00833DFF" w:rsidP="00113563">
      <w:pPr>
        <w:spacing w:line="192" w:lineRule="auto"/>
        <w:ind w:left="369" w:firstLine="57"/>
        <w:rPr>
          <w:rFonts w:ascii="PingFang SC" w:eastAsia="PingFang SC" w:hAnsi="PingFang SC"/>
          <w:color w:val="262626" w:themeColor="text1" w:themeTint="D9"/>
          <w:sz w:val="20"/>
          <w:szCs w:val="20"/>
        </w:rPr>
      </w:pP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期刊外部审稿：IEEE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</w:t>
      </w:r>
      <w:r w:rsidRPr="00470EFA">
        <w:rPr>
          <w:rFonts w:ascii="PingFang SC" w:eastAsia="PingFang SC" w:hAnsi="PingFang SC" w:hint="eastAsia"/>
          <w:color w:val="262626" w:themeColor="text1" w:themeTint="D9"/>
          <w:sz w:val="20"/>
          <w:szCs w:val="20"/>
        </w:rPr>
        <w:t>TNSM</w:t>
      </w:r>
      <w:r w:rsidRPr="00470EFA">
        <w:rPr>
          <w:rFonts w:ascii="PingFang SC" w:eastAsia="PingFang SC" w:hAnsi="PingFang SC"/>
          <w:color w:val="262626" w:themeColor="text1" w:themeTint="D9"/>
          <w:sz w:val="20"/>
          <w:szCs w:val="20"/>
        </w:rPr>
        <w:t xml:space="preserve"> 2020</w:t>
      </w:r>
    </w:p>
    <w:sectPr w:rsidR="00833DFF" w:rsidRPr="00470EFA" w:rsidSect="00B9267D">
      <w:footerReference w:type="even" r:id="rId6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3EA39" w14:textId="77777777" w:rsidR="00991475" w:rsidRDefault="00991475" w:rsidP="00E66D8C">
      <w:r>
        <w:separator/>
      </w:r>
    </w:p>
  </w:endnote>
  <w:endnote w:type="continuationSeparator" w:id="0">
    <w:p w14:paraId="50AF55C3" w14:textId="77777777" w:rsidR="00991475" w:rsidRDefault="00991475" w:rsidP="00E66D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PingFang SC Light">
    <w:altName w:val="PINGFANG SC LIGHT"/>
    <w:panose1 w:val="020B0300000000000000"/>
    <w:charset w:val="86"/>
    <w:family w:val="swiss"/>
    <w:pitch w:val="variable"/>
    <w:sig w:usb0="A00002FF" w:usb1="7ACFFDFB" w:usb2="00000017" w:usb3="00000000" w:csb0="00040001" w:csb1="00000000"/>
  </w:font>
  <w:font w:name="Arial (Body CS)">
    <w:altName w:val="Arial"/>
    <w:panose1 w:val="020B0604020202020204"/>
    <w:charset w:val="00"/>
    <w:family w:val="roman"/>
    <w:notTrueType/>
    <w:pitch w:val="default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ingFang SC Medium">
    <w:altName w:val="PINGFANG SC MEDIUM"/>
    <w:panose1 w:val="020B0600000000000000"/>
    <w:charset w:val="86"/>
    <w:family w:val="swiss"/>
    <w:pitch w:val="variable"/>
    <w:sig w:usb0="A00002FF" w:usb1="7ACFFDFB" w:usb2="00000017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PINGFANG SC SEMIBOLD">
    <w:panose1 w:val="020B0800000000000000"/>
    <w:charset w:val="86"/>
    <w:family w:val="swiss"/>
    <w:pitch w:val="variable"/>
    <w:sig w:usb0="A00002FF" w:usb1="7ACFFDFB" w:usb2="00000017" w:usb3="00000000" w:csb0="0004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Linux Biolinum O">
    <w:panose1 w:val="020B0604020202020204"/>
    <w:charset w:val="00"/>
    <w:family w:val="auto"/>
    <w:notTrueType/>
    <w:pitch w:val="variable"/>
    <w:sig w:usb0="E0000AFF" w:usb1="5000E5FB" w:usb2="0000002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42680267"/>
      <w:docPartObj>
        <w:docPartGallery w:val="Page Numbers (Bottom of Page)"/>
        <w:docPartUnique/>
      </w:docPartObj>
    </w:sdtPr>
    <w:sdtContent>
      <w:p w14:paraId="7D3F648E" w14:textId="16BC5B4E" w:rsidR="00106648" w:rsidRDefault="00106648" w:rsidP="0003708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626D3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5E21B0" w14:textId="77777777" w:rsidR="00106648" w:rsidRDefault="00106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E27686" w14:textId="77777777" w:rsidR="00991475" w:rsidRDefault="00991475" w:rsidP="00E66D8C">
      <w:r>
        <w:separator/>
      </w:r>
    </w:p>
  </w:footnote>
  <w:footnote w:type="continuationSeparator" w:id="0">
    <w:p w14:paraId="4CE6BC1F" w14:textId="77777777" w:rsidR="00991475" w:rsidRDefault="00991475" w:rsidP="00E66D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BB5"/>
    <w:rsid w:val="00003046"/>
    <w:rsid w:val="00004F4A"/>
    <w:rsid w:val="00015437"/>
    <w:rsid w:val="00016498"/>
    <w:rsid w:val="000169F9"/>
    <w:rsid w:val="00020961"/>
    <w:rsid w:val="00020CED"/>
    <w:rsid w:val="00021CC2"/>
    <w:rsid w:val="0002503F"/>
    <w:rsid w:val="000251FC"/>
    <w:rsid w:val="0002700C"/>
    <w:rsid w:val="0002774A"/>
    <w:rsid w:val="0003452B"/>
    <w:rsid w:val="00036AB6"/>
    <w:rsid w:val="00036FF2"/>
    <w:rsid w:val="0004057D"/>
    <w:rsid w:val="00041DCA"/>
    <w:rsid w:val="000427D8"/>
    <w:rsid w:val="00044DC8"/>
    <w:rsid w:val="00045456"/>
    <w:rsid w:val="00045F4C"/>
    <w:rsid w:val="00046F89"/>
    <w:rsid w:val="000600BE"/>
    <w:rsid w:val="00064270"/>
    <w:rsid w:val="00070224"/>
    <w:rsid w:val="0008092B"/>
    <w:rsid w:val="00081E96"/>
    <w:rsid w:val="000836EF"/>
    <w:rsid w:val="000955C4"/>
    <w:rsid w:val="0009582F"/>
    <w:rsid w:val="00095AFB"/>
    <w:rsid w:val="00097A69"/>
    <w:rsid w:val="000A1B39"/>
    <w:rsid w:val="000A1F36"/>
    <w:rsid w:val="000A2B99"/>
    <w:rsid w:val="000A725C"/>
    <w:rsid w:val="000A7D05"/>
    <w:rsid w:val="000B1984"/>
    <w:rsid w:val="000B1B70"/>
    <w:rsid w:val="000B53B1"/>
    <w:rsid w:val="000B75D4"/>
    <w:rsid w:val="000B7E18"/>
    <w:rsid w:val="000C435B"/>
    <w:rsid w:val="000D3F22"/>
    <w:rsid w:val="000D5E53"/>
    <w:rsid w:val="000D619C"/>
    <w:rsid w:val="000E02FA"/>
    <w:rsid w:val="000E3A26"/>
    <w:rsid w:val="000E5727"/>
    <w:rsid w:val="000E6A83"/>
    <w:rsid w:val="00100A55"/>
    <w:rsid w:val="001045DE"/>
    <w:rsid w:val="0010620A"/>
    <w:rsid w:val="00106464"/>
    <w:rsid w:val="00106648"/>
    <w:rsid w:val="0010743A"/>
    <w:rsid w:val="00111D53"/>
    <w:rsid w:val="00113563"/>
    <w:rsid w:val="001205F7"/>
    <w:rsid w:val="00122A30"/>
    <w:rsid w:val="00124550"/>
    <w:rsid w:val="0012591F"/>
    <w:rsid w:val="00127F80"/>
    <w:rsid w:val="00133AF2"/>
    <w:rsid w:val="00135659"/>
    <w:rsid w:val="001411D3"/>
    <w:rsid w:val="00145572"/>
    <w:rsid w:val="00146B7E"/>
    <w:rsid w:val="00147C29"/>
    <w:rsid w:val="001546D5"/>
    <w:rsid w:val="0016249D"/>
    <w:rsid w:val="0016516F"/>
    <w:rsid w:val="001652AA"/>
    <w:rsid w:val="00165F0D"/>
    <w:rsid w:val="00173798"/>
    <w:rsid w:val="00177676"/>
    <w:rsid w:val="00180869"/>
    <w:rsid w:val="00182096"/>
    <w:rsid w:val="00182E27"/>
    <w:rsid w:val="001861F3"/>
    <w:rsid w:val="001918E1"/>
    <w:rsid w:val="0019332D"/>
    <w:rsid w:val="00195B27"/>
    <w:rsid w:val="00196FEA"/>
    <w:rsid w:val="00197EA5"/>
    <w:rsid w:val="001A0525"/>
    <w:rsid w:val="001A4722"/>
    <w:rsid w:val="001B0F5D"/>
    <w:rsid w:val="001C1280"/>
    <w:rsid w:val="001C5DF1"/>
    <w:rsid w:val="001C5E97"/>
    <w:rsid w:val="001D0DE1"/>
    <w:rsid w:val="001D29EA"/>
    <w:rsid w:val="001D31DF"/>
    <w:rsid w:val="001D5CDF"/>
    <w:rsid w:val="001E467C"/>
    <w:rsid w:val="001F3BD8"/>
    <w:rsid w:val="00201BD0"/>
    <w:rsid w:val="0020261D"/>
    <w:rsid w:val="0020269E"/>
    <w:rsid w:val="00207221"/>
    <w:rsid w:val="0021563C"/>
    <w:rsid w:val="00220C6E"/>
    <w:rsid w:val="002239BF"/>
    <w:rsid w:val="00241C56"/>
    <w:rsid w:val="002425CE"/>
    <w:rsid w:val="0024549B"/>
    <w:rsid w:val="00245D47"/>
    <w:rsid w:val="00250BB3"/>
    <w:rsid w:val="00252B4D"/>
    <w:rsid w:val="00254BC5"/>
    <w:rsid w:val="00255F9C"/>
    <w:rsid w:val="002564BD"/>
    <w:rsid w:val="00260EDC"/>
    <w:rsid w:val="00265EFB"/>
    <w:rsid w:val="00274BC9"/>
    <w:rsid w:val="00280AA5"/>
    <w:rsid w:val="00283FE2"/>
    <w:rsid w:val="00284AEC"/>
    <w:rsid w:val="002912A8"/>
    <w:rsid w:val="002A173F"/>
    <w:rsid w:val="002A2AB9"/>
    <w:rsid w:val="002A7890"/>
    <w:rsid w:val="002B5C76"/>
    <w:rsid w:val="002B631B"/>
    <w:rsid w:val="002B6FA8"/>
    <w:rsid w:val="002B7522"/>
    <w:rsid w:val="002B754F"/>
    <w:rsid w:val="002B75B0"/>
    <w:rsid w:val="002C11EC"/>
    <w:rsid w:val="002C3069"/>
    <w:rsid w:val="002C394B"/>
    <w:rsid w:val="002D233C"/>
    <w:rsid w:val="002D5B24"/>
    <w:rsid w:val="002E3013"/>
    <w:rsid w:val="002E4FF0"/>
    <w:rsid w:val="00303B14"/>
    <w:rsid w:val="00304D35"/>
    <w:rsid w:val="00305FEC"/>
    <w:rsid w:val="00306E8F"/>
    <w:rsid w:val="0031040D"/>
    <w:rsid w:val="00314EC8"/>
    <w:rsid w:val="0031673B"/>
    <w:rsid w:val="003210D8"/>
    <w:rsid w:val="00325C5A"/>
    <w:rsid w:val="003325FC"/>
    <w:rsid w:val="003345E7"/>
    <w:rsid w:val="00335122"/>
    <w:rsid w:val="003407FA"/>
    <w:rsid w:val="00343A7C"/>
    <w:rsid w:val="00350F76"/>
    <w:rsid w:val="00360885"/>
    <w:rsid w:val="00360936"/>
    <w:rsid w:val="003657FB"/>
    <w:rsid w:val="00367161"/>
    <w:rsid w:val="003675B2"/>
    <w:rsid w:val="0037131B"/>
    <w:rsid w:val="00373811"/>
    <w:rsid w:val="0037642F"/>
    <w:rsid w:val="0037736D"/>
    <w:rsid w:val="00380B1F"/>
    <w:rsid w:val="00380CCA"/>
    <w:rsid w:val="00382E55"/>
    <w:rsid w:val="00386648"/>
    <w:rsid w:val="00387235"/>
    <w:rsid w:val="003A15B1"/>
    <w:rsid w:val="003A478B"/>
    <w:rsid w:val="003A7819"/>
    <w:rsid w:val="003B5D22"/>
    <w:rsid w:val="003B7584"/>
    <w:rsid w:val="003C2081"/>
    <w:rsid w:val="003C5590"/>
    <w:rsid w:val="003D5AC3"/>
    <w:rsid w:val="003E61FD"/>
    <w:rsid w:val="003E6C69"/>
    <w:rsid w:val="003F3FAC"/>
    <w:rsid w:val="00400637"/>
    <w:rsid w:val="00410CE2"/>
    <w:rsid w:val="00413A47"/>
    <w:rsid w:val="0041664C"/>
    <w:rsid w:val="00417CBD"/>
    <w:rsid w:val="00423F19"/>
    <w:rsid w:val="00427B46"/>
    <w:rsid w:val="004319D8"/>
    <w:rsid w:val="00436863"/>
    <w:rsid w:val="0044089F"/>
    <w:rsid w:val="00440E20"/>
    <w:rsid w:val="00443310"/>
    <w:rsid w:val="00452550"/>
    <w:rsid w:val="004626D3"/>
    <w:rsid w:val="00465926"/>
    <w:rsid w:val="0046626E"/>
    <w:rsid w:val="00470EFA"/>
    <w:rsid w:val="00472A06"/>
    <w:rsid w:val="00475CCF"/>
    <w:rsid w:val="00476270"/>
    <w:rsid w:val="00476499"/>
    <w:rsid w:val="00480AEE"/>
    <w:rsid w:val="00483E53"/>
    <w:rsid w:val="00485004"/>
    <w:rsid w:val="004857A7"/>
    <w:rsid w:val="00497304"/>
    <w:rsid w:val="004A05A1"/>
    <w:rsid w:val="004A57A6"/>
    <w:rsid w:val="004A71C2"/>
    <w:rsid w:val="004B2677"/>
    <w:rsid w:val="004B6901"/>
    <w:rsid w:val="004C03B7"/>
    <w:rsid w:val="004C5BB1"/>
    <w:rsid w:val="004D08AF"/>
    <w:rsid w:val="004D4F12"/>
    <w:rsid w:val="004D6DB6"/>
    <w:rsid w:val="004E515C"/>
    <w:rsid w:val="004E6193"/>
    <w:rsid w:val="004E6524"/>
    <w:rsid w:val="004E6B02"/>
    <w:rsid w:val="004F3706"/>
    <w:rsid w:val="004F796E"/>
    <w:rsid w:val="0050065A"/>
    <w:rsid w:val="00503E5C"/>
    <w:rsid w:val="005040F0"/>
    <w:rsid w:val="00511F6B"/>
    <w:rsid w:val="00512B93"/>
    <w:rsid w:val="00513590"/>
    <w:rsid w:val="00514437"/>
    <w:rsid w:val="00515642"/>
    <w:rsid w:val="00523976"/>
    <w:rsid w:val="005300D7"/>
    <w:rsid w:val="00531B1E"/>
    <w:rsid w:val="00533966"/>
    <w:rsid w:val="00536FED"/>
    <w:rsid w:val="005421D0"/>
    <w:rsid w:val="00546B78"/>
    <w:rsid w:val="0054718C"/>
    <w:rsid w:val="00552CB8"/>
    <w:rsid w:val="00564CB6"/>
    <w:rsid w:val="00565F6E"/>
    <w:rsid w:val="00567531"/>
    <w:rsid w:val="00575D21"/>
    <w:rsid w:val="005839A7"/>
    <w:rsid w:val="00583C52"/>
    <w:rsid w:val="005A07E0"/>
    <w:rsid w:val="005A2DA7"/>
    <w:rsid w:val="005B1CA7"/>
    <w:rsid w:val="005B68D9"/>
    <w:rsid w:val="005C478F"/>
    <w:rsid w:val="005D0442"/>
    <w:rsid w:val="005D1891"/>
    <w:rsid w:val="005D1BCC"/>
    <w:rsid w:val="005D1DA1"/>
    <w:rsid w:val="005D3319"/>
    <w:rsid w:val="005E1489"/>
    <w:rsid w:val="005E72F2"/>
    <w:rsid w:val="005F0EA4"/>
    <w:rsid w:val="005F357A"/>
    <w:rsid w:val="00607AE3"/>
    <w:rsid w:val="00612357"/>
    <w:rsid w:val="00613AFF"/>
    <w:rsid w:val="0062141E"/>
    <w:rsid w:val="006230F0"/>
    <w:rsid w:val="006275B6"/>
    <w:rsid w:val="0063091E"/>
    <w:rsid w:val="00631713"/>
    <w:rsid w:val="00632272"/>
    <w:rsid w:val="006352E2"/>
    <w:rsid w:val="00635506"/>
    <w:rsid w:val="00636022"/>
    <w:rsid w:val="00642762"/>
    <w:rsid w:val="006449F6"/>
    <w:rsid w:val="006464AF"/>
    <w:rsid w:val="00646FBE"/>
    <w:rsid w:val="0065273C"/>
    <w:rsid w:val="00653600"/>
    <w:rsid w:val="00654912"/>
    <w:rsid w:val="00655327"/>
    <w:rsid w:val="00655CB0"/>
    <w:rsid w:val="0066082F"/>
    <w:rsid w:val="0066480B"/>
    <w:rsid w:val="00670D50"/>
    <w:rsid w:val="00672B5D"/>
    <w:rsid w:val="006749ED"/>
    <w:rsid w:val="006768B8"/>
    <w:rsid w:val="006806D2"/>
    <w:rsid w:val="00681E96"/>
    <w:rsid w:val="00683E4A"/>
    <w:rsid w:val="00684319"/>
    <w:rsid w:val="00684CCB"/>
    <w:rsid w:val="006901D7"/>
    <w:rsid w:val="00691E76"/>
    <w:rsid w:val="0069321B"/>
    <w:rsid w:val="00695B23"/>
    <w:rsid w:val="006A0AB7"/>
    <w:rsid w:val="006A1687"/>
    <w:rsid w:val="006A328E"/>
    <w:rsid w:val="006A58D7"/>
    <w:rsid w:val="006B0319"/>
    <w:rsid w:val="006B155D"/>
    <w:rsid w:val="006C1E64"/>
    <w:rsid w:val="006C48D8"/>
    <w:rsid w:val="006C498D"/>
    <w:rsid w:val="006C6AF3"/>
    <w:rsid w:val="006D1F87"/>
    <w:rsid w:val="006D423C"/>
    <w:rsid w:val="006E23AE"/>
    <w:rsid w:val="006F70D1"/>
    <w:rsid w:val="006F72E2"/>
    <w:rsid w:val="007011E0"/>
    <w:rsid w:val="00703F43"/>
    <w:rsid w:val="007045FE"/>
    <w:rsid w:val="00707F27"/>
    <w:rsid w:val="0071517B"/>
    <w:rsid w:val="00721E5F"/>
    <w:rsid w:val="00730582"/>
    <w:rsid w:val="00733BE5"/>
    <w:rsid w:val="00734BB1"/>
    <w:rsid w:val="00740415"/>
    <w:rsid w:val="007416B4"/>
    <w:rsid w:val="007459F8"/>
    <w:rsid w:val="00746F37"/>
    <w:rsid w:val="00752DE9"/>
    <w:rsid w:val="00753599"/>
    <w:rsid w:val="00754963"/>
    <w:rsid w:val="0076058E"/>
    <w:rsid w:val="00764D24"/>
    <w:rsid w:val="00765CCE"/>
    <w:rsid w:val="00770764"/>
    <w:rsid w:val="0077316E"/>
    <w:rsid w:val="007779B5"/>
    <w:rsid w:val="00783DD5"/>
    <w:rsid w:val="00793A72"/>
    <w:rsid w:val="00793E9F"/>
    <w:rsid w:val="007962CF"/>
    <w:rsid w:val="007A1CF6"/>
    <w:rsid w:val="007A7FC8"/>
    <w:rsid w:val="007B04BB"/>
    <w:rsid w:val="007B1371"/>
    <w:rsid w:val="007B5B7D"/>
    <w:rsid w:val="007C367A"/>
    <w:rsid w:val="007D3FAB"/>
    <w:rsid w:val="007E3591"/>
    <w:rsid w:val="007E47FE"/>
    <w:rsid w:val="007E756F"/>
    <w:rsid w:val="007E7739"/>
    <w:rsid w:val="007F1278"/>
    <w:rsid w:val="007F1D05"/>
    <w:rsid w:val="007F3F01"/>
    <w:rsid w:val="007F434C"/>
    <w:rsid w:val="007F5139"/>
    <w:rsid w:val="007F78D1"/>
    <w:rsid w:val="00804BD8"/>
    <w:rsid w:val="00804BE0"/>
    <w:rsid w:val="00805B00"/>
    <w:rsid w:val="00810148"/>
    <w:rsid w:val="00813BE4"/>
    <w:rsid w:val="00814CB1"/>
    <w:rsid w:val="00815D22"/>
    <w:rsid w:val="0081640B"/>
    <w:rsid w:val="008167AF"/>
    <w:rsid w:val="0082071A"/>
    <w:rsid w:val="00826738"/>
    <w:rsid w:val="00830F3D"/>
    <w:rsid w:val="00831079"/>
    <w:rsid w:val="008317F8"/>
    <w:rsid w:val="00833DFF"/>
    <w:rsid w:val="00840BA7"/>
    <w:rsid w:val="00840DBF"/>
    <w:rsid w:val="00844005"/>
    <w:rsid w:val="008476D1"/>
    <w:rsid w:val="00851899"/>
    <w:rsid w:val="00855FB1"/>
    <w:rsid w:val="0085731C"/>
    <w:rsid w:val="00860E5F"/>
    <w:rsid w:val="00862125"/>
    <w:rsid w:val="008648C6"/>
    <w:rsid w:val="008659CE"/>
    <w:rsid w:val="008659E3"/>
    <w:rsid w:val="008700FA"/>
    <w:rsid w:val="00870488"/>
    <w:rsid w:val="008717B6"/>
    <w:rsid w:val="0087209D"/>
    <w:rsid w:val="008723C7"/>
    <w:rsid w:val="00873108"/>
    <w:rsid w:val="00876C2C"/>
    <w:rsid w:val="00877B01"/>
    <w:rsid w:val="00882C44"/>
    <w:rsid w:val="00892273"/>
    <w:rsid w:val="008A0222"/>
    <w:rsid w:val="008A1A25"/>
    <w:rsid w:val="008A4E71"/>
    <w:rsid w:val="008B0A8E"/>
    <w:rsid w:val="008B131A"/>
    <w:rsid w:val="008B1D21"/>
    <w:rsid w:val="008B3945"/>
    <w:rsid w:val="008B5BB7"/>
    <w:rsid w:val="008B771D"/>
    <w:rsid w:val="008C1136"/>
    <w:rsid w:val="008C4215"/>
    <w:rsid w:val="008C69CF"/>
    <w:rsid w:val="008D4FC2"/>
    <w:rsid w:val="008D77A3"/>
    <w:rsid w:val="008E03B6"/>
    <w:rsid w:val="008E0EF4"/>
    <w:rsid w:val="008E2885"/>
    <w:rsid w:val="008E3585"/>
    <w:rsid w:val="008E677A"/>
    <w:rsid w:val="008E70AB"/>
    <w:rsid w:val="008F232D"/>
    <w:rsid w:val="008F28AA"/>
    <w:rsid w:val="008F2D07"/>
    <w:rsid w:val="008F3FD0"/>
    <w:rsid w:val="008F6A43"/>
    <w:rsid w:val="009007FA"/>
    <w:rsid w:val="00902177"/>
    <w:rsid w:val="00913EC2"/>
    <w:rsid w:val="00914F55"/>
    <w:rsid w:val="0092426B"/>
    <w:rsid w:val="009269AB"/>
    <w:rsid w:val="00931FAE"/>
    <w:rsid w:val="00937F1B"/>
    <w:rsid w:val="009413B8"/>
    <w:rsid w:val="00941478"/>
    <w:rsid w:val="00941A93"/>
    <w:rsid w:val="0094364A"/>
    <w:rsid w:val="00945DB8"/>
    <w:rsid w:val="00946719"/>
    <w:rsid w:val="00946998"/>
    <w:rsid w:val="00947A82"/>
    <w:rsid w:val="00952854"/>
    <w:rsid w:val="00962A9D"/>
    <w:rsid w:val="00964913"/>
    <w:rsid w:val="00967199"/>
    <w:rsid w:val="00967581"/>
    <w:rsid w:val="00973100"/>
    <w:rsid w:val="0097684B"/>
    <w:rsid w:val="00977B20"/>
    <w:rsid w:val="00982D03"/>
    <w:rsid w:val="009863C7"/>
    <w:rsid w:val="00986D24"/>
    <w:rsid w:val="00991475"/>
    <w:rsid w:val="00991EF9"/>
    <w:rsid w:val="00993861"/>
    <w:rsid w:val="00993EF4"/>
    <w:rsid w:val="00994416"/>
    <w:rsid w:val="009966F6"/>
    <w:rsid w:val="009A1AC9"/>
    <w:rsid w:val="009A3F52"/>
    <w:rsid w:val="009B342D"/>
    <w:rsid w:val="009B6AC7"/>
    <w:rsid w:val="009B71FB"/>
    <w:rsid w:val="009C1573"/>
    <w:rsid w:val="009C6837"/>
    <w:rsid w:val="009D0EEA"/>
    <w:rsid w:val="009D29A6"/>
    <w:rsid w:val="009D7DF5"/>
    <w:rsid w:val="009E1A71"/>
    <w:rsid w:val="009E2ED0"/>
    <w:rsid w:val="009E3099"/>
    <w:rsid w:val="009E3FA0"/>
    <w:rsid w:val="009E7C0D"/>
    <w:rsid w:val="009F027A"/>
    <w:rsid w:val="009F3D82"/>
    <w:rsid w:val="00A01B3C"/>
    <w:rsid w:val="00A02E26"/>
    <w:rsid w:val="00A033C5"/>
    <w:rsid w:val="00A039A7"/>
    <w:rsid w:val="00A07728"/>
    <w:rsid w:val="00A10043"/>
    <w:rsid w:val="00A101F9"/>
    <w:rsid w:val="00A10601"/>
    <w:rsid w:val="00A1412D"/>
    <w:rsid w:val="00A161C1"/>
    <w:rsid w:val="00A1658D"/>
    <w:rsid w:val="00A234CE"/>
    <w:rsid w:val="00A24BE4"/>
    <w:rsid w:val="00A25C56"/>
    <w:rsid w:val="00A3222A"/>
    <w:rsid w:val="00A351C7"/>
    <w:rsid w:val="00A40143"/>
    <w:rsid w:val="00A45C94"/>
    <w:rsid w:val="00A46096"/>
    <w:rsid w:val="00A467DC"/>
    <w:rsid w:val="00A47BF0"/>
    <w:rsid w:val="00A56552"/>
    <w:rsid w:val="00A620BC"/>
    <w:rsid w:val="00A65049"/>
    <w:rsid w:val="00A65D4B"/>
    <w:rsid w:val="00A77A1E"/>
    <w:rsid w:val="00A80A68"/>
    <w:rsid w:val="00A86656"/>
    <w:rsid w:val="00A932E5"/>
    <w:rsid w:val="00A9798D"/>
    <w:rsid w:val="00AA091E"/>
    <w:rsid w:val="00AA0E39"/>
    <w:rsid w:val="00AA5191"/>
    <w:rsid w:val="00AA605B"/>
    <w:rsid w:val="00AA74B9"/>
    <w:rsid w:val="00AA7A9E"/>
    <w:rsid w:val="00AB285C"/>
    <w:rsid w:val="00AB5146"/>
    <w:rsid w:val="00AB523C"/>
    <w:rsid w:val="00AD2145"/>
    <w:rsid w:val="00AD48F0"/>
    <w:rsid w:val="00AD4CA4"/>
    <w:rsid w:val="00AE23FD"/>
    <w:rsid w:val="00AE520F"/>
    <w:rsid w:val="00AE6595"/>
    <w:rsid w:val="00AE6FD8"/>
    <w:rsid w:val="00AF2720"/>
    <w:rsid w:val="00AF4D8C"/>
    <w:rsid w:val="00AF7DAC"/>
    <w:rsid w:val="00B023B7"/>
    <w:rsid w:val="00B037CE"/>
    <w:rsid w:val="00B054DC"/>
    <w:rsid w:val="00B12BF9"/>
    <w:rsid w:val="00B133AC"/>
    <w:rsid w:val="00B141B9"/>
    <w:rsid w:val="00B27AFF"/>
    <w:rsid w:val="00B3087F"/>
    <w:rsid w:val="00B30F8D"/>
    <w:rsid w:val="00B31BF5"/>
    <w:rsid w:val="00B32126"/>
    <w:rsid w:val="00B32BD8"/>
    <w:rsid w:val="00B361EF"/>
    <w:rsid w:val="00B36BD9"/>
    <w:rsid w:val="00B373BC"/>
    <w:rsid w:val="00B37F46"/>
    <w:rsid w:val="00B511E8"/>
    <w:rsid w:val="00B517B1"/>
    <w:rsid w:val="00B52B91"/>
    <w:rsid w:val="00B60251"/>
    <w:rsid w:val="00B614FD"/>
    <w:rsid w:val="00B6165C"/>
    <w:rsid w:val="00B6246C"/>
    <w:rsid w:val="00B6460D"/>
    <w:rsid w:val="00B65E88"/>
    <w:rsid w:val="00B66200"/>
    <w:rsid w:val="00B708AD"/>
    <w:rsid w:val="00B74C2F"/>
    <w:rsid w:val="00B74CDB"/>
    <w:rsid w:val="00B760C6"/>
    <w:rsid w:val="00B76483"/>
    <w:rsid w:val="00B83D3A"/>
    <w:rsid w:val="00B876B0"/>
    <w:rsid w:val="00B90D51"/>
    <w:rsid w:val="00B90E1E"/>
    <w:rsid w:val="00B916B6"/>
    <w:rsid w:val="00B9267D"/>
    <w:rsid w:val="00B9618B"/>
    <w:rsid w:val="00BA3759"/>
    <w:rsid w:val="00BA796A"/>
    <w:rsid w:val="00BB1CE5"/>
    <w:rsid w:val="00BB3983"/>
    <w:rsid w:val="00BB44DF"/>
    <w:rsid w:val="00BB5B06"/>
    <w:rsid w:val="00BC13AF"/>
    <w:rsid w:val="00BC6D5E"/>
    <w:rsid w:val="00BD24CE"/>
    <w:rsid w:val="00BD6AEA"/>
    <w:rsid w:val="00BE244D"/>
    <w:rsid w:val="00BE2D67"/>
    <w:rsid w:val="00BE5297"/>
    <w:rsid w:val="00BE666E"/>
    <w:rsid w:val="00BF5B30"/>
    <w:rsid w:val="00BF77EC"/>
    <w:rsid w:val="00C00F0B"/>
    <w:rsid w:val="00C1038A"/>
    <w:rsid w:val="00C11394"/>
    <w:rsid w:val="00C11BE9"/>
    <w:rsid w:val="00C120E2"/>
    <w:rsid w:val="00C12ED7"/>
    <w:rsid w:val="00C137AD"/>
    <w:rsid w:val="00C20A08"/>
    <w:rsid w:val="00C2599E"/>
    <w:rsid w:val="00C3233A"/>
    <w:rsid w:val="00C33A12"/>
    <w:rsid w:val="00C40EAF"/>
    <w:rsid w:val="00C4224E"/>
    <w:rsid w:val="00C44D35"/>
    <w:rsid w:val="00C46CBD"/>
    <w:rsid w:val="00C47CFD"/>
    <w:rsid w:val="00C47F0F"/>
    <w:rsid w:val="00C50431"/>
    <w:rsid w:val="00C522AB"/>
    <w:rsid w:val="00C56F71"/>
    <w:rsid w:val="00C62783"/>
    <w:rsid w:val="00C64BB8"/>
    <w:rsid w:val="00C65AD0"/>
    <w:rsid w:val="00C67325"/>
    <w:rsid w:val="00C67BAB"/>
    <w:rsid w:val="00C716C1"/>
    <w:rsid w:val="00C73E51"/>
    <w:rsid w:val="00C772F6"/>
    <w:rsid w:val="00C81BCE"/>
    <w:rsid w:val="00C81D26"/>
    <w:rsid w:val="00C837DA"/>
    <w:rsid w:val="00C863B9"/>
    <w:rsid w:val="00C906A9"/>
    <w:rsid w:val="00CA0D30"/>
    <w:rsid w:val="00CA435E"/>
    <w:rsid w:val="00CA44DF"/>
    <w:rsid w:val="00CB0927"/>
    <w:rsid w:val="00CC2349"/>
    <w:rsid w:val="00CC3171"/>
    <w:rsid w:val="00CC3B79"/>
    <w:rsid w:val="00CD02F4"/>
    <w:rsid w:val="00CD1DE4"/>
    <w:rsid w:val="00CE2636"/>
    <w:rsid w:val="00CE2AE2"/>
    <w:rsid w:val="00CE4322"/>
    <w:rsid w:val="00CF0A03"/>
    <w:rsid w:val="00CF11D2"/>
    <w:rsid w:val="00CF2BB5"/>
    <w:rsid w:val="00D000A6"/>
    <w:rsid w:val="00D0100C"/>
    <w:rsid w:val="00D10322"/>
    <w:rsid w:val="00D116A4"/>
    <w:rsid w:val="00D12EEB"/>
    <w:rsid w:val="00D14313"/>
    <w:rsid w:val="00D20D64"/>
    <w:rsid w:val="00D227D3"/>
    <w:rsid w:val="00D2492B"/>
    <w:rsid w:val="00D254A7"/>
    <w:rsid w:val="00D31952"/>
    <w:rsid w:val="00D3269B"/>
    <w:rsid w:val="00D34BDB"/>
    <w:rsid w:val="00D4124A"/>
    <w:rsid w:val="00D41AF6"/>
    <w:rsid w:val="00D42CED"/>
    <w:rsid w:val="00D43591"/>
    <w:rsid w:val="00D44A41"/>
    <w:rsid w:val="00D51B33"/>
    <w:rsid w:val="00D53FB7"/>
    <w:rsid w:val="00D55259"/>
    <w:rsid w:val="00D64CDC"/>
    <w:rsid w:val="00D64E22"/>
    <w:rsid w:val="00D659B4"/>
    <w:rsid w:val="00D805E7"/>
    <w:rsid w:val="00D836BB"/>
    <w:rsid w:val="00D84DE1"/>
    <w:rsid w:val="00D85125"/>
    <w:rsid w:val="00D853C4"/>
    <w:rsid w:val="00D8756A"/>
    <w:rsid w:val="00D92796"/>
    <w:rsid w:val="00D958E2"/>
    <w:rsid w:val="00DA1947"/>
    <w:rsid w:val="00DA5CDA"/>
    <w:rsid w:val="00DA723E"/>
    <w:rsid w:val="00DA7416"/>
    <w:rsid w:val="00DA76DD"/>
    <w:rsid w:val="00DB0803"/>
    <w:rsid w:val="00DB0E02"/>
    <w:rsid w:val="00DB35D8"/>
    <w:rsid w:val="00DB4841"/>
    <w:rsid w:val="00DB7F6A"/>
    <w:rsid w:val="00DC2565"/>
    <w:rsid w:val="00DC79C2"/>
    <w:rsid w:val="00DD015A"/>
    <w:rsid w:val="00DD0F53"/>
    <w:rsid w:val="00DF7422"/>
    <w:rsid w:val="00E01615"/>
    <w:rsid w:val="00E0290B"/>
    <w:rsid w:val="00E02E67"/>
    <w:rsid w:val="00E051F0"/>
    <w:rsid w:val="00E1114D"/>
    <w:rsid w:val="00E16EB5"/>
    <w:rsid w:val="00E20425"/>
    <w:rsid w:val="00E20444"/>
    <w:rsid w:val="00E228A3"/>
    <w:rsid w:val="00E266D9"/>
    <w:rsid w:val="00E3487F"/>
    <w:rsid w:val="00E4114C"/>
    <w:rsid w:val="00E43576"/>
    <w:rsid w:val="00E446C3"/>
    <w:rsid w:val="00E47244"/>
    <w:rsid w:val="00E50139"/>
    <w:rsid w:val="00E5096D"/>
    <w:rsid w:val="00E5467A"/>
    <w:rsid w:val="00E619E8"/>
    <w:rsid w:val="00E64404"/>
    <w:rsid w:val="00E64936"/>
    <w:rsid w:val="00E66D8C"/>
    <w:rsid w:val="00E72C9D"/>
    <w:rsid w:val="00E8133A"/>
    <w:rsid w:val="00E850C5"/>
    <w:rsid w:val="00E86BAE"/>
    <w:rsid w:val="00E87009"/>
    <w:rsid w:val="00E87679"/>
    <w:rsid w:val="00EA272A"/>
    <w:rsid w:val="00EA3E87"/>
    <w:rsid w:val="00EA46F0"/>
    <w:rsid w:val="00EA7F8E"/>
    <w:rsid w:val="00EB0CEE"/>
    <w:rsid w:val="00EB2BC6"/>
    <w:rsid w:val="00EB3119"/>
    <w:rsid w:val="00EC0591"/>
    <w:rsid w:val="00ED03DD"/>
    <w:rsid w:val="00ED4E96"/>
    <w:rsid w:val="00ED76FA"/>
    <w:rsid w:val="00ED7E17"/>
    <w:rsid w:val="00EE0872"/>
    <w:rsid w:val="00EE3C61"/>
    <w:rsid w:val="00EF0D6F"/>
    <w:rsid w:val="00EF20A8"/>
    <w:rsid w:val="00EF34F5"/>
    <w:rsid w:val="00EF5ECE"/>
    <w:rsid w:val="00EF79F4"/>
    <w:rsid w:val="00F00AE0"/>
    <w:rsid w:val="00F027C4"/>
    <w:rsid w:val="00F04650"/>
    <w:rsid w:val="00F05907"/>
    <w:rsid w:val="00F0664C"/>
    <w:rsid w:val="00F25700"/>
    <w:rsid w:val="00F310C9"/>
    <w:rsid w:val="00F32061"/>
    <w:rsid w:val="00F33711"/>
    <w:rsid w:val="00F3417E"/>
    <w:rsid w:val="00F34438"/>
    <w:rsid w:val="00F37292"/>
    <w:rsid w:val="00F437D2"/>
    <w:rsid w:val="00F47117"/>
    <w:rsid w:val="00F557DF"/>
    <w:rsid w:val="00F60265"/>
    <w:rsid w:val="00F64369"/>
    <w:rsid w:val="00F64873"/>
    <w:rsid w:val="00F65D7A"/>
    <w:rsid w:val="00F704E5"/>
    <w:rsid w:val="00F718F4"/>
    <w:rsid w:val="00F71D27"/>
    <w:rsid w:val="00F72621"/>
    <w:rsid w:val="00F73D43"/>
    <w:rsid w:val="00F74858"/>
    <w:rsid w:val="00F776EA"/>
    <w:rsid w:val="00F80758"/>
    <w:rsid w:val="00F81EDD"/>
    <w:rsid w:val="00F8631C"/>
    <w:rsid w:val="00F926D4"/>
    <w:rsid w:val="00F958B2"/>
    <w:rsid w:val="00F958FA"/>
    <w:rsid w:val="00F96259"/>
    <w:rsid w:val="00F96495"/>
    <w:rsid w:val="00F9782F"/>
    <w:rsid w:val="00F97E88"/>
    <w:rsid w:val="00FA211E"/>
    <w:rsid w:val="00FA27D4"/>
    <w:rsid w:val="00FB16D6"/>
    <w:rsid w:val="00FB2218"/>
    <w:rsid w:val="00FB2631"/>
    <w:rsid w:val="00FB2FA7"/>
    <w:rsid w:val="00FC0287"/>
    <w:rsid w:val="00FC299D"/>
    <w:rsid w:val="00FC3110"/>
    <w:rsid w:val="00FC6711"/>
    <w:rsid w:val="00FC6CDE"/>
    <w:rsid w:val="00FD226F"/>
    <w:rsid w:val="00FD31DC"/>
    <w:rsid w:val="00FD484E"/>
    <w:rsid w:val="00FD5910"/>
    <w:rsid w:val="00FD65B7"/>
    <w:rsid w:val="00FD7EF4"/>
    <w:rsid w:val="00FE137B"/>
    <w:rsid w:val="00FE7C73"/>
    <w:rsid w:val="00FF27C8"/>
    <w:rsid w:val="00FF6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D3BAF"/>
  <w14:defaultImageDpi w14:val="32767"/>
  <w15:chartTrackingRefBased/>
  <w15:docId w15:val="{C39E7AA0-6E80-2442-952A-C241B927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E6524"/>
    <w:rPr>
      <w:rFonts w:ascii="Times New Roman" w:eastAsia="Times New Roman" w:hAnsi="Times New Roman" w:cs="Times New Roman"/>
      <w:kern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样式1"/>
    <w:basedOn w:val="Normal"/>
    <w:link w:val="1Char"/>
    <w:qFormat/>
    <w:rsid w:val="00877B01"/>
    <w:rPr>
      <w:rFonts w:eastAsia="Microsoft YaHei"/>
    </w:rPr>
  </w:style>
  <w:style w:type="character" w:customStyle="1" w:styleId="1Char">
    <w:name w:val="样式1 Char"/>
    <w:basedOn w:val="DefaultParagraphFont"/>
    <w:link w:val="1"/>
    <w:rsid w:val="00877B01"/>
    <w:rPr>
      <w:rFonts w:eastAsia="Microsoft YaHei"/>
    </w:rPr>
  </w:style>
  <w:style w:type="paragraph" w:styleId="ListParagraph">
    <w:name w:val="List Paragraph"/>
    <w:basedOn w:val="Normal"/>
    <w:uiPriority w:val="34"/>
    <w:qFormat/>
    <w:rsid w:val="00877B01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6D42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D42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423C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1FC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1FC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EA3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6D8C"/>
  </w:style>
  <w:style w:type="paragraph" w:styleId="Footer">
    <w:name w:val="footer"/>
    <w:basedOn w:val="Normal"/>
    <w:link w:val="FooterChar"/>
    <w:uiPriority w:val="99"/>
    <w:unhideWhenUsed/>
    <w:rsid w:val="00E66D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6D8C"/>
  </w:style>
  <w:style w:type="character" w:styleId="PageNumber">
    <w:name w:val="page number"/>
    <w:basedOn w:val="DefaultParagraphFont"/>
    <w:uiPriority w:val="99"/>
    <w:semiHidden/>
    <w:unhideWhenUsed/>
    <w:rsid w:val="00106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85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696</Words>
  <Characters>3972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Chaoyi Lu</dc:creator>
  <cp:keywords/>
  <dc:description/>
  <cp:lastModifiedBy>Lu Chaoyi</cp:lastModifiedBy>
  <cp:revision>89</cp:revision>
  <cp:lastPrinted>2022-04-13T08:10:00Z</cp:lastPrinted>
  <dcterms:created xsi:type="dcterms:W3CDTF">2022-04-13T08:10:00Z</dcterms:created>
  <dcterms:modified xsi:type="dcterms:W3CDTF">2022-09-22T03:32:00Z</dcterms:modified>
</cp:coreProperties>
</file>