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 xml:space="preserve">Ontario Hospital Strategic Theme Validation</w:t>
      </w:r>
    </w:p>
    <w:p>
      <w:pPr>
        <w:spacing w:before="0" w:after="80"/>
        <w:jc w:val="center"/>
      </w:pPr>
      <w:r>
        <w:rPr>
          <w:color w:val="2E5FAC"/>
          <w:sz w:val="26"/>
          <w:szCs w:val="26"/>
        </w:rPr>
        <w:t xml:space="preserve">Session Handoff Summary &amp; Next Steps</w:t>
      </w:r>
    </w:p>
    <w:p>
      <w:pPr>
        <w:spacing w:before="0" w:after="480"/>
        <w:jc w:val="center"/>
      </w:pPr>
      <w:r>
        <w:rPr>
          <w:i/>
          <w:iCs/>
          <w:color w:val="888888"/>
          <w:sz w:val="22"/>
          <w:szCs w:val="22"/>
        </w:rPr>
        <w:t xml:space="preserve">February 2026  |  Phase 1 Validation Work</w:t>
      </w:r>
    </w:p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1. Project Context</w:t>
      </w:r>
    </w:p>
    <w:p>
      <w:pPr>
        <w:spacing w:before="80" w:after="80"/>
      </w:pPr>
      <w:r>
        <w:rPr>
          <w:sz w:val="22"/>
          <w:szCs w:val="22"/>
        </w:rPr>
        <w:t xml:space="preserve">This work is a sub-component of a larger Phase 3 Level 1 extraction project covering 133 Ontario hospitals. The goal of this validation work is to assess whether an 11-theme strategic taxonomy accurately reflects the language actually used in Ontario hospital strategic plans — and to improve the taxonomy where gaps exist.</w:t>
      </w:r>
    </w:p>
    <w:p>
      <w:pPr>
        <w:spacing w:before="80" w:after="80"/>
      </w:pPr>
      <w:r>
        <w:rPr>
          <w:sz w:val="22"/>
          <w:szCs w:val="22"/>
        </w:rPr>
        <w:t xml:space="preserve">The analytical dataset contains strategic directions extracted from hospital strategic plans, with each row representing one strategic priority from one hospital. The key field for this work is Analysis_Corpus, which concatenates the Direction title, Descriptive_text, and Actions fields into a single searchable text block per strategic direction.</w:t>
      </w:r>
    </w:p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2. The 11-Theme Taxonomy</w:t>
      </w:r>
    </w:p>
    <w:p>
      <w:pPr>
        <w:spacing w:before="80" w:after="80"/>
      </w:pPr>
      <w:r>
        <w:rPr>
          <w:sz w:val="22"/>
          <w:szCs w:val="22"/>
        </w:rPr>
        <w:t xml:space="preserve">The taxonomy being validated consists of the following themes: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 Keywords (Original)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Care Excellence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improvement, safety, patient experience, clinical outcomes, zero harm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&amp;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times, patient flow, bed capacity, ED throughput, hours of operation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Equity &amp; Social Accountability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Indigenous health, EDI, DEI, anti-racism, vulnerable populations, Francophone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Population &amp; Community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promotion, chronic disease management, OHT goals, mental health/addiction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Workforce Sustainability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Recruitment, retention, burnout, wellness, leadership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Sustainability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Efficiency, funding models, cost savings, revenue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Health &amp; Innovation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HIS, EMR, AI, virtual care, data analytics, cyber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&amp; Partnerships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integration, OHT governance, cross-sector collaboration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&amp;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redevelopment, new builds, facilities, parking, green hospital/sustainability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Culture &amp;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Mission/Values, governance, accountability, community engagement, branding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Research, Education &amp; Academics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institutes, clinical trials, medical education, innovation labs</w:t>
            </w:r>
          </w:p>
        </w:tc>
      </w:tr>
    </w:tbl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3. Completed Analysis Steps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3.1  Phase 1 — Theme Keyword Frequency (COMPLETED)</w:t>
      </w:r>
    </w:p>
    <w:p>
      <w:pPr>
        <w:spacing w:before="80" w:after="80"/>
      </w:pPr>
      <w:r>
        <w:rPr>
          <w:sz w:val="22"/>
          <w:szCs w:val="22"/>
        </w:rPr>
        <w:t xml:space="preserve">Code written and debugged. Key bug identified and fixed: str_c() was silently stripping ignore_case = TRUE from regex() objects, causing case-sensitive matching. Fix: always build the full pattern string first, then wrap in regex() as a single final step.</w:t>
      </w:r>
    </w:p>
    <w:p>
      <w:pPr>
        <w:spacing w:before="80" w:after="80"/>
      </w:pPr>
      <w:r>
        <w:rPr>
          <w:sz w:val="22"/>
          <w:szCs w:val="22"/>
        </w:rPr>
        <w:t xml:space="preserve">The corrected count_keyword() function: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count_keyword &lt;- function(keyword, corpus)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pattern &lt;- regex(paste0("\\b", str_escape(keyword), "\\b"), ignore_case = 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n_directions_with   &lt;- sum(str_detect(corpus, pattern), na.rm = 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n_total_occurrences &lt;- sum(str_count(corpus,  pattern), na.rm = 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tibble(n_directions_with = n_directions_with,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n_total_occurrences = n_total_occurrences)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3.2  Overall Corpus Word Frequency (COMPLETED)</w:t>
      </w:r>
    </w:p>
    <w:p>
      <w:pPr>
        <w:spacing w:before="80" w:after="80"/>
      </w:pPr>
      <w:r>
        <w:rPr>
          <w:sz w:val="22"/>
          <w:szCs w:val="22"/>
        </w:rPr>
        <w:t xml:space="preserve">Code written using tidytext. Approach: lowercase all text, strip HTML artifacts (&lt; br&gt;, &amp;amp;), tokenize to single words, remove standard stop words (snowball + stopwords-iso) plus a custom healthcare boilerplate list, count frequency and direction-level coverage.</w:t>
      </w:r>
    </w:p>
    <w:p>
      <w:pPr>
        <w:spacing w:before="80" w:after="80"/>
      </w:pPr>
      <w:r>
        <w:rPr>
          <w:sz w:val="22"/>
          <w:szCs w:val="22"/>
        </w:rPr>
        <w:t xml:space="preserve">Output dataframes: word_freq (total occurrences + pct_directions per word), tokens (full token table for further analysis).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3.3  Keyword Balance Check (COMPLETED)</w:t>
      </w:r>
    </w:p>
    <w:p>
      <w:pPr>
        <w:spacing w:before="80" w:after="80"/>
      </w:pPr>
      <w:r>
        <w:rPr>
          <w:sz w:val="22"/>
          <w:szCs w:val="22"/>
        </w:rPr>
        <w:t xml:space="preserve">Counted single words vs. phrases per theme. Digital Health &amp; Innovation has the most keywords (6). Themes are modestly imbalanced; analysis confirmed themes with 2 or fewer retained keywords need expansion.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3.4  Keyword Pruning (COMPLETED)</w:t>
      </w:r>
    </w:p>
    <w:p>
      <w:pPr>
        <w:spacing w:before="80" w:after="80"/>
      </w:pPr>
      <w:r>
        <w:rPr>
          <w:sz w:val="22"/>
          <w:szCs w:val="22"/>
        </w:rPr>
        <w:t xml:space="preserve">Created two output dataframes from the Phase 1 results: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strategic_themes_revised — retains only keywords with at least 1 corpus occurrence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keywords_dropped — full list of zero-hit keywords with their theme</w:t>
      </w:r>
    </w:p>
    <w:p>
      <w:pPr>
        <w:spacing w:before="80" w:after="80"/>
      </w:pPr>
      <w:r>
        <w:rPr>
          <w:sz w:val="22"/>
          <w:szCs w:val="22"/>
        </w:rPr>
        <w:t xml:space="preserve">18 keywords were dropped across 10 of the 11 themes. See Section 4 for details.</w:t>
      </w:r>
    </w:p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4. Dropped Keywords (Zero Corpus Hits)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Dropped 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Care Excellence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harm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&amp;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 capacity, ED throughput, hours of operation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Equity &amp; Social Accountability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Francophone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Population &amp; Community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OHT goals, mental health/addiction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Workforce Sustainability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burnout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Sustainability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savings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&amp; Partnerships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cross-sector collaboration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&amp;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builds, parking, green hospital/sustainability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Culture &amp;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Mission/Values, branding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Research, Education &amp; Academics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institutes, medical education, innovation labs</w:t>
            </w:r>
          </w:p>
        </w:tc>
      </w:tr>
    </w:tbl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5. Themes Requiring Keyword Expansion</w:t>
      </w:r>
    </w:p>
    <w:p>
      <w:pPr>
        <w:spacing w:before="80" w:after="80"/>
      </w:pPr>
      <w:r>
        <w:rPr>
          <w:sz w:val="22"/>
          <w:szCs w:val="22"/>
        </w:rPr>
        <w:t xml:space="preserve">After dropping zero-hit keywords, the following themes have critically few retained keywords and are at risk of under-detecting genuine theme presence in the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800"/>
        <w:gridCol w:w="4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Remaining 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&amp;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times, patient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&amp;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redevelopment, facilities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Culture &amp;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Governance, accountability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Research, Education &amp; Academics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trials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Population &amp; Community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promotion, chronic disease management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General guidance established: 4–8 well-chosen, non-overlapping keywords per theme is the target range. Below 3 creates false negative risk; above 10–12 creates false positive risk.</w:t>
      </w:r>
    </w:p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6. Next Steps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Method A — Mine Corpus Frequency Data (STARTING NEXT)</w:t>
      </w:r>
    </w:p>
    <w:p>
      <w:pPr>
        <w:spacing w:before="80" w:after="80"/>
      </w:pPr>
      <w:r>
        <w:rPr>
          <w:sz w:val="22"/>
          <w:szCs w:val="22"/>
        </w:rPr>
        <w:t xml:space="preserve">This is the immediate next step. The word_freq table from Step 3.2 already exists and contains every word in the corpus with frequency counts. The task is: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Load word_freq (already generated)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For each thin theme, filter word_freq to semantically related terms not already in the keyword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Candidate words must: appear in the corpus, be specific to the theme, not overlap with adjacent themes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candidates to strategic_themes_revised and re-run Phase 1 frequency check to validate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Method B — Co-occurrence / KWIC (IF NEEDED AFTER A)</w:t>
      </w:r>
    </w:p>
    <w:p>
      <w:pPr>
        <w:spacing w:before="80" w:after="80"/>
      </w:pPr>
      <w:r>
        <w:rPr>
          <w:sz w:val="22"/>
          <w:szCs w:val="22"/>
        </w:rPr>
        <w:t xml:space="preserve">For themes still under-specified after Method A, use quanteda::kwic() to extract the 10 words before/after each retained keyword. Words clustering around existing keywords are natural expansion candidates. Code not yet written — will be implemented if Method A is insufficient.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Method C — Review Unmatched Directions (VALIDATION PASS)</w:t>
      </w:r>
    </w:p>
    <w:p>
      <w:pPr>
        <w:spacing w:before="80" w:after="80"/>
      </w:pPr>
      <w:r>
        <w:rPr>
          <w:sz w:val="22"/>
          <w:szCs w:val="22"/>
        </w:rPr>
        <w:t xml:space="preserve">After keyword expansion, identify strategic directions that match no theme keyword at all. Human review of these will reveal vocabulary gaps. Best done as a final validation pass.</w:t>
      </w:r>
    </w:p>
    <w:p>
      <w:pPr>
        <w:pStyle w:val="Heading2"/>
        <w:spacing w:before="240" w:after="120"/>
      </w:pPr>
      <w:r>
        <w:rPr>
          <w:b/>
          <w:bCs/>
          <w:color w:val="2E5FAC"/>
          <w:sz w:val="26"/>
          <w:szCs w:val="26"/>
        </w:rPr>
        <w:t xml:space="preserve">Method D — Domain/Synonym Expansion (IF NEEDED)</w:t>
      </w:r>
    </w:p>
    <w:p>
      <w:pPr>
        <w:spacing w:before="80" w:after="80"/>
      </w:pPr>
      <w:r>
        <w:rPr>
          <w:sz w:val="22"/>
          <w:szCs w:val="22"/>
        </w:rPr>
        <w:t xml:space="preserve">Use Ontario Health and OHA published strategic frameworks as reference vocabularies for themes where corpus mining isn't yielding enough candidates (particularly Research, Education &amp; Academics).</w:t>
      </w:r>
    </w:p>
    <w:p>
      <w:pPr>
        <w:pBdr>
          <w:bottom w:val="single" w:color="2E5FA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7. Key Technical Notes for New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Dataframe name: hospital_df — contains all hospital strategic direction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Key column: Analysis_Corpus — concatenated Direction + Descriptive_text + Actions per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FAC = facility code (unique hospital identifier)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NF = Not Found, used where text was absent; treat as NA in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Existing outputs: keyword_freq, theme_freq, word_freq, tokens, strategic_themes_revised, keywords_dropped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code written in R / RStudio using tidyverse + tidytext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regex() bug: ALWAYS build full pattern string before wrapping in regex() — never use str_c() with regex()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Phase 1 code file: provided in session as Document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2026-02-23T01:05:32.238Z</dcterms:created>
  <dcterms:modified xsi:type="dcterms:W3CDTF">2026-02-23T01:05:32.239Z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