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complex-silver-spoon-effects-in-a-wild-population"/>
      <w:bookmarkEnd w:id="21"/>
      <w:r>
        <w:t xml:space="preserve">Telomeres reveal complex silver spoon effects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2</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r>
        <w:rPr>
          <w:b/>
        </w:rPr>
        <w:t xml:space="preserve">Keywords:</w:t>
      </w:r>
      <w:r>
        <w:t xml:space="preserve"> </w:t>
      </w:r>
      <w:r>
        <w:t xml:space="preserve">Ageing; Life-history; Seychelles warbler; Telomeres</w:t>
      </w:r>
    </w:p>
    <w:p>
      <w:r>
        <w:t xml:space="preserve">PAGEBREAK</w:t>
      </w:r>
    </w:p>
    <w:p>
      <w:pPr>
        <w:pStyle w:val="Heading3"/>
      </w:pPr>
      <w:bookmarkStart w:id="24" w:name="abstract"/>
      <w:bookmarkEnd w:id="24"/>
      <w:r>
        <w:t xml:space="preserve">Abstract</w:t>
      </w:r>
    </w:p>
    <w:p>
      <w:r>
        <w:t xml:space="preserve">Favourable conditions early in life can confer delayed survival advantages. These 'silver spoon effects' are most likely common in nature and are central to our understanding of life history evolution and population ecology. However, how silver spoon effects vary among individuals, populations and species remains poorly understood. Telomeres can act as biomarkers of cost in wild populations, and may provide insight into how silver spoon effects occur. Using a dataset spanning over a decade, we studied how telomere length links spatiotemporal variation in early-life conditions to survival to in the Seychelles warbler (</w:t>
      </w:r>
      <w:r>
        <w:rPr>
          <w:i/>
        </w:rPr>
        <w:t xml:space="preserve">Acrocephalus sechellensis</w:t>
      </w:r>
      <w:r>
        <w:t xml:space="preserve">). We show that early-life telomere length varies markedly across birth years, and that this variation is positively related to annual variation in food availability. We then show that having short telomeres as a juvenile is associated with reduced late life survival, but that this relationship was subject to strong cohort effects. Having short telomeres was associated with reduced late-life survival among individuals born in years where food was limited, but not among individuals born in years with high food availability. Our results suggest that telomeres can reveal hidden costs and complex silver spoon effects in wild populations.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resource availability</w:t>
      </w:r>
      <w:r>
        <w:t xml:space="preserve"> </w:t>
      </w:r>
      <w:r>
        <w:t xml:space="preserve">(Hayward, Rickard &amp; Lummaa 2013)</w:t>
      </w:r>
      <w:r>
        <w:t xml:space="preserve">, population density</w:t>
      </w:r>
      <w:r>
        <w:t xml:space="preserve"> </w:t>
      </w:r>
      <w:r>
        <w:t xml:space="preserve">(Nussey</w:t>
      </w:r>
      <w:r>
        <w:t xml:space="preserve"> </w:t>
      </w:r>
      <w:r>
        <w:rPr>
          <w:i/>
        </w:rPr>
        <w:t xml:space="preserve">et al.</w:t>
      </w:r>
      <w:r>
        <w:t xml:space="preserve"> </w:t>
      </w:r>
      <w:r>
        <w:t xml:space="preserve">2007)</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(Monaghan 2014)</w:t>
      </w:r>
      <w:r>
        <w:t xml:space="preserve">. An emerging consensus from this research is that telomeres can act as biomarkers of cost in wild populations, retaining signatures of ecological stress that are otherwise difficult to detect</w:t>
      </w:r>
      <w:r>
        <w:t xml:space="preserve"> </w:t>
      </w:r>
      <w:r>
        <w:t xml:space="preserve">(Schultner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early-life telomere shortening is influenced by the environment</w:t>
      </w:r>
      <w:r>
        <w:t xml:space="preserve"> </w:t>
      </w:r>
      <w:r>
        <w:t xml:space="preserve">(Boonekamp</w:t>
      </w:r>
      <w:r>
        <w:t xml:space="preserve"> </w:t>
      </w:r>
      <w:r>
        <w:rPr>
          <w:i/>
        </w:rPr>
        <w:t xml:space="preserve">et al.</w:t>
      </w:r>
      <w:r>
        <w:t xml:space="preserve"> </w:t>
      </w:r>
      <w:r>
        <w:t xml:space="preserve">2014)</w:t>
      </w:r>
      <w:r>
        <w:t xml:space="preserve">. Moreover, a recent laboratory study showed that juvenile telomere dynamics are related to late-life survival</w:t>
      </w:r>
      <w:r>
        <w:t xml:space="preserve"> </w:t>
      </w:r>
      <w:r>
        <w:t xml:space="preserve">(Heidinger</w:t>
      </w:r>
      <w:r>
        <w:t xml:space="preserve"> </w:t>
      </w:r>
      <w:r>
        <w:rPr>
          <w:i/>
        </w:rPr>
        <w:t xml:space="preserve">et al.</w:t>
      </w:r>
      <w:r>
        <w:t xml:space="preserve"> </w:t>
      </w:r>
      <w:r>
        <w:t xml:space="preserve">2012)</w:t>
      </w:r>
      <w:r>
        <w:t xml:space="preserve">. However, whether telomeres provide a link between early-life conditions and late-life survival in the wild is not known.</w:t>
      </w:r>
    </w:p>
    <w:p>
      <w:r>
        <w:t xml:space="preserve">The longitudinal study (since 1986) of the Seychelles warbler (</w:t>
      </w:r>
      <w:r>
        <w:rPr>
          <w:i/>
        </w:rPr>
        <w:t xml:space="preserve">Acrocephalus sechellensis</w:t>
      </w:r>
      <w:r>
        <w:t xml:space="preserve">) population on Cousin Island provides an excellent opportunity to assess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juvenile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w:t>
      </w:r>
      <w:r>
        <w:t xml:space="preserve">320 adults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the island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(Brouwer, Richardson &amp; Komdeur 2012)</w:t>
      </w:r>
      <w:r>
        <w:t xml:space="preserve">.</w:t>
      </w:r>
    </w:p>
    <w:p>
      <w:r>
        <w:t xml:space="preserve">All territories are mapped biannually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inter-annual variation in rainfall and food availability, and such yearly effects may override the effects of absolute territory quality. As an estimate of annual variation in food availability, we calculated an index of the number of insects across the entire island during the main breeding season of each sampling year based on the insect abundance data (see above).</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270 samples taken cross-sectionally from birds aged less than twelve months, between 1995 and 2009. Of these birds, 76 were nestlings less than two months old, 78 were aged between two and six months (juveniles), and 116 were aged seven to twelve months (subadults). We measured absolute telomere quantity per diploid genome using a quantitative PCR (qPCR) assay (full details in</w:t>
      </w:r>
      <w:r>
        <w:t xml:space="preserve"> </w:t>
      </w:r>
      <w:r>
        <w:t xml:space="preserve">(Barrett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We tested whether telomere length varied within the first year of life using one-way ANOVA, with telomere length as the response variable and age class (chick, juvenile or subadult) as a fixed factor. As telomere length varied substantially among age classes (see results) we carried out all subsequent analyses seperately for each age class.</w:t>
      </w:r>
    </w:p>
    <w:p>
      <w:r>
        <w:t xml:space="preserve">We tested tested whether early-life environmental variation influences telomere length using linear mixed models, with telomere length as the response variable. As explanatory variables we included body condition (calculated as deviation from a regression line of mass on tarsus length;</w:t>
      </w:r>
      <w:r>
        <w:t xml:space="preserve"> </w:t>
      </w:r>
      <w:r>
        <w:t xml:space="preserve">(</w:t>
      </w:r>
      <w:r>
        <w:t xml:space="preserve">Van de Crommenacker</w:t>
      </w:r>
      <w:r>
        <w:t xml:space="preserve"> </w:t>
      </w:r>
      <w:r>
        <w:rPr>
          <w:i/>
        </w:rPr>
        <w:t xml:space="preserve">et al.</w:t>
      </w:r>
      <w:r>
        <w:t xml:space="preserve"> </w:t>
      </w:r>
      <w:r>
        <w:t xml:space="preserve">2011)</w:t>
      </w:r>
      <w:r>
        <w:t xml:space="preserve">), sex, territory quality, yearly food availability, and the number of helping and non-helping subordinates present in the natal territory (</w:t>
      </w:r>
      <w:r>
        <w:t xml:space="preserve">(Brouwer</w:t>
      </w:r>
      <w:r>
        <w:t xml:space="preserve"> </w:t>
      </w:r>
      <w:r>
        <w:rPr>
          <w:i/>
        </w:rPr>
        <w:t xml:space="preserve">et al.</w:t>
      </w:r>
      <w:r>
        <w:t xml:space="preserve"> </w:t>
      </w:r>
      <w:r>
        <w:t xml:space="preserve">2012)</w:t>
      </w:r>
      <w:r>
        <w:t xml:space="preserve">). Lay Year was included as a random factor, in order to account for any annual variation in telomere length not explained by yearly food availability.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We then used parametric survival analysis to examine variation in juvenile telomere length in relation to survival, implemented using the 'flexsurv' package in R.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juvenile telomere length, plus the factors identified as being related to telomere length in the previous analysis. With this approach we aimed to assess the effect of juvenile telomere length on survival while controlling for potentially confounding variables that may be correlated with telomere length.</w:t>
      </w:r>
    </w:p>
    <w:p>
      <w:r>
        <w:t xml:space="preserve">For a subset of juveniles (n = 84 individuals) we had longitudinal data (i.e samples from individuals caught both as a juvenile an adult). For these individuals we calculated a rate of telomere loss between the juvenile sample and earliest adult sample by subtracting the adult telomere length from the juvenile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w:t>
      </w:r>
    </w:p>
    <w:p>
      <w:pPr>
        <w:pStyle w:val="Heading3"/>
      </w:pPr>
      <w:bookmarkStart w:id="30" w:name="results"/>
      <w:bookmarkEnd w:id="30"/>
      <w:r>
        <w:t xml:space="preserve">Results</w:t>
      </w:r>
    </w:p>
    <w:p>
      <w:r>
        <w:t xml:space="preserve">Mean (</w:t>
      </w:r>
      <m:oMath>
        <m:r>
          <m:rPr>
            <m:sty m:val="p"/>
          </m:rPr>
          <m:t>±</m:t>
        </m:r>
      </m:oMath>
      <w:r>
        <w:t xml:space="preserve"> </w:t>
      </w:r>
      <w:r>
        <w:t xml:space="preserve">standard error) early-life telomere length was 5.13</w:t>
      </w:r>
      <w:r>
        <w:t xml:space="preserve"> </w:t>
      </w:r>
      <m:oMath>
        <m:r>
          <m:rPr>
            <m:sty m:val="p"/>
          </m:rPr>
          <m:t>±</m:t>
        </m:r>
      </m:oMath>
      <w:r>
        <w:t xml:space="preserve"> </w:t>
      </w:r>
      <w:r>
        <w:t xml:space="preserve">0.20 kb. This is only marginally higher than mean telomere length for all adult birds (5.10</w:t>
      </w:r>
      <w:r>
        <w:t xml:space="preserve"> </w:t>
      </w:r>
      <m:oMath>
        <m:r>
          <m:rPr>
            <m:sty m:val="p"/>
          </m:rPr>
          <m:t>±</m:t>
        </m:r>
      </m:oMath>
      <w:r>
        <w:t xml:space="preserve"> </w:t>
      </w:r>
      <w:r>
        <w:t xml:space="preserve">0.07 kb), and lower than the mean for one year-old birds based on cross-sectional data (5.47</w:t>
      </w:r>
      <w:r>
        <w:t xml:space="preserve"> </w:t>
      </w:r>
      <m:oMath>
        <m:r>
          <m:rPr>
            <m:sty m:val="p"/>
          </m:rPr>
          <m:t>±</m:t>
        </m:r>
      </m:oMath>
      <w:r>
        <w:t xml:space="preserve"> </w:t>
      </w:r>
      <w:r>
        <w:t xml:space="preserve">0.16 kb; Figure S1). However, when we considered ageclasses seperately, we found substantial age-related variation in telomere length within the first year of life (F = 2.66;</w:t>
      </w:r>
      <w:r>
        <w:t xml:space="preserve"> </w:t>
      </w:r>
      <w:r>
        <w:rPr>
          <w:i/>
        </w:rPr>
        <w:t xml:space="preserve">P</w:t>
      </w:r>
      <w:r>
        <w:t xml:space="preserve"> </w:t>
      </w:r>
      <w:r>
        <w:t xml:space="preserve">= 0.07; Fig. 1). This cross-sectional data revealed that chicks have the longest telomeres, but that subsadults and adults had longer telomeres than fledglings (Fig. 1). However, a longitudinal analysis showed that chicks, fleglings nd subadults all lost telomeres early in life, with no differences in rates of telomere shortening among age classes (F = 0.17;</w:t>
      </w:r>
      <w:r>
        <w:t xml:space="preserve"> </w:t>
      </w:r>
      <w:r>
        <w:rPr>
          <w:i/>
        </w:rPr>
        <w:t xml:space="preserve">P</w:t>
      </w:r>
      <w:r>
        <w:t xml:space="preserve"> </w:t>
      </w:r>
      <w:r>
        <w:t xml:space="preserve">= 0.84; Fig. S2). This suggests that the apparent increase in telomere length between juveniles and subadults in the corss-secitonal data was a result of the sampling, rather than telomere elongation.</w:t>
      </w:r>
    </w:p>
    <w:p>
      <w:r>
        <w:t xml:space="preserve">In chicks, telomere length did not vary significantly among birth years (Fig. 2A, Fig. S2A).</w:t>
      </w:r>
    </w:p>
    <w:p>
      <w:r>
        <w:t xml:space="preserve">Juvenile telomere length differed substantially among birth years (Figure S2), with longer telomeres in years where insect abundance was high (Figure 2B). Model averaging confirmed this strong, positive effect of yearly food availability on telomere length (Figure 2A; Table S1). The best supported model with juvenile telomere length as the response variable contained annual food availability as the only explanatory variable (Table S1; R</w:t>
      </w:r>
      <w:r>
        <w:rPr>
          <w:vertAlign w:val="superscript"/>
        </w:rPr>
        <w:t xml:space="preserve">2</w:t>
      </w:r>
      <w:r>
        <w:t xml:space="preserve"> </w:t>
      </w:r>
      <w:r>
        <w:t xml:space="preserve">= 0.10).</w:t>
      </w:r>
    </w:p>
    <w:p>
      <w:r>
        <w:t xml:space="preserve">A log-normal survival model best fitted the Seychelles warbler data (AIC = 841.36, AIC of next best distribution = 863.27). A survival model including juvenile telomere length, body condition and early-life food availability showed that only juvenile telomere length had an effect on survival (estimate = 0.06, CI = 0.01-0.12; Fig. 2A). This survival effect was most pronounced in individuals between five and ten years of age (Fig. 2B). Because telomere length and annual food availability are highly correlated (</w:t>
      </w:r>
      <w:r>
        <w:rPr>
          <w:i/>
        </w:rPr>
        <w:t xml:space="preserve">R</w:t>
      </w:r>
      <w:r>
        <w:t xml:space="preserve"> </w:t>
      </w:r>
      <w:r>
        <w:t xml:space="preserve">= 0.32), we ran an analysis of early-life telomere length on survival excluding early-life food availability, and the telomere effect beacme marginally non-significant (estimate = 0.06, CI = 0.01-0.11).</w:t>
      </w:r>
    </w:p>
    <w:p>
      <w:pPr>
        <w:pStyle w:val="Heading3"/>
      </w:pPr>
      <w:bookmarkStart w:id="31" w:name="discussion"/>
      <w:bookmarkEnd w:id="31"/>
      <w:r>
        <w:t xml:space="preserve">Discussion</w:t>
      </w:r>
    </w:p>
    <w:p>
      <w:r>
        <w:t xml:space="preserve">Previous studies have shown that in juvenile Seychelles warblers, neither territory quality nor annual variation in food availability predict survival to adulthood or late-life survival</w:t>
      </w:r>
      <w:r>
        <w:t xml:space="preserve"> </w:t>
      </w:r>
      <w:r>
        <w:t xml:space="preserve">(Brouwer</w:t>
      </w:r>
      <w:r>
        <w:t xml:space="preserve"> </w:t>
      </w:r>
      <w:r>
        <w:rPr>
          <w:i/>
        </w:rPr>
        <w:t xml:space="preserve">et al.</w:t>
      </w:r>
      <w:r>
        <w:t xml:space="preserve"> </w:t>
      </w:r>
      <w:r>
        <w:t xml:space="preserve">2006, 2012; Hammers</w:t>
      </w:r>
      <w:r>
        <w:t xml:space="preserve"> </w:t>
      </w:r>
      <w:r>
        <w:rPr>
          <w:i/>
        </w:rPr>
        <w:t xml:space="preserve">et al.</w:t>
      </w:r>
      <w:r>
        <w:t xml:space="preserve"> </w:t>
      </w:r>
      <w:r>
        <w:t xml:space="preserve">2013)</w:t>
      </w:r>
      <w:r>
        <w:t xml:space="preserve">. Here we show that telomeres link early-life conditions to later-life survival in the Seychelles warbler. These findings have a number of implications for research on life history evolution in wild populations.</w:t>
      </w:r>
    </w:p>
    <w:p>
      <w:r>
        <w:t xml:space="preserve">Our finding that food availability is related to early-life telomere length adds to a growing body of correlative and experimental evidence showing that the natal environment can have pronounced impacts on early-life telomere length</w:t>
      </w:r>
      <w:r>
        <w:t xml:space="preserve"> </w:t>
      </w:r>
      <w:r>
        <w:t xml:space="preserve">(Monaghan 2014)</w:t>
      </w:r>
      <w:r>
        <w:t xml:space="preserve">. However, very few studies have shown that temporal variation in environmental conditions affects telomere length</w:t>
      </w:r>
      <w:r>
        <w:t xml:space="preserve"> </w:t>
      </w:r>
      <w:r>
        <w:t xml:space="preserve">(Mizutani</w:t>
      </w:r>
      <w:r>
        <w:t xml:space="preserve"> </w:t>
      </w:r>
      <w:r>
        <w:rPr>
          <w:i/>
        </w:rPr>
        <w:t xml:space="preserve">et al.</w:t>
      </w:r>
      <w:r>
        <w:t xml:space="preserve"> </w:t>
      </w:r>
      <w:r>
        <w:t xml:space="preserve">2013)</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w:t>
      </w:r>
    </w:p>
    <w:p>
      <w:r>
        <w:t xml:space="preserve">We found no evidence that telomere length predicts survival to adulthood in Seychelles warblers. This is surprising, as we previously found that telomere length in adult Seychelles warblers predicts survival to the next year</w:t>
      </w:r>
      <w:r>
        <w:t xml:space="preserve"> </w:t>
      </w:r>
      <w:r>
        <w:t xml:space="preserve">(Barrett</w:t>
      </w:r>
      <w:r>
        <w:t xml:space="preserve"> </w:t>
      </w:r>
      <w:r>
        <w:rPr>
          <w:i/>
        </w:rPr>
        <w:t xml:space="preserve">et al.</w:t>
      </w:r>
      <w:r>
        <w:t xml:space="preserve"> </w:t>
      </w:r>
      <w:r>
        <w:t xml:space="preserve">2013)</w:t>
      </w:r>
      <w:r>
        <w:t xml:space="preserve">. Moreover, our cross-sectional data show that telomere length is longer, on average, in one year-old birds compared to juveniles (Figure S1), while there was no evidence of telomere lengthening from the longitudinal data. A pattern like this is expected when there is selective disappearance - a known phenomenon in studies of telomere dynamics whereby individuals with short telomeres die, resulting in an apparent increase in telomere length in cross-sectional data</w:t>
      </w:r>
      <w:r>
        <w:t xml:space="preserve"> </w:t>
      </w:r>
      <w:r>
        <w:t xml:space="preserve">(Haussmann &amp; Mauck 2008)</w:t>
      </w:r>
      <w:r>
        <w:t xml:space="preserve">. Thus, the raw data suggest that a survival effect may occur in early life, but this was not supported by our logistic regression analyses. This contradiction in results may be due to lack of power if a survival effect is present but weak and/or cohort specific. Increased sampling within years will help better elucidate the short-term survival impacts of early-life telomere length in this system.</w:t>
      </w:r>
    </w:p>
    <w:p>
      <w:r>
        <w:t xml:space="preserve">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Our results are the first to replicate this relationship in the wild. However, the effect varied among cohorts, suggesting that the relationship between early-life telomere length and late-life survival may not be a straightforward one in natural systems. Indeed, it appears that the interplay between the environment, telomeres and late-life survival at a given point in time is a snapshot of a fluid and dynamic evolutionary process. We therefore recommend that relationships involving telomeres from single cohorts should be interpreted with caution until we gain a better understanding of what drives spatiotemporal variation in telomere dynamics and survival.</w:t>
      </w:r>
    </w:p>
    <w:p>
      <w:r>
        <w:t xml:space="preserve">Together, our results confirm that there is cohort-level variation in the relationship between the early-life environment and later-life survival, and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(Asghar</w:t>
      </w:r>
      <w:r>
        <w:t xml:space="preserve"> </w:t>
      </w:r>
      <w:r>
        <w:rPr>
          <w:i/>
        </w:rPr>
        <w:t xml:space="preserve">et al.</w:t>
      </w:r>
      <w:r>
        <w:t xml:space="preserve"> </w:t>
      </w:r>
      <w:r>
        <w:t xml:space="preserve">2015)</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Despite the promise of telomeres as biomarkers of cost, ecologists interested in understanding variation within populations are still left with the problem of identifying what explains individual-level variation in telomere length. Telomere length in juveniles will be the product of a range of factors, including inherited telomere length at birth</w:t>
      </w:r>
      <w:r>
        <w:t xml:space="preserve"> </w:t>
      </w:r>
      <w:r>
        <w:t xml:space="preserve">(Horn</w:t>
      </w:r>
      <w:r>
        <w:t xml:space="preserve"> </w:t>
      </w:r>
      <w:r>
        <w:rPr>
          <w:i/>
        </w:rPr>
        <w:t xml:space="preserve">et al.</w:t>
      </w:r>
      <w:r>
        <w:t xml:space="preserve"> </w:t>
      </w:r>
      <w:r>
        <w:t xml:space="preserve">2011)</w:t>
      </w:r>
      <w:r>
        <w:t xml:space="preserve">, age at sampling</w:t>
      </w:r>
      <w:r>
        <w:t xml:space="preserve"> </w:t>
      </w:r>
      <w:r>
        <w:t xml:space="preserve">(Heidinger</w:t>
      </w:r>
      <w:r>
        <w:t xml:space="preserve"> </w:t>
      </w:r>
      <w:r>
        <w:rPr>
          <w:i/>
        </w:rPr>
        <w:t xml:space="preserve">et al.</w:t>
      </w:r>
      <w:r>
        <w:t xml:space="preserve"> </w:t>
      </w:r>
      <w:r>
        <w:t xml:space="preserve">2012)</w:t>
      </w:r>
      <w:r>
        <w:t xml:space="preserve">, the early-life environment</w:t>
      </w:r>
      <w:r>
        <w:t xml:space="preserve"> </w:t>
      </w:r>
      <w:r>
        <w:t xml:space="preserve">(Boonekamp</w:t>
      </w:r>
      <w:r>
        <w:t xml:space="preserve"> </w:t>
      </w:r>
      <w:r>
        <w:rPr>
          <w:i/>
        </w:rPr>
        <w:t xml:space="preserve">et al.</w:t>
      </w:r>
      <w:r>
        <w:t xml:space="preserve"> </w:t>
      </w:r>
      <w:r>
        <w:t xml:space="preserve">2014)</w:t>
      </w:r>
      <w:r>
        <w:t xml:space="preserve">, and, potentially, individual quality. In the Seychelles warbler we do not yet know how these different factors contribute to within-cohort variation in telomere length. However, a previous study on the Seychelles warbler showed that maternal heterozygosity influences offspring survival in bad years, but not good years</w:t>
      </w:r>
      <w:r>
        <w:t xml:space="preserve"> </w:t>
      </w:r>
      <w:r>
        <w:t xml:space="preserve">(Brouwer, Komdeur &amp; Richardson 2007)</w:t>
      </w:r>
      <w:r>
        <w:t xml:space="preserve">. This raises the possibility that in the Seychelles warbler there is variation in individual quality, and high quality individuals are better able to cope with early-life stress</w:t>
      </w:r>
      <w:r>
        <w:t xml:space="preserve"> </w:t>
      </w:r>
      <w:r>
        <w:t xml:space="preserve">(Brouwer</w:t>
      </w:r>
      <w:r>
        <w:t xml:space="preserve"> </w:t>
      </w:r>
      <w:r>
        <w:rPr>
          <w:i/>
        </w:rPr>
        <w:t xml:space="preserve">et al.</w:t>
      </w:r>
      <w:r>
        <w:t xml:space="preserve"> </w:t>
      </w:r>
      <w:r>
        <w:t xml:space="preserve">2007)</w:t>
      </w:r>
      <w:r>
        <w:t xml:space="preserve">. Thus in the near future it will become possible to use telomeres to link genetic variation, inheritance, environmental variation and senescence in the Seychelles warbler and other long-term systems.</w:t>
      </w:r>
    </w:p>
    <w:p>
      <w:pPr>
        <w:pStyle w:val="Heading3"/>
      </w:pPr>
      <w:bookmarkStart w:id="32" w:name="ethics"/>
      <w:bookmarkEnd w:id="32"/>
      <w:r>
        <w:t xml:space="preserve">Ethics</w:t>
      </w:r>
    </w:p>
    <w:p>
      <w:r>
        <w:t xml:space="preserve">All research activities were approved by the ethics committee at the University of East Anglia, the Seychelles Department of Environment and the Seychelles Bureau of Standards (approval reference A0347).</w:t>
      </w:r>
    </w:p>
    <w:p>
      <w:pPr>
        <w:pStyle w:val="Heading3"/>
      </w:pPr>
      <w:bookmarkStart w:id="33" w:name="data-accessibility"/>
      <w:bookmarkEnd w:id="33"/>
      <w:r>
        <w:t xml:space="preserve">Data accessibility</w:t>
      </w:r>
    </w:p>
    <w:p>
      <w:r>
        <w:t xml:space="preserve">All data and scripts required to reproduce the analyses within this manuscript are available on GitHub (</w:t>
      </w:r>
      <w:hyperlink r:id="rId34">
        <w:r>
          <w:rPr>
            <w:rStyle w:val="Link"/>
          </w:rPr>
          <w:t xml:space="preserve">https://github.com/lewisspurgin/SW_Early_life_telomeres</w:t>
        </w:r>
      </w:hyperlink>
      <w:r>
        <w:t xml:space="preserve">)</w:t>
      </w:r>
    </w:p>
    <w:p>
      <w:pPr>
        <w:pStyle w:val="Heading3"/>
      </w:pPr>
      <w:bookmarkStart w:id="35" w:name="competing-interests"/>
      <w:bookmarkEnd w:id="35"/>
      <w:r>
        <w:t xml:space="preserve">Competing interests</w:t>
      </w:r>
    </w:p>
    <w:p>
      <w:r>
        <w:t xml:space="preserve">There are no competing interests</w:t>
      </w:r>
    </w:p>
    <w:p>
      <w:pPr>
        <w:pStyle w:val="Heading3"/>
      </w:pPr>
      <w:bookmarkStart w:id="36" w:name="authors-contributions"/>
      <w:bookmarkEnd w:id="36"/>
      <w:r>
        <w:t xml:space="preserve">Authors' contributions</w:t>
      </w:r>
    </w:p>
    <w:p>
      <w:r>
        <w:t xml:space="preserve">DSR developed the idea and obtained funding for the overall telomere project; DSR, JK, HLD and TB supervised the overall running of the overall Seychelles warbler project and contributed resources; HLD managed the longitudinal fitness database. EAF and KLB generated and processed the telomere data; LGS performed the analyses and wrote the manuscript in discussion with DSR. All authors read and contributed to the manuscript.</w:t>
      </w:r>
    </w:p>
    <w:p>
      <w:pPr>
        <w:pStyle w:val="Heading3"/>
      </w:pPr>
      <w:bookmarkStart w:id="37" w:name="acknowledgements"/>
      <w:bookmarkEnd w:id="37"/>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w:t>
      </w:r>
    </w:p>
    <w:p>
      <w:pPr>
        <w:pStyle w:val="Heading3"/>
      </w:pPr>
      <w:bookmarkStart w:id="38" w:name="funding"/>
      <w:bookmarkEnd w:id="38"/>
      <w:r>
        <w:t xml:space="preserve">Funding</w:t>
      </w:r>
    </w:p>
    <w:p>
      <w:r>
        <w:t xml:space="preserve">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Komdeur, J. &amp; Richardson, D.S. (2007) Heterozygosity-fitness correlations in a bottlenecked island species: A case study on the Seychelles warbler.</w:t>
      </w:r>
      <w:r>
        <w:t xml:space="preserve"> </w:t>
      </w:r>
      <w:r>
        <w:rPr>
          <w:i/>
        </w:rPr>
        <w:t xml:space="preserve">Molecular Ecology</w:t>
      </w:r>
      <w:r>
        <w:t xml:space="preserve">,</w:t>
      </w:r>
      <w:r>
        <w:t xml:space="preserve"> </w:t>
      </w:r>
      <w:r>
        <w:rPr>
          <w:b/>
        </w:rPr>
        <w:t xml:space="preserve">16</w:t>
      </w:r>
      <w:r>
        <w:t xml:space="preserve">, 3134–3144.</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Mauck, R.A. (2008) Telomeres and longevity: Testing an evolutionary hypothesis.</w:t>
      </w:r>
      <w:r>
        <w:t xml:space="preserve"> </w:t>
      </w:r>
      <w:r>
        <w:rPr>
          <w:i/>
        </w:rPr>
        <w:t xml:space="preserve">Molecular Biology and Evolution</w:t>
      </w:r>
      <w:r>
        <w:t xml:space="preserve">,</w:t>
      </w:r>
      <w:r>
        <w:t xml:space="preserve"> </w:t>
      </w:r>
      <w:r>
        <w:rPr>
          <w:b/>
        </w:rPr>
        <w:t xml:space="preserve">25</w:t>
      </w:r>
      <w:r>
        <w:t xml:space="preserve">, 220–228.</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Will, M., Eason, D.K., Elliott, G.P. &amp; Gemmell, N.J. (2011) Inheritance of telomere length in a bird.</w:t>
      </w:r>
      <w:r>
        <w:t xml:space="preserve"> </w:t>
      </w:r>
      <w:r>
        <w:rPr>
          <w:i/>
        </w:rPr>
        <w:t xml:space="preserve">PLoS ONE</w:t>
      </w:r>
      <w:r>
        <w:t xml:space="preserve">,</w:t>
      </w:r>
      <w:r>
        <w:t xml:space="preserve"> </w:t>
      </w:r>
      <w:r>
        <w:rPr>
          <w:b/>
        </w:rPr>
        <w:t xml:space="preserve">6</w:t>
      </w:r>
      <w:r>
        <w:t xml:space="preserve">.</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52a8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5faab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