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C3" w:rsidRPr="004938C3" w:rsidRDefault="004938C3" w:rsidP="004938C3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Заміна</w:t>
      </w:r>
      <w:proofErr w:type="spellEnd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циклі</w:t>
      </w:r>
      <w:proofErr w:type="gramStart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</w:t>
      </w:r>
      <w:proofErr w:type="spellEnd"/>
      <w:proofErr w:type="gramEnd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за </w:t>
      </w:r>
      <w:proofErr w:type="spellStart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допомогою</w:t>
      </w:r>
      <w:proofErr w:type="spellEnd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рекурсії</w:t>
      </w:r>
      <w:proofErr w:type="spellEnd"/>
    </w:p>
    <w:p w:rsidR="004938C3" w:rsidRPr="004938C3" w:rsidRDefault="004938C3" w:rsidP="004938C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proofErr w:type="gram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Рекурсія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-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концепція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згідно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якою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вираженою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термінах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сама по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собі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краще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зрозуміти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почніть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роздумів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про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наступне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завдання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: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перемножте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перші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елементів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створити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добуток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цих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елементів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могли б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зробити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:</w:t>
      </w:r>
      <w:proofErr w:type="gramEnd"/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 </w:t>
      </w:r>
      <w:proofErr w:type="spellStart"/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eastAsia="ru-RU"/>
        </w:rPr>
        <w:t>function</w:t>
      </w:r>
      <w:proofErr w:type="spellEnd"/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4938C3">
        <w:rPr>
          <w:rFonts w:ascii="Consolas" w:eastAsia="Times New Roman" w:hAnsi="Consolas" w:cs="Courier New"/>
          <w:color w:val="992900"/>
          <w:sz w:val="27"/>
          <w:lang w:eastAsia="ru-RU"/>
        </w:rPr>
        <w:t>multiply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>arr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eastAsia="ru-RU"/>
        </w:rPr>
        <w:t>,</w:t>
      </w:r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>n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eastAsia="ru-RU"/>
        </w:rPr>
        <w:t>)</w:t>
      </w:r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eastAsia="ru-RU"/>
        </w:rPr>
        <w:t>{</w:t>
      </w:r>
      <w:proofErr w:type="gramEnd"/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   </w:t>
      </w:r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product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for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n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++)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proofErr w:type="gram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product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*=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product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4938C3" w:rsidRPr="004938C3" w:rsidRDefault="004938C3" w:rsidP="004938C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Проте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зверніть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увагу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multiply(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arr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n) == multiply(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arr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 xml:space="preserve">, n - 1) *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arr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[n - 1]</w:t>
      </w:r>
      <w:r w:rsidRPr="004938C3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.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означа</w:t>
      </w:r>
      <w:proofErr w:type="gram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</w:t>
      </w:r>
      <w:proofErr w:type="gram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можете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перезаписати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multiply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саме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по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собі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ніколи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цикл.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 </w:t>
      </w:r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function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2900"/>
          <w:sz w:val="27"/>
          <w:lang w:val="en-US" w:eastAsia="ru-RU"/>
        </w:rPr>
        <w:t>multiply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n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if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n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&lt;=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else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proofErr w:type="gramStart"/>
      <w:r w:rsidRPr="004938C3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2900"/>
          <w:sz w:val="27"/>
          <w:lang w:val="en-US" w:eastAsia="ru-RU"/>
        </w:rPr>
        <w:t>multiply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n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-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*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n 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-</w:t>
      </w: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4938C3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4938C3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r w:rsidRPr="004938C3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4938C3" w:rsidRPr="004938C3" w:rsidRDefault="004938C3" w:rsidP="004938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4938C3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 </w:t>
      </w:r>
      <w:r w:rsidRPr="004938C3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4938C3" w:rsidRPr="004938C3" w:rsidRDefault="004938C3" w:rsidP="004938C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Рекурсивна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версія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multiply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переривається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таким чином. У </w:t>
      </w:r>
      <w:proofErr w:type="spellStart"/>
      <w:r w:rsidRPr="004938C3">
        <w:rPr>
          <w:rFonts w:ascii="Arial" w:eastAsia="Times New Roman" w:hAnsi="Arial" w:cs="Arial"/>
          <w:i/>
          <w:iCs/>
          <w:color w:val="1B1B32"/>
          <w:sz w:val="27"/>
          <w:lang w:eastAsia="ru-RU"/>
        </w:rPr>
        <w:t>base</w:t>
      </w:r>
      <w:proofErr w:type="spellEnd"/>
      <w:r w:rsidRPr="004938C3">
        <w:rPr>
          <w:rFonts w:ascii="Arial" w:eastAsia="Times New Roman" w:hAnsi="Arial" w:cs="Arial"/>
          <w:i/>
          <w:iCs/>
          <w:color w:val="1B1B32"/>
          <w:sz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i/>
          <w:iCs/>
          <w:color w:val="1B1B32"/>
          <w:sz w:val="27"/>
          <w:lang w:eastAsia="ru-RU"/>
        </w:rPr>
        <w:t>case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де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&lt;= 0</w:t>
      </w:r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1. </w:t>
      </w:r>
      <w:proofErr w:type="gram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Для</w:t>
      </w:r>
      <w:proofErr w:type="gram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більших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викликає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сам себе,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- 1</w:t>
      </w:r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Цей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виклик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обчислюється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так само,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викликаючи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multiply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знову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&lt;= 0</w:t>
      </w:r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На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даному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етапі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вс</w:t>
      </w:r>
      <w:proofErr w:type="gram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можуть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результат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початковий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multiply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відповідь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4938C3" w:rsidRPr="004938C3" w:rsidRDefault="004938C3" w:rsidP="004938C3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938C3">
        <w:rPr>
          <w:rFonts w:ascii="Arial" w:eastAsia="Times New Roman" w:hAnsi="Arial" w:cs="Arial"/>
          <w:b/>
          <w:bCs/>
          <w:color w:val="1B1B32"/>
          <w:sz w:val="27"/>
          <w:lang w:eastAsia="ru-RU"/>
        </w:rPr>
        <w:t>Примітка</w:t>
      </w:r>
      <w:proofErr w:type="spellEnd"/>
      <w:r w:rsidRPr="004938C3">
        <w:rPr>
          <w:rFonts w:ascii="Arial" w:eastAsia="Times New Roman" w:hAnsi="Arial" w:cs="Arial"/>
          <w:b/>
          <w:bCs/>
          <w:color w:val="1B1B32"/>
          <w:sz w:val="27"/>
          <w:lang w:eastAsia="ru-RU"/>
        </w:rPr>
        <w:t>:</w:t>
      </w:r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Рекурсивні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повинні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базовий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регі</w:t>
      </w:r>
      <w:proofErr w:type="gram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стр</w:t>
      </w:r>
      <w:proofErr w:type="spellEnd"/>
      <w:proofErr w:type="gram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коли вони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повертають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результат, не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викликаючи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знову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(в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цьому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прикладі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коли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&lt;= 0</w:t>
      </w:r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),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інакше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вони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ніколи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зможуть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закінчити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виконання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4938C3" w:rsidRPr="004938C3" w:rsidRDefault="004938C3" w:rsidP="004938C3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4938C3" w:rsidRPr="004938C3" w:rsidRDefault="004938C3" w:rsidP="004938C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lastRenderedPageBreak/>
        <w:t>Напишіть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рекурсивну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sum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arr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,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)</w:t>
      </w:r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суму </w:t>
      </w:r>
      <w:proofErr w:type="gram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перших</w:t>
      </w:r>
      <w:proofErr w:type="gram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елементів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arr</w:t>
      </w:r>
      <w:proofErr w:type="spellEnd"/>
      <w:r w:rsidRPr="004938C3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4938C3" w:rsidRPr="004938C3" w:rsidRDefault="004938C3" w:rsidP="004938C3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4938C3" w:rsidRPr="004938C3" w:rsidRDefault="004938C3" w:rsidP="004938C3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4938C3" w:rsidRPr="004938C3" w:rsidRDefault="004938C3" w:rsidP="004938C3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4938C3" w:rsidRPr="004938C3" w:rsidRDefault="004938C3" w:rsidP="004938C3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4938C3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4938C3" w:rsidRPr="004938C3" w:rsidRDefault="004938C3" w:rsidP="004938C3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sum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([1], 0)</w:t>
      </w:r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повинен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0.</w:t>
      </w:r>
    </w:p>
    <w:p w:rsidR="004938C3" w:rsidRPr="004938C3" w:rsidRDefault="004938C3" w:rsidP="004938C3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sum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([2, 3, 4], 1)</w:t>
      </w:r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повинен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2.</w:t>
      </w:r>
    </w:p>
    <w:p w:rsidR="004938C3" w:rsidRPr="004938C3" w:rsidRDefault="004938C3" w:rsidP="004938C3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sum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([2, 3, 4, 5], 3)</w:t>
      </w:r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повинен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9.</w:t>
      </w:r>
    </w:p>
    <w:p w:rsidR="004938C3" w:rsidRPr="004938C3" w:rsidRDefault="004938C3" w:rsidP="004938C3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gram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аш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код не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опиратися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на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жодні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цикли (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,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або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функції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більш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високої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послідовності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такі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як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forEach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,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map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,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filter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або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reduce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.).</w:t>
      </w:r>
    </w:p>
    <w:p w:rsidR="004938C3" w:rsidRPr="004938C3" w:rsidRDefault="004938C3" w:rsidP="004938C3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4938C3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gram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ам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слід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використати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рекурсію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,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щоб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вирішити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цю</w:t>
      </w:r>
      <w:proofErr w:type="spellEnd"/>
      <w:r w:rsidRPr="004938C3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проблему.</w:t>
      </w:r>
    </w:p>
    <w:p w:rsidR="004938C3" w:rsidRPr="00096CC3" w:rsidRDefault="004938C3" w:rsidP="004938C3">
      <w:pPr>
        <w:pStyle w:val="a5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</w:pPr>
      <w:proofErr w:type="spellStart"/>
      <w:proofErr w:type="gram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function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 </w:t>
      </w:r>
      <w:proofErr w:type="spellStart"/>
      <w:r w:rsidRPr="00096CC3">
        <w:rPr>
          <w:rFonts w:ascii="Consolas" w:eastAsia="Times New Roman" w:hAnsi="Consolas" w:cs="Times New Roman"/>
          <w:sz w:val="27"/>
          <w:lang w:eastAsia="ru-RU"/>
        </w:rPr>
        <w:t>sum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(</w:t>
      </w:r>
      <w:proofErr w:type="spell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arr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, </w:t>
      </w:r>
      <w:proofErr w:type="spell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n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) {</w:t>
      </w:r>
      <w:proofErr w:type="gramEnd"/>
    </w:p>
    <w:p w:rsidR="004938C3" w:rsidRPr="00096CC3" w:rsidRDefault="004938C3" w:rsidP="004938C3">
      <w:pPr>
        <w:pStyle w:val="a5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</w:pP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  </w:t>
      </w:r>
      <w:proofErr w:type="spellStart"/>
      <w:proofErr w:type="gramStart"/>
      <w:r w:rsidRPr="00096CC3">
        <w:rPr>
          <w:rFonts w:ascii="Consolas" w:eastAsia="Times New Roman" w:hAnsi="Consolas" w:cs="Times New Roman"/>
          <w:sz w:val="27"/>
          <w:lang w:eastAsia="ru-RU"/>
        </w:rPr>
        <w:t>if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(</w:t>
      </w:r>
      <w:proofErr w:type="spell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n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 &lt;= </w:t>
      </w:r>
      <w:r w:rsidRPr="00096CC3">
        <w:rPr>
          <w:rFonts w:ascii="Consolas" w:eastAsia="Times New Roman" w:hAnsi="Consolas" w:cs="Times New Roman"/>
          <w:sz w:val="27"/>
          <w:lang w:eastAsia="ru-RU"/>
        </w:rPr>
        <w:t>0</w:t>
      </w: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) {</w:t>
      </w:r>
      <w:proofErr w:type="gramEnd"/>
    </w:p>
    <w:p w:rsidR="004938C3" w:rsidRPr="00096CC3" w:rsidRDefault="004938C3" w:rsidP="004938C3">
      <w:pPr>
        <w:pStyle w:val="a5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</w:pP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    </w:t>
      </w:r>
      <w:proofErr w:type="spell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return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 </w:t>
      </w:r>
      <w:r w:rsidRPr="00096CC3">
        <w:rPr>
          <w:rFonts w:ascii="Consolas" w:eastAsia="Times New Roman" w:hAnsi="Consolas" w:cs="Times New Roman"/>
          <w:sz w:val="27"/>
          <w:lang w:eastAsia="ru-RU"/>
        </w:rPr>
        <w:t>0</w:t>
      </w: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;</w:t>
      </w:r>
    </w:p>
    <w:p w:rsidR="004938C3" w:rsidRPr="00096CC3" w:rsidRDefault="004938C3" w:rsidP="004938C3">
      <w:pPr>
        <w:pStyle w:val="a5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</w:pP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  } </w:t>
      </w:r>
      <w:proofErr w:type="spell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else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 xml:space="preserve"> {</w:t>
      </w:r>
    </w:p>
    <w:p w:rsidR="004938C3" w:rsidRPr="00096CC3" w:rsidRDefault="004938C3" w:rsidP="004938C3">
      <w:pPr>
        <w:pStyle w:val="a5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</w:pP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 xml:space="preserve">    return </w:t>
      </w:r>
      <w:r w:rsidRPr="00096CC3">
        <w:rPr>
          <w:rFonts w:ascii="Consolas" w:eastAsia="Times New Roman" w:hAnsi="Consolas" w:cs="Times New Roman"/>
          <w:sz w:val="27"/>
          <w:lang w:val="en-US" w:eastAsia="ru-RU"/>
        </w:rPr>
        <w:t>sum</w:t>
      </w: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>(</w:t>
      </w:r>
      <w:proofErr w:type="spell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>arr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 xml:space="preserve">, n - </w:t>
      </w:r>
      <w:r w:rsidRPr="00096CC3">
        <w:rPr>
          <w:rFonts w:ascii="Consolas" w:eastAsia="Times New Roman" w:hAnsi="Consolas" w:cs="Times New Roman"/>
          <w:sz w:val="27"/>
          <w:lang w:val="en-US" w:eastAsia="ru-RU"/>
        </w:rPr>
        <w:t>1</w:t>
      </w: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 xml:space="preserve">) + </w:t>
      </w:r>
      <w:proofErr w:type="spellStart"/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>arr</w:t>
      </w:r>
      <w:proofErr w:type="spellEnd"/>
      <w:r w:rsidRPr="00096CC3">
        <w:rPr>
          <w:rFonts w:ascii="Consolas" w:eastAsia="Times New Roman" w:hAnsi="Consolas" w:cs="Times New Roman"/>
          <w:color w:val="C6C7CB"/>
          <w:sz w:val="27"/>
          <w:lang w:val="en-US" w:eastAsia="ru-RU"/>
        </w:rPr>
        <w:t>[n - 1]</w:t>
      </w: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>;</w:t>
      </w:r>
    </w:p>
    <w:p w:rsidR="004938C3" w:rsidRPr="00096CC3" w:rsidRDefault="004938C3" w:rsidP="004938C3">
      <w:pPr>
        <w:pStyle w:val="a5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</w:pP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val="en-US" w:eastAsia="ru-RU"/>
        </w:rPr>
        <w:t xml:space="preserve">  </w:t>
      </w: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}</w:t>
      </w:r>
    </w:p>
    <w:p w:rsidR="00ED5768" w:rsidRPr="00096CC3" w:rsidRDefault="004938C3" w:rsidP="004938C3">
      <w:pPr>
        <w:pStyle w:val="a5"/>
        <w:numPr>
          <w:ilvl w:val="0"/>
          <w:numId w:val="1"/>
        </w:numPr>
      </w:pPr>
      <w:r w:rsidRPr="00096CC3">
        <w:rPr>
          <w:rFonts w:ascii="Consolas" w:eastAsia="Times New Roman" w:hAnsi="Consolas" w:cs="Times New Roman"/>
          <w:color w:val="C6C7CB"/>
          <w:sz w:val="27"/>
          <w:szCs w:val="27"/>
          <w:shd w:val="clear" w:color="auto" w:fill="454555"/>
          <w:lang w:eastAsia="ru-RU"/>
        </w:rPr>
        <w:t>}</w:t>
      </w:r>
    </w:p>
    <w:sectPr w:rsidR="00ED5768" w:rsidRPr="00096CC3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E0EF7"/>
    <w:multiLevelType w:val="multilevel"/>
    <w:tmpl w:val="80C8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1BA3"/>
    <w:rsid w:val="00096CC3"/>
    <w:rsid w:val="00251BA3"/>
    <w:rsid w:val="004938C3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493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3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8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38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38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38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938C3"/>
  </w:style>
  <w:style w:type="character" w:styleId="HTML2">
    <w:name w:val="HTML Definition"/>
    <w:basedOn w:val="a0"/>
    <w:uiPriority w:val="99"/>
    <w:semiHidden/>
    <w:unhideWhenUsed/>
    <w:rsid w:val="004938C3"/>
    <w:rPr>
      <w:i/>
      <w:iCs/>
    </w:rPr>
  </w:style>
  <w:style w:type="character" w:styleId="a4">
    <w:name w:val="Strong"/>
    <w:basedOn w:val="a0"/>
    <w:uiPriority w:val="22"/>
    <w:qFormat/>
    <w:rsid w:val="004938C3"/>
    <w:rPr>
      <w:b/>
      <w:bCs/>
    </w:rPr>
  </w:style>
  <w:style w:type="character" w:customStyle="1" w:styleId="sr-only">
    <w:name w:val="sr-only"/>
    <w:basedOn w:val="a0"/>
    <w:rsid w:val="004938C3"/>
  </w:style>
  <w:style w:type="character" w:customStyle="1" w:styleId="hljs-builtin">
    <w:name w:val="hljs-built_in"/>
    <w:basedOn w:val="a0"/>
    <w:rsid w:val="004938C3"/>
  </w:style>
  <w:style w:type="character" w:customStyle="1" w:styleId="hljs-number">
    <w:name w:val="hljs-number"/>
    <w:basedOn w:val="a0"/>
    <w:rsid w:val="004938C3"/>
  </w:style>
  <w:style w:type="character" w:customStyle="1" w:styleId="hljs-selector-attr">
    <w:name w:val="hljs-selector-attr"/>
    <w:basedOn w:val="a0"/>
    <w:rsid w:val="004938C3"/>
  </w:style>
  <w:style w:type="paragraph" w:styleId="a5">
    <w:name w:val="List Paragraph"/>
    <w:basedOn w:val="a"/>
    <w:uiPriority w:val="34"/>
    <w:qFormat/>
    <w:rsid w:val="00493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55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2022-11-27T22:51:00Z</dcterms:created>
  <dcterms:modified xsi:type="dcterms:W3CDTF">2022-11-27T23:02:00Z</dcterms:modified>
</cp:coreProperties>
</file>