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ДОГОВОР КУПЛИ-ПРОДАЖИ ТОВАРОВ № </w:t>
      </w:r>
      <w:r>
        <w:rPr>
          <w:b/>
          <w:bCs/>
          <w:sz w:val="20"/>
          <w:szCs w:val="20"/>
          <w:lang w:val="en-US"/>
        </w:rPr>
        <w:t>{{ n_offer }}</w:t>
      </w:r>
    </w:p>
    <w:p>
      <w:pPr>
        <w:pStyle w:val="Normal"/>
        <w:bidi w:val="0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>{{ date }}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lang w:val="en-US"/>
        </w:rPr>
        <w:t>{{ company }}</w:t>
      </w:r>
      <w:r>
        <w:rPr>
          <w:rFonts w:ascii="Arial" w:hAnsi="Arial"/>
          <w:b w:val="false"/>
          <w:bCs w:val="false"/>
          <w:sz w:val="18"/>
          <w:szCs w:val="18"/>
        </w:rPr>
        <w:t xml:space="preserve">, в лице 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>{{ ruk }}</w:t>
      </w:r>
      <w:r>
        <w:rPr>
          <w:rFonts w:ascii="Arial" w:hAnsi="Arial"/>
          <w:b w:val="false"/>
          <w:bCs w:val="false"/>
          <w:sz w:val="18"/>
          <w:szCs w:val="18"/>
        </w:rPr>
        <w:t>, действующего на основании свидетельства о регистрации, именуемый в дальнейшем «Продавец», с одной стороны, и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 xml:space="preserve"> {{ customer }} </w:t>
      </w:r>
      <w:r>
        <w:rPr>
          <w:rFonts w:ascii="Arial" w:hAnsi="Arial"/>
          <w:b w:val="false"/>
          <w:bCs w:val="false"/>
          <w:sz w:val="18"/>
          <w:szCs w:val="18"/>
        </w:rPr>
        <w:t xml:space="preserve">именуемое в дальнейшем «Покупатель», с другой стороны,совместно в дальнейшем именуемые стороны, заключили настоящий договор о нижеследующем: 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1. ПРЕДМЕТ ДОГОВОРА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1.1. На условиях и в порядке, определенном настоящим договором, «Продавец» обязуется передать в собственность «Покупателя», а «Покупатель» обязуется принять и оплатить следующий товар: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tbl>
      <w:tblPr>
        <w:tblStyle w:val="a8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6"/>
        <w:gridCol w:w="4536"/>
        <w:gridCol w:w="1418"/>
        <w:gridCol w:w="709"/>
        <w:gridCol w:w="1134"/>
        <w:gridCol w:w="1241"/>
      </w:tblGrid>
      <w:tr>
        <w:trPr/>
        <w:tc>
          <w:tcPr>
            <w:tcW w:w="816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№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 xml:space="preserve">Товары 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Кол-во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Ед.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Цена</w:t>
            </w:r>
          </w:p>
        </w:tc>
        <w:tc>
          <w:tcPr>
            <w:tcW w:w="12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Сумма</w:t>
            </w:r>
          </w:p>
        </w:tc>
      </w:tr>
      <w:tr>
        <w:trPr/>
        <w:tc>
          <w:tcPr>
            <w:tcW w:w="9854" w:type="dxa"/>
            <w:gridSpan w:val="6"/>
            <w:tcBorders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{%tr for item in data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_items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816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{{item[‘num’] }}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 item[‘item’] }}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NSimSun" w:cs="Arial"/>
                <w:kern w:val="2"/>
                <w:sz w:val="16"/>
                <w:szCs w:val="16"/>
                <w:lang w:val="en-US" w:eastAsia="zh-CN" w:bidi="hi-IN"/>
              </w:rPr>
              <w:t>{{ item[‘count’] }}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Шт.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 xml:space="preserve">{{ </w:t>
            </w:r>
            <w:r>
              <w:rPr>
                <w:rFonts w:eastAsia="NSimSun" w:cs="Arial"/>
                <w:kern w:val="2"/>
                <w:sz w:val="16"/>
                <w:szCs w:val="16"/>
                <w:lang w:val="en-US" w:eastAsia="zh-CN" w:bidi="hi-IN"/>
              </w:rPr>
              <w:t>item</w:t>
            </w: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>[‘</w:t>
            </w:r>
            <w:r>
              <w:rPr>
                <w:rFonts w:eastAsia="NSimSun" w:cs="Arial"/>
                <w:kern w:val="2"/>
                <w:sz w:val="16"/>
                <w:szCs w:val="16"/>
                <w:lang w:val="en-US" w:eastAsia="zh-CN" w:bidi="hi-IN"/>
              </w:rPr>
              <w:t>price</w:t>
            </w: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>’] }} руб.</w:t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 xml:space="preserve">{{ </w:t>
            </w:r>
            <w:r>
              <w:rPr>
                <w:rFonts w:eastAsia="NSimSun" w:cs="Arial"/>
                <w:kern w:val="2"/>
                <w:sz w:val="16"/>
                <w:szCs w:val="16"/>
                <w:lang w:val="en-US" w:eastAsia="zh-CN" w:bidi="hi-IN"/>
              </w:rPr>
              <w:t>item</w:t>
            </w: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>[‘</w:t>
            </w:r>
            <w:r>
              <w:rPr>
                <w:rFonts w:eastAsia="NSimSun" w:cs="Arial"/>
                <w:kern w:val="2"/>
                <w:sz w:val="16"/>
                <w:szCs w:val="16"/>
                <w:lang w:val="en-US" w:eastAsia="zh-CN" w:bidi="hi-IN"/>
              </w:rPr>
              <w:t>summ</w:t>
            </w: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>’] }} руб.</w:t>
            </w:r>
            <w:bookmarkStart w:id="0" w:name="_GoBack"/>
            <w:bookmarkEnd w:id="0"/>
          </w:p>
        </w:tc>
      </w:tr>
      <w:tr>
        <w:trPr/>
        <w:tc>
          <w:tcPr>
            <w:tcW w:w="9854" w:type="dxa"/>
            <w:gridSpan w:val="6"/>
            <w:tcBorders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{%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tr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endfor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%}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1.2. Настоящим договором «Продавец» подтверждает, что «Товар» принадлежит «Продавцу» на праве собственности, не заложен, не арестован, не обременен иными правами третьих лиц.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lang w:val="en-US"/>
        </w:rPr>
        <w:t>2</w:t>
      </w:r>
      <w:r>
        <w:rPr>
          <w:rFonts w:ascii="Arial" w:hAnsi="Arial"/>
          <w:b/>
          <w:bCs/>
          <w:sz w:val="18"/>
          <w:szCs w:val="18"/>
        </w:rPr>
        <w:t xml:space="preserve">. </w:t>
      </w:r>
      <w:r>
        <w:rPr>
          <w:rFonts w:ascii="Arial" w:hAnsi="Arial"/>
          <w:b/>
          <w:bCs/>
          <w:sz w:val="18"/>
          <w:szCs w:val="18"/>
          <w:lang w:val="ru-RU"/>
        </w:rPr>
        <w:t>СТОИМОСТЬ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2.1. Настоящим стороны согласуют, что общая стоимость «Товара» по настоящему договору составляет 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>{{ summ_devices }}</w:t>
      </w:r>
      <w:r>
        <w:rPr>
          <w:rFonts w:ascii="Arial" w:hAnsi="Arial"/>
          <w:b w:val="false"/>
          <w:bCs w:val="false"/>
          <w:sz w:val="18"/>
          <w:szCs w:val="18"/>
        </w:rPr>
        <w:t xml:space="preserve"> (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>{{ propis_devices }}</w:t>
      </w:r>
      <w:r>
        <w:rPr>
          <w:rFonts w:ascii="Arial" w:hAnsi="Arial"/>
          <w:b w:val="false"/>
          <w:bCs w:val="false"/>
          <w:sz w:val="18"/>
          <w:szCs w:val="18"/>
        </w:rPr>
        <w:t>).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2.2. Оплата «Товара» по настоящему договору осуществляется в полном объеме (100%) с даты подписания сторонами настоящего договора.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2.3. Оплата товара возможна в течение 2 (двух) банковских дней, с даты выставления счета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3. ПОРЯДОК ПЕРЕДАЧИ ТОВАРА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3.1. Товар по настоящему договору подлежит передаче в течение 14 дней с даты осуществления «Покупателем» предварительной оплаты.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3.2. Передача товара осуществляется путем самовывоза «Товара».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3.3. Факт приемки-передачи товара подтверждается подписанием товарной накладной.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 xml:space="preserve">3.4. </w:t>
      </w:r>
      <w:r>
        <w:rPr>
          <w:rFonts w:ascii="Arial" w:hAnsi="Arial"/>
          <w:sz w:val="18"/>
          <w:szCs w:val="18"/>
        </w:rPr>
        <w:t>Право собственности и риск случайной гибели товара переходит от «Продавца» к «Покупателю» в момент подписания товарной накладной.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Arial" w:hAnsi="Arial"/>
          <w:b/>
          <w:bCs/>
          <w:sz w:val="18"/>
          <w:szCs w:val="18"/>
        </w:rPr>
        <w:t xml:space="preserve">4.ОТВЕТСТВЕННОСТЬ СТОРОН. 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4.1. Покупатель обязан оплатить товар по стоимости, предусмотренной договором купли-продажи.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4.2. Покупатель обязан принять переданный ему товар, за исключением случаев, когда он вправе потребовать замены товара или отказаться от исполнения договора купли-продажи.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4.3. Продавец обязан передать «Товар» после оплаты «Покупателем» в соответствующих количестве и качестве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Arial" w:hAnsi="Arial"/>
          <w:b/>
          <w:bCs/>
          <w:sz w:val="18"/>
          <w:szCs w:val="18"/>
        </w:rPr>
        <w:t>5. ПРОЧИЕ УСЛОВИЯ.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5.1. Настоящий договор составлен в двух экземплярах на 2 (двух) страницах каждый.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5.2. В случае возникновения споров и разногласий для сторон является обязательным досудебный претензионный порядок рассмотрения споров. Срок рассмотрения претензии – 10 календарных дней с даты получения такой претензии.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5.3. Любая корреспонденция по настоящему договору является отправленной надлежащим образом, если таковая отправляется почтовой корреспонденцией заказным письмом по следующим адресам, указанным сторонами в качестве почтового в пункте 6 настоящего договора.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Arial" w:hAnsi="Arial"/>
          <w:b/>
          <w:bCs/>
          <w:sz w:val="18"/>
          <w:szCs w:val="18"/>
        </w:rPr>
        <w:t>6. ПОДПИСИ И РЕКВИЗИТЫ СТОРОН.</w:t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b/>
          <w:bCs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Arial" w:hAnsi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Продавец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Покупатель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Cs w:val="false"/>
                <w:sz w:val="16"/>
                <w:szCs w:val="16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{{ company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 }}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Юр. адрес: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company_address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customer_address }}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ИНН: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company_inn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customer_inn }}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КПП: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company_kpp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customer_kpp }}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ОГРН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company_ogrn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customer_ogrn }}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Банк: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company_bank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customer_bank }}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БИК: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company_bik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</w:t>
            </w:r>
            <w:r>
              <w:rPr>
                <w:rFonts w:ascii="Arial" w:hAnsi="Arial"/>
                <w:sz w:val="18"/>
                <w:szCs w:val="18"/>
                <w:lang w:val="ru-RU"/>
              </w:rPr>
              <w:t>_b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ik }}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к/с: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company_corr_bill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</w:t>
            </w:r>
            <w:r>
              <w:rPr>
                <w:rFonts w:ascii="Arial" w:hAnsi="Arial"/>
                <w:sz w:val="18"/>
                <w:szCs w:val="18"/>
                <w:lang w:val="ru-RU"/>
              </w:rPr>
              <w:t>_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corr_bill }}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р/с: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company_bill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customer_bill }}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19"/>
              <w:bidi w:val="0"/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</w:r>
          </w:p>
          <w:p>
            <w:pPr>
              <w:pStyle w:val="Style19"/>
              <w:bidi w:val="0"/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ruk }} </w:t>
            </w:r>
            <w:r>
              <w:rPr>
                <w:rFonts w:ascii="Arial" w:hAnsi="Arial"/>
                <w:sz w:val="16"/>
                <w:szCs w:val="16"/>
                <w:lang w:val="ru-RU"/>
              </w:rPr>
              <w:t>м.п.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</w:r>
          </w:p>
          <w:p>
            <w:pPr>
              <w:pStyle w:val="Style19"/>
              <w:bidi w:val="0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_____________</w:t>
            </w:r>
            <w:r>
              <w:rPr>
                <w:rFonts w:ascii="Arial" w:hAnsi="Arial"/>
                <w:sz w:val="18"/>
                <w:szCs w:val="18"/>
                <w:lang w:val="ru-RU"/>
              </w:rPr>
              <w:t>м.п.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01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793</TotalTime>
  <Application>LibreOffice/7.5.2.2$Windows_X86_64 LibreOffice_project/53bb9681a964705cf672590721dbc85eb4d0c3a2</Application>
  <AppVersion>15.0000</AppVersion>
  <Pages>2</Pages>
  <Words>430</Words>
  <Characters>2745</Characters>
  <CharactersWithSpaces>3119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2024-08-31T01:26:27Z</dcterms:created>
  <dc:creator/>
  <dc:description/>
  <dc:language>ru-RU</dc:language>
  <cp:lastModifiedBy/>
  <dcterms:modified xsi:type="dcterms:W3CDTF">2024-08-31T14:39:46Z</dcterms:modified>
  <cp:revision>29</cp:revision>
  <dc:subject/>
  <dc:title/>
</cp:coreProperties>
</file>