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ind w:left="0" w:firstLine="0"/>
        <w:jc w:val="center"/>
        <w:rPr>
          <w:rFonts w:hint="default" w:ascii="Times New Roman" w:hAnsi="Times New Roman" w:cs="Times New Roman"/>
          <w:sz w:val="24"/>
          <w:szCs w:val="24"/>
        </w:rPr>
      </w:pPr>
      <w:r>
        <w:rPr>
          <w:rFonts w:hint="default" w:ascii="Times New Roman" w:hAnsi="Times New Roman" w:cs="Times New Roman"/>
          <w:b/>
          <w:sz w:val="24"/>
          <w:szCs w:val="24"/>
        </w:rPr>
        <w:drawing>
          <wp:inline distT="0" distB="0" distL="0" distR="0">
            <wp:extent cx="3243580" cy="119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3243787" cy="1193894"/>
                    </a:xfrm>
                    <a:prstGeom prst="rect">
                      <a:avLst/>
                    </a:prstGeom>
                  </pic:spPr>
                </pic:pic>
              </a:graphicData>
            </a:graphic>
          </wp:inline>
        </w:drawing>
      </w:r>
      <w:r>
        <w:rPr>
          <w:rFonts w:hint="default" w:ascii="Times New Roman" w:hAnsi="Times New Roman" w:cs="Times New Roman"/>
          <w:b/>
          <w:sz w:val="24"/>
          <w:szCs w:val="24"/>
          <w:rtl w:val="0"/>
        </w:rPr>
        <w:t xml:space="preserve"> </w:t>
      </w:r>
    </w:p>
    <w:p w14:paraId="00000002">
      <w:pPr>
        <w:pStyle w:val="2"/>
        <w:rPr>
          <w:rFonts w:hint="default" w:ascii="Times New Roman" w:hAnsi="Times New Roman" w:cs="Times New Roman"/>
        </w:rPr>
      </w:pPr>
      <w:r>
        <w:rPr>
          <w:rFonts w:hint="default" w:ascii="Times New Roman" w:hAnsi="Times New Roman" w:cs="Times New Roman"/>
          <w:rtl w:val="0"/>
        </w:rPr>
        <w:t xml:space="preserve">Договор краткосрочной аренды жилого помещения </w:t>
      </w:r>
    </w:p>
    <w:p w14:paraId="00000003">
      <w:pPr>
        <w:pStyle w:val="2"/>
        <w:rPr>
          <w:rFonts w:hint="default" w:ascii="Times New Roman" w:hAnsi="Times New Roman" w:cs="Times New Roman"/>
        </w:rPr>
      </w:pPr>
      <w:r>
        <w:rPr>
          <w:rFonts w:hint="default" w:ascii="Times New Roman" w:hAnsi="Times New Roman" w:cs="Times New Roman"/>
          <w:rtl w:val="0"/>
        </w:rPr>
        <w:t xml:space="preserve">Short-term rental agreement </w:t>
      </w:r>
    </w:p>
    <w:p w14:paraId="00000004">
      <w:pPr>
        <w:spacing w:after="47" w:line="240" w:lineRule="auto"/>
        <w:ind w:left="0" w:firstLine="0"/>
        <w:jc w:val="left"/>
        <w:rPr>
          <w:rFonts w:hint="default" w:ascii="Times New Roman" w:hAnsi="Times New Roman" w:cs="Times New Roman"/>
          <w:sz w:val="24"/>
          <w:szCs w:val="24"/>
        </w:rPr>
      </w:pPr>
      <w:r>
        <w:rPr>
          <w:rFonts w:hint="default" w:ascii="Times New Roman" w:hAnsi="Times New Roman" w:cs="Times New Roman"/>
          <w:b/>
          <w:sz w:val="24"/>
          <w:szCs w:val="24"/>
          <w:rtl w:val="0"/>
        </w:rPr>
        <w:t xml:space="preserve"> </w:t>
      </w:r>
    </w:p>
    <w:p w14:paraId="00000005">
      <w:pPr>
        <w:pStyle w:val="2"/>
        <w:ind w:right="7531"/>
        <w:rPr>
          <w:rFonts w:hint="default" w:ascii="Times New Roman" w:hAnsi="Times New Roman" w:cs="Times New Roman"/>
        </w:rPr>
      </w:pPr>
      <w:r>
        <w:rPr>
          <w:rFonts w:hint="default" w:ascii="Times New Roman" w:hAnsi="Times New Roman" w:cs="Times New Roman"/>
          <w:rtl w:val="0"/>
        </w:rPr>
        <w:t>О.Пхукет</w:t>
      </w:r>
    </w:p>
    <w:p w14:paraId="00000006">
      <w:pPr>
        <w:pStyle w:val="2"/>
        <w:ind w:right="7531"/>
        <w:rPr>
          <w:rFonts w:hint="default" w:ascii="Times New Roman" w:hAnsi="Times New Roman" w:cs="Times New Roman"/>
        </w:rPr>
      </w:pPr>
      <w:r>
        <w:rPr>
          <w:rFonts w:hint="default" w:ascii="Times New Roman" w:hAnsi="Times New Roman" w:cs="Times New Roman"/>
          <w:rtl w:val="0"/>
        </w:rPr>
        <w:t xml:space="preserve">Phuket </w:t>
      </w:r>
      <w:r>
        <w:rPr>
          <w:rFonts w:hint="default" w:ascii="Times New Roman" w:hAnsi="Times New Roman" w:cs="Times New Roman"/>
        </w:rPr>
        <w:drawing>
          <wp:inline distT="0" distB="0" distL="0" distR="0">
            <wp:extent cx="2651125" cy="1676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2651192" cy="168202"/>
                    </a:xfrm>
                    <a:prstGeom prst="rect">
                      <a:avLst/>
                    </a:prstGeom>
                  </pic:spPr>
                </pic:pic>
              </a:graphicData>
            </a:graphic>
          </wp:inline>
        </w:drawing>
      </w:r>
    </w:p>
    <w:p w14:paraId="00000007">
      <w:pPr>
        <w:pStyle w:val="2"/>
        <w:rPr>
          <w:rFonts w:hint="default" w:ascii="Times New Roman" w:hAnsi="Times New Roman" w:cs="Times New Roman"/>
        </w:rPr>
      </w:pPr>
      <w:r>
        <w:rPr>
          <w:rFonts w:hint="default" w:ascii="Times New Roman" w:hAnsi="Times New Roman" w:cs="Times New Roman"/>
          <w:rtl w:val="0"/>
        </w:rPr>
        <w:t>25.03.2025</w:t>
      </w:r>
    </w:p>
    <w:p w14:paraId="00000008">
      <w:pPr>
        <w:spacing w:after="49"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009">
      <w:pPr>
        <w:spacing w:after="0" w:line="237" w:lineRule="auto"/>
        <w:rPr>
          <w:rFonts w:hint="default" w:ascii="Times New Roman" w:hAnsi="Times New Roman" w:cs="Times New Roman"/>
          <w:sz w:val="24"/>
          <w:szCs w:val="24"/>
        </w:rPr>
      </w:pPr>
      <w:r>
        <w:rPr>
          <w:rFonts w:hint="default" w:ascii="Times New Roman" w:hAnsi="Times New Roman" w:cs="Times New Roman"/>
          <w:b/>
          <w:i/>
          <w:sz w:val="24"/>
          <w:szCs w:val="24"/>
          <w:rtl w:val="0"/>
        </w:rPr>
        <w:t xml:space="preserve">Репникова Евгения Геннадьевна, паспорт серии 45 11 № 175523, выдан ОУФМС России по гор.Москве по р-ну Лосиноостровский,  03.05.2011 г., именуемый  в дальнейшем </w:t>
      </w:r>
    </w:p>
    <w:p w14:paraId="0000000A">
      <w:pPr>
        <w:spacing w:after="0" w:line="237" w:lineRule="auto"/>
        <w:rPr>
          <w:rFonts w:hint="default" w:ascii="Times New Roman" w:hAnsi="Times New Roman" w:cs="Times New Roman"/>
          <w:sz w:val="24"/>
          <w:szCs w:val="24"/>
        </w:rPr>
      </w:pPr>
      <w:r>
        <w:rPr>
          <w:rFonts w:hint="default" w:ascii="Times New Roman" w:hAnsi="Times New Roman" w:cs="Times New Roman"/>
          <w:b/>
          <w:i/>
          <w:sz w:val="24"/>
          <w:szCs w:val="24"/>
          <w:rtl w:val="0"/>
        </w:rPr>
        <w:t>Наймодатель, с одной стороны,</w:t>
      </w:r>
    </w:p>
    <w:p w14:paraId="0000000B">
      <w:pPr>
        <w:spacing w:after="39" w:line="240" w:lineRule="auto"/>
        <w:ind w:left="0" w:firstLine="0"/>
        <w:jc w:val="left"/>
        <w:rPr>
          <w:rFonts w:hint="default" w:ascii="Times New Roman" w:hAnsi="Times New Roman" w:cs="Times New Roman"/>
          <w:sz w:val="24"/>
          <w:szCs w:val="24"/>
        </w:rPr>
      </w:pPr>
      <w:r>
        <w:rPr>
          <w:rFonts w:hint="default" w:ascii="Times New Roman" w:hAnsi="Times New Roman" w:cs="Times New Roman"/>
          <w:b/>
          <w:i/>
          <w:sz w:val="24"/>
          <w:szCs w:val="24"/>
          <w:rtl w:val="0"/>
        </w:rPr>
        <w:t xml:space="preserve"> </w:t>
      </w:r>
    </w:p>
    <w:p w14:paraId="0000000C">
      <w:pPr>
        <w:spacing w:after="0" w:line="237" w:lineRule="auto"/>
        <w:rPr>
          <w:rFonts w:hint="default" w:ascii="Times New Roman" w:hAnsi="Times New Roman" w:cs="Times New Roman"/>
          <w:sz w:val="24"/>
          <w:szCs w:val="24"/>
        </w:rPr>
      </w:pPr>
      <w:bookmarkStart w:id="0" w:name="_ei746fgrabir" w:colFirst="0" w:colLast="0"/>
      <w:bookmarkEnd w:id="0"/>
      <w:r>
        <w:rPr>
          <w:rFonts w:hint="default" w:ascii="Times New Roman" w:hAnsi="Times New Roman" w:cs="Times New Roman"/>
          <w:b/>
          <w:i/>
          <w:sz w:val="24"/>
          <w:szCs w:val="24"/>
          <w:rtl w:val="0"/>
        </w:rPr>
        <w:t xml:space="preserve">и Иванов Алексей Олегович, паспорт серии 40 19 № 57720, выдан ГУ МВД по СПб и ЛО 04.07.2020 г., тел. +7-931-593-64-93 именуемый в дальнейшем Наниматель, с другой стороны, совместно именуемые Стороны, заключили настоящий Договор о нижеследующем: </w:t>
      </w:r>
    </w:p>
    <w:p w14:paraId="0000000D">
      <w:pPr>
        <w:spacing w:after="50"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00E">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1. ПРЕДМЕТ ДОГОВОРА </w:t>
      </w:r>
    </w:p>
    <w:p w14:paraId="0000000F">
      <w:pPr>
        <w:rPr>
          <w:rFonts w:hint="default" w:ascii="Times New Roman" w:hAnsi="Times New Roman" w:cs="Times New Roman"/>
          <w:sz w:val="24"/>
          <w:szCs w:val="24"/>
        </w:rPr>
      </w:pPr>
      <w:r>
        <w:rPr>
          <w:rFonts w:hint="default" w:ascii="Times New Roman" w:hAnsi="Times New Roman" w:cs="Times New Roman"/>
          <w:sz w:val="24"/>
          <w:szCs w:val="24"/>
          <w:rtl w:val="0"/>
        </w:rPr>
        <w:t>1.1. Наймодатель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 О.Пхукет, пляж Камала, комплекс Citygate Kamala Resort, зд.Париж, пом.311., состоящую из 2-х жилых комнат с обеденной зоной.</w:t>
      </w:r>
    </w:p>
    <w:p w14:paraId="00000010">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1.2. Жилое помещение принадлежит Наймодателю на основании права собственности лизхолд. </w:t>
      </w:r>
    </w:p>
    <w:p w14:paraId="00000011">
      <w:pPr>
        <w:spacing w:after="50"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012">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2. ПРАВА И ОБЯЗАННОСТИ СТОРОН </w:t>
      </w:r>
    </w:p>
    <w:p w14:paraId="0000001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2.1. Наймодатель обязан: </w:t>
      </w:r>
    </w:p>
    <w:p w14:paraId="00000014">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2.1.1. 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 Жилое помещение передается с имуществом в соответствии с Описью имущества. </w:t>
      </w:r>
    </w:p>
    <w:p w14:paraId="00000015">
      <w:pPr>
        <w:rPr>
          <w:rFonts w:hint="default" w:ascii="Times New Roman" w:hAnsi="Times New Roman" w:cs="Times New Roman"/>
          <w:sz w:val="24"/>
          <w:szCs w:val="24"/>
        </w:rPr>
      </w:pPr>
      <w:r>
        <w:rPr>
          <w:rFonts w:hint="default" w:ascii="Times New Roman" w:hAnsi="Times New Roman" w:cs="Times New Roman"/>
          <w:sz w:val="24"/>
          <w:szCs w:val="24"/>
          <w:rtl w:val="0"/>
        </w:rPr>
        <w:t>2.1.2. Гарантировать на момент подписания настоящего договора выполнение следующих условий: Жилое помещение не сдано в аренду (наём), не отчуждено, не заложено, не в споре, под запрещением или арестом не состоит, предметом долга не является, свободно от претензий третьих лиц.</w:t>
      </w:r>
    </w:p>
    <w:p w14:paraId="00000016">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2.2. Наниматель обязан: </w:t>
      </w:r>
    </w:p>
    <w:p w14:paraId="0000001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2.2.1. Использовать Жилое помещение исключительно для своего проживания, обеспечить сохранность Имущества и использовать последнее по назначению. </w:t>
      </w:r>
    </w:p>
    <w:p w14:paraId="00000018">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2.2.2. Своевременно сообщать Наймодателю о выявленных неисправностях элементов Жилого помещения. </w:t>
      </w:r>
    </w:p>
    <w:p w14:paraId="00000019">
      <w:pPr>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2.2.3. Не препятствовать посещению Наймодателем Жилого помещения в случаях, когда это необходимо для проверки работоспособности техники и сохранности имущества. </w:t>
      </w:r>
    </w:p>
    <w:p w14:paraId="28B21022">
      <w:pPr>
        <w:spacing w:after="0" w:line="240" w:lineRule="auto"/>
        <w:jc w:val="left"/>
        <w:rPr>
          <w:rFonts w:hint="default" w:ascii="Times New Roman" w:hAnsi="Times New Roman" w:cs="Times New Roman"/>
          <w:sz w:val="24"/>
          <w:szCs w:val="24"/>
        </w:rPr>
      </w:pPr>
      <w:r>
        <w:rPr>
          <w:rFonts w:hint="default" w:ascii="Times New Roman" w:hAnsi="Times New Roman" w:cs="Times New Roman"/>
          <w:b/>
          <w:sz w:val="24"/>
          <w:szCs w:val="24"/>
          <w:rtl w:val="0"/>
        </w:rPr>
        <w:t>Наймодатель</w:t>
      </w:r>
      <w:r>
        <w:rPr>
          <w:rFonts w:hint="default" w:ascii="Times New Roman" w:hAnsi="Times New Roman" w:cs="Times New Roman"/>
          <w:sz w:val="24"/>
          <w:szCs w:val="24"/>
          <w:rtl w:val="0"/>
        </w:rPr>
        <w:drawing>
          <wp:inline distT="0" distB="0" distL="114300" distR="114300">
            <wp:extent cx="2096135" cy="472440"/>
            <wp:effectExtent l="0" t="0" r="6985" b="0"/>
            <wp:docPr id="3" name="Изображение 3" descr="Лапка сокращен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Лапка сокращенная"/>
                    <pic:cNvPicPr>
                      <a:picLocks noChangeAspect="1"/>
                    </pic:cNvPicPr>
                  </pic:nvPicPr>
                  <pic:blipFill>
                    <a:blip r:embed="rId8"/>
                    <a:stretch>
                      <a:fillRect/>
                    </a:stretch>
                  </pic:blipFill>
                  <pic:spPr>
                    <a:xfrm>
                      <a:off x="0" y="0"/>
                      <a:ext cx="2096135" cy="472440"/>
                    </a:xfrm>
                    <a:prstGeom prst="rect">
                      <a:avLst/>
                    </a:prstGeom>
                  </pic:spPr>
                </pic:pic>
              </a:graphicData>
            </a:graphic>
          </wp:inline>
        </w:drawing>
      </w:r>
      <w:r>
        <w:rPr>
          <w:rFonts w:hint="default" w:ascii="Times New Roman" w:hAnsi="Times New Roman" w:cs="Times New Roman"/>
          <w:b/>
          <w:sz w:val="24"/>
          <w:szCs w:val="24"/>
          <w:rtl w:val="0"/>
        </w:rPr>
        <w:t xml:space="preserve"> </w:t>
      </w:r>
      <w:r>
        <w:rPr>
          <w:rFonts w:hint="default" w:ascii="Times New Roman" w:hAnsi="Times New Roman" w:cs="Times New Roman"/>
          <w:sz w:val="24"/>
          <w:szCs w:val="24"/>
          <w:rtl w:val="0"/>
        </w:rPr>
        <w:t xml:space="preserve"> </w:t>
      </w:r>
      <w:r>
        <w:rPr>
          <w:rFonts w:hint="default" w:ascii="Times New Roman" w:hAnsi="Times New Roman" w:cs="Times New Roman"/>
          <w:b/>
          <w:sz w:val="24"/>
          <w:szCs w:val="24"/>
          <w:rtl w:val="0"/>
        </w:rPr>
        <w:t xml:space="preserve">Наниматель </w:t>
      </w:r>
      <w:r>
        <w:rPr>
          <w:rFonts w:hint="default" w:ascii="Times New Roman" w:hAnsi="Times New Roman" w:cs="Times New Roman"/>
          <w:sz w:val="24"/>
          <w:szCs w:val="24"/>
          <w:rtl w:val="0"/>
        </w:rPr>
        <w:t xml:space="preserve">_________________________ </w:t>
      </w:r>
    </w:p>
    <w:p w14:paraId="151781EF">
      <w:pPr>
        <w:rPr>
          <w:rFonts w:hint="default" w:ascii="Times New Roman" w:hAnsi="Times New Roman" w:cs="Times New Roman"/>
          <w:sz w:val="24"/>
          <w:szCs w:val="24"/>
          <w:rtl w:val="0"/>
        </w:rPr>
      </w:pPr>
    </w:p>
    <w:p w14:paraId="0000001A">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2.3.4. Производить переустройство Жилого помещения только с согласия Наймодателя. </w:t>
      </w:r>
    </w:p>
    <w:p w14:paraId="0000001E">
      <w:pPr>
        <w:rPr>
          <w:rFonts w:hint="default" w:ascii="Times New Roman" w:hAnsi="Times New Roman" w:cs="Times New Roman"/>
          <w:sz w:val="24"/>
          <w:szCs w:val="24"/>
        </w:rPr>
      </w:pPr>
      <w:r>
        <w:rPr>
          <w:rFonts w:hint="default" w:ascii="Times New Roman" w:hAnsi="Times New Roman" w:cs="Times New Roman"/>
          <w:sz w:val="24"/>
          <w:szCs w:val="24"/>
          <w:rtl w:val="0"/>
        </w:rPr>
        <w:t>2.3.5. Освободить Жилое помещение по истечении срока найма, установленного настоящим Договором.</w:t>
      </w:r>
    </w:p>
    <w:p w14:paraId="0000001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2.3.6. Возместить Наймодателю вред (ущерб), причиненный Жилому помещению или Имуществу вследствии запущения или использования его не по назначению в период срока найма, установленного настоящим Договором. </w:t>
      </w:r>
    </w:p>
    <w:p w14:paraId="00000020">
      <w:pPr>
        <w:spacing w:after="0" w:line="240" w:lineRule="auto"/>
        <w:ind w:left="0" w:firstLine="0"/>
        <w:jc w:val="left"/>
        <w:rPr>
          <w:rFonts w:hint="default" w:ascii="Times New Roman" w:hAnsi="Times New Roman" w:cs="Times New Roman"/>
          <w:sz w:val="24"/>
          <w:szCs w:val="24"/>
        </w:rPr>
      </w:pPr>
      <w:r>
        <w:rPr>
          <w:rFonts w:hint="default" w:ascii="Times New Roman" w:hAnsi="Times New Roman" w:cs="Times New Roman"/>
          <w:b/>
          <w:sz w:val="24"/>
          <w:szCs w:val="24"/>
          <w:rtl w:val="0"/>
        </w:rPr>
        <w:t xml:space="preserve">  </w:t>
      </w:r>
    </w:p>
    <w:p w14:paraId="00000021">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3. ОПЛАТА ЗА НАЙМ, ПОРЯДОК ВНЕСЕНИЯ ОПЛАТЫ </w:t>
      </w:r>
    </w:p>
    <w:p w14:paraId="00000022">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3.1. Настоящим договором стороны установили, что плата за наём Жилого помещения составляет 103 000 (сто три тысячи) тайских батт. </w:t>
      </w:r>
    </w:p>
    <w:p w14:paraId="0000002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3.2. Указанный размер платы за аренду является фиксированным на весь срок действия настоящего Договора. </w:t>
      </w:r>
    </w:p>
    <w:p w14:paraId="00000024">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3.3. При подписании настоящего Договора Жилого помещения Наниматель внёс Наймодателю предоплату в размере </w:t>
      </w:r>
      <w:r>
        <w:rPr>
          <w:rFonts w:hint="default" w:ascii="Times New Roman" w:hAnsi="Times New Roman" w:cs="Times New Roman"/>
          <w:b/>
          <w:sz w:val="24"/>
          <w:szCs w:val="24"/>
          <w:rtl w:val="0"/>
        </w:rPr>
        <w:t>10300 батт</w:t>
      </w:r>
      <w:r>
        <w:rPr>
          <w:rFonts w:hint="default" w:ascii="Times New Roman" w:hAnsi="Times New Roman" w:cs="Times New Roman"/>
          <w:sz w:val="24"/>
          <w:szCs w:val="24"/>
          <w:rtl w:val="0"/>
        </w:rPr>
        <w:t xml:space="preserve"> (27 913 рублей РФ), которая является гарантией закрепления бронирования дат за Нанимателем. Наймодатель по факту получения предоплаты снимает даты, указанные в Разделе 6 из рекламы для возможности бронирования их иными лицами. </w:t>
      </w:r>
    </w:p>
    <w:p w14:paraId="00000025">
      <w:pPr>
        <w:ind w:right="927"/>
        <w:rPr>
          <w:rFonts w:hint="default" w:ascii="Times New Roman" w:hAnsi="Times New Roman" w:cs="Times New Roman"/>
          <w:sz w:val="24"/>
          <w:szCs w:val="24"/>
        </w:rPr>
      </w:pPr>
      <w:r>
        <w:rPr>
          <w:rFonts w:hint="default" w:ascii="Times New Roman" w:hAnsi="Times New Roman" w:cs="Times New Roman"/>
          <w:sz w:val="24"/>
          <w:szCs w:val="24"/>
          <w:rtl w:val="0"/>
        </w:rPr>
        <w:t>3.4. Оставшуюся сумму Наниматель вносит по факту заселения 17.12.2025 числа.</w:t>
      </w:r>
    </w:p>
    <w:p w14:paraId="00000026">
      <w:pPr>
        <w:ind w:right="927"/>
        <w:rPr>
          <w:rFonts w:hint="default" w:ascii="Times New Roman" w:hAnsi="Times New Roman" w:cs="Times New Roman"/>
          <w:sz w:val="24"/>
          <w:szCs w:val="24"/>
          <w:lang w:val="ru-RU"/>
        </w:rPr>
      </w:pPr>
      <w:r>
        <w:rPr>
          <w:rFonts w:hint="default" w:ascii="Times New Roman" w:hAnsi="Times New Roman" w:cs="Times New Roman"/>
          <w:sz w:val="24"/>
          <w:szCs w:val="24"/>
          <w:rtl w:val="0"/>
        </w:rPr>
        <w:t>3.5. Счета за коммунальные услуги (свет, вода) оплачивает На</w:t>
      </w:r>
      <w:r>
        <w:rPr>
          <w:rFonts w:hint="default" w:cs="Times New Roman"/>
          <w:sz w:val="24"/>
          <w:szCs w:val="24"/>
          <w:rtl w:val="0"/>
          <w:lang w:val="ru-RU"/>
        </w:rPr>
        <w:t>ймода</w:t>
      </w:r>
      <w:r>
        <w:rPr>
          <w:rFonts w:hint="default" w:ascii="Times New Roman" w:hAnsi="Times New Roman" w:cs="Times New Roman"/>
          <w:sz w:val="24"/>
          <w:szCs w:val="24"/>
          <w:rtl w:val="0"/>
        </w:rPr>
        <w:t>тель по факту выезда</w:t>
      </w:r>
      <w:r>
        <w:rPr>
          <w:rFonts w:hint="default" w:cs="Times New Roman"/>
          <w:sz w:val="24"/>
          <w:szCs w:val="24"/>
          <w:rtl w:val="0"/>
          <w:lang w:val="ru-RU"/>
        </w:rPr>
        <w:t xml:space="preserve"> в пределах 70 батт/сутки за оба счетчика</w:t>
      </w:r>
      <w:r>
        <w:rPr>
          <w:rFonts w:hint="default" w:ascii="Times New Roman" w:hAnsi="Times New Roman" w:cs="Times New Roman"/>
          <w:sz w:val="24"/>
          <w:szCs w:val="24"/>
          <w:rtl w:val="0"/>
        </w:rPr>
        <w:t>.</w:t>
      </w:r>
      <w:r>
        <w:rPr>
          <w:rFonts w:hint="default" w:cs="Times New Roman"/>
          <w:sz w:val="24"/>
          <w:szCs w:val="24"/>
          <w:rtl w:val="0"/>
          <w:lang w:val="ru-RU"/>
        </w:rPr>
        <w:t xml:space="preserve"> При превышении указанной единицы доплату в соответствии с показаниями осуществляет </w:t>
      </w:r>
      <w:r>
        <w:rPr>
          <w:rFonts w:hint="default" w:ascii="Times New Roman" w:hAnsi="Times New Roman" w:cs="Times New Roman"/>
          <w:sz w:val="24"/>
          <w:szCs w:val="24"/>
          <w:rtl w:val="0"/>
        </w:rPr>
        <w:t>Наниматель</w:t>
      </w:r>
      <w:r>
        <w:rPr>
          <w:rFonts w:hint="default" w:cs="Times New Roman"/>
          <w:sz w:val="24"/>
          <w:szCs w:val="24"/>
          <w:rtl w:val="0"/>
          <w:lang w:val="ru-RU"/>
        </w:rPr>
        <w:t>.</w:t>
      </w:r>
      <w:bookmarkStart w:id="1" w:name="_GoBack"/>
      <w:bookmarkEnd w:id="1"/>
    </w:p>
    <w:p w14:paraId="00000027">
      <w:pPr>
        <w:spacing w:after="50"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028">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4. ОБЕСПЕЧЕНИЕ ИСПОЛНЕНИЯ ОБЯЗАТЕЛЬСТВ </w:t>
      </w:r>
    </w:p>
    <w:p w14:paraId="0000002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4.1. При передаче квартиры Наниматель передает Наймодателю залоговую сумму для гарантии сохранности имущества Нанимателем, предусмотренной настоящим Договором, и возмещения имущественного вреда (ущерба), при его наличии, в размере: 10 000 (десять тысяч) батт.  </w:t>
      </w:r>
    </w:p>
    <w:p w14:paraId="0000002A">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4.2. Залоговая сумма возвращается Нанимателю в момент окончания срока найма Жилого помещения, за вычетом возмещения имущественного вреда (ущерба) при его наличии. По окончанию срока найма Жилого помещения Наймодателю 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 </w:t>
      </w:r>
    </w:p>
    <w:p w14:paraId="0000002B">
      <w:pPr>
        <w:spacing w:after="50"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02C">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5. ПОРЯДОК ПЕРЕДАЧИ КВАРТИРЫ И ИМУЩЕСТВА </w:t>
      </w:r>
    </w:p>
    <w:p w14:paraId="0000002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5.1. Наймодатель обязуется предоставить Жилое помещение во временное пользование с </w:t>
      </w:r>
    </w:p>
    <w:p w14:paraId="0000002E">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17.12.2025 г. </w:t>
      </w:r>
    </w:p>
    <w:p w14:paraId="0000002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5.2. Жилое помещение и имущество передаются Нанимателем и принимаются Наймодателем в состоянии, в котором они были переданы в наём, с учетом их естественного износа (амортизации). </w:t>
      </w:r>
    </w:p>
    <w:p w14:paraId="00000030">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5.3. В случае нарушения уведомления Наймодателя в соответствии с п.7.2., авансовый платеж, указанный в п.3.3. Договора не возвращается Нанимателю. </w:t>
      </w:r>
    </w:p>
    <w:p w14:paraId="5C56B187">
      <w:pPr>
        <w:spacing w:after="50" w:line="240" w:lineRule="auto"/>
        <w:ind w:left="0" w:firstLine="0"/>
        <w:jc w:val="left"/>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 </w:t>
      </w:r>
    </w:p>
    <w:p w14:paraId="00000032">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6. СРОК ДЕЙСТВИЯ ДОГОВОРА НАЙМА </w:t>
      </w:r>
    </w:p>
    <w:p w14:paraId="00000033">
      <w:pPr>
        <w:spacing w:after="0" w:line="240" w:lineRule="auto"/>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Срок договора найма устанавливается с </w:t>
      </w:r>
      <w:r>
        <w:rPr>
          <w:rFonts w:hint="default" w:ascii="Times New Roman" w:hAnsi="Times New Roman" w:cs="Times New Roman"/>
          <w:b/>
          <w:sz w:val="24"/>
          <w:szCs w:val="24"/>
          <w:rtl w:val="0"/>
        </w:rPr>
        <w:t>17.12.2025 года по 21.01.2026</w:t>
      </w:r>
      <w:r>
        <w:rPr>
          <w:rFonts w:hint="default" w:ascii="Times New Roman" w:hAnsi="Times New Roman" w:cs="Times New Roman"/>
          <w:sz w:val="24"/>
          <w:szCs w:val="24"/>
          <w:rtl w:val="0"/>
        </w:rPr>
        <w:t xml:space="preserve"> года включительно. </w:t>
      </w:r>
    </w:p>
    <w:p w14:paraId="00000034">
      <w:pPr>
        <w:spacing w:after="50" w:line="240" w:lineRule="auto"/>
        <w:ind w:left="0" w:firstLine="0"/>
        <w:jc w:val="left"/>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 </w:t>
      </w:r>
    </w:p>
    <w:p w14:paraId="46F88D84">
      <w:pPr>
        <w:spacing w:after="0" w:line="240" w:lineRule="auto"/>
        <w:jc w:val="left"/>
        <w:rPr>
          <w:rFonts w:hint="default" w:ascii="Times New Roman" w:hAnsi="Times New Roman" w:cs="Times New Roman"/>
          <w:sz w:val="24"/>
          <w:szCs w:val="24"/>
        </w:rPr>
      </w:pPr>
      <w:r>
        <w:rPr>
          <w:rFonts w:hint="default" w:ascii="Times New Roman" w:hAnsi="Times New Roman" w:cs="Times New Roman"/>
          <w:b/>
          <w:sz w:val="24"/>
          <w:szCs w:val="24"/>
          <w:rtl w:val="0"/>
        </w:rPr>
        <w:t>Наймодатель</w:t>
      </w:r>
      <w:r>
        <w:rPr>
          <w:rFonts w:hint="default" w:ascii="Times New Roman" w:hAnsi="Times New Roman" w:cs="Times New Roman"/>
          <w:sz w:val="24"/>
          <w:szCs w:val="24"/>
          <w:rtl w:val="0"/>
        </w:rPr>
        <w:drawing>
          <wp:inline distT="0" distB="0" distL="114300" distR="114300">
            <wp:extent cx="2096135" cy="472440"/>
            <wp:effectExtent l="0" t="0" r="6985" b="0"/>
            <wp:docPr id="4" name="Изображение 4" descr="Лапка сокращен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Лапка сокращенная"/>
                    <pic:cNvPicPr>
                      <a:picLocks noChangeAspect="1"/>
                    </pic:cNvPicPr>
                  </pic:nvPicPr>
                  <pic:blipFill>
                    <a:blip r:embed="rId8"/>
                    <a:stretch>
                      <a:fillRect/>
                    </a:stretch>
                  </pic:blipFill>
                  <pic:spPr>
                    <a:xfrm>
                      <a:off x="0" y="0"/>
                      <a:ext cx="2096135" cy="472440"/>
                    </a:xfrm>
                    <a:prstGeom prst="rect">
                      <a:avLst/>
                    </a:prstGeom>
                  </pic:spPr>
                </pic:pic>
              </a:graphicData>
            </a:graphic>
          </wp:inline>
        </w:drawing>
      </w:r>
      <w:r>
        <w:rPr>
          <w:rFonts w:hint="default" w:ascii="Times New Roman" w:hAnsi="Times New Roman" w:cs="Times New Roman"/>
          <w:b/>
          <w:sz w:val="24"/>
          <w:szCs w:val="24"/>
          <w:rtl w:val="0"/>
        </w:rPr>
        <w:t xml:space="preserve"> </w:t>
      </w:r>
      <w:r>
        <w:rPr>
          <w:rFonts w:hint="default" w:ascii="Times New Roman" w:hAnsi="Times New Roman" w:cs="Times New Roman"/>
          <w:sz w:val="24"/>
          <w:szCs w:val="24"/>
          <w:rtl w:val="0"/>
        </w:rPr>
        <w:t xml:space="preserve"> </w:t>
      </w:r>
      <w:r>
        <w:rPr>
          <w:rFonts w:hint="default" w:ascii="Times New Roman" w:hAnsi="Times New Roman" w:cs="Times New Roman"/>
          <w:b/>
          <w:sz w:val="24"/>
          <w:szCs w:val="24"/>
          <w:rtl w:val="0"/>
        </w:rPr>
        <w:t xml:space="preserve">Наниматель </w:t>
      </w:r>
      <w:r>
        <w:rPr>
          <w:rFonts w:hint="default" w:ascii="Times New Roman" w:hAnsi="Times New Roman" w:cs="Times New Roman"/>
          <w:sz w:val="24"/>
          <w:szCs w:val="24"/>
          <w:rtl w:val="0"/>
        </w:rPr>
        <w:t xml:space="preserve">_________________________ </w:t>
      </w:r>
    </w:p>
    <w:p w14:paraId="2A2CF8B9">
      <w:pPr>
        <w:spacing w:after="50" w:line="240" w:lineRule="auto"/>
        <w:ind w:left="0" w:firstLine="0"/>
        <w:jc w:val="left"/>
        <w:rPr>
          <w:rFonts w:hint="default" w:ascii="Times New Roman" w:hAnsi="Times New Roman" w:cs="Times New Roman"/>
          <w:sz w:val="24"/>
          <w:szCs w:val="24"/>
          <w:rtl w:val="0"/>
        </w:rPr>
      </w:pPr>
    </w:p>
    <w:p w14:paraId="00000035">
      <w:pPr>
        <w:pStyle w:val="3"/>
        <w:rPr>
          <w:rFonts w:hint="default" w:ascii="Times New Roman" w:hAnsi="Times New Roman" w:cs="Times New Roman"/>
          <w:sz w:val="24"/>
          <w:szCs w:val="24"/>
        </w:rPr>
      </w:pPr>
      <w:r>
        <w:rPr>
          <w:rFonts w:hint="default" w:ascii="Times New Roman" w:hAnsi="Times New Roman" w:cs="Times New Roman"/>
          <w:sz w:val="24"/>
          <w:szCs w:val="24"/>
          <w:rtl w:val="0"/>
        </w:rPr>
        <w:t xml:space="preserve">7. ПРОЧИЕ УСЛОВИЯ </w:t>
      </w:r>
    </w:p>
    <w:p w14:paraId="00000036">
      <w:pPr>
        <w:rPr>
          <w:rFonts w:hint="default" w:ascii="Times New Roman" w:hAnsi="Times New Roman" w:cs="Times New Roman"/>
          <w:sz w:val="24"/>
          <w:szCs w:val="24"/>
        </w:rPr>
      </w:pPr>
      <w:r>
        <w:rPr>
          <w:rFonts w:hint="default" w:ascii="Times New Roman" w:hAnsi="Times New Roman" w:cs="Times New Roman"/>
          <w:sz w:val="24"/>
          <w:szCs w:val="24"/>
          <w:rtl w:val="0"/>
        </w:rPr>
        <w:t>7.1. 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14:paraId="00000037">
      <w:pPr>
        <w:rPr>
          <w:rFonts w:hint="default" w:ascii="Times New Roman" w:hAnsi="Times New Roman" w:cs="Times New Roman"/>
          <w:sz w:val="24"/>
          <w:szCs w:val="24"/>
        </w:rPr>
      </w:pPr>
    </w:p>
    <w:p w14:paraId="0000003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7.2. В случае расторжения настоящего Договора в одностороннем порядке Наниматель обязан известить об этом Наймодателя за 90 дней до его расторжения. </w:t>
      </w:r>
    </w:p>
    <w:p w14:paraId="0000003A">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7.3. Все исправления и дополнения по тексту настоящего Договора имеют настоящую юридическую силу только при взаимном их удостоверении Сторонами или их полномочными представителями. </w:t>
      </w:r>
    </w:p>
    <w:p w14:paraId="0000003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7.4. Все споры, возникшие между Сторонами в связи с исполнением настоящего Договора, решаются путем переговоров, а в случае невозможности последних, в установленном законом порядке. </w:t>
      </w:r>
    </w:p>
    <w:p w14:paraId="0000003C">
      <w:pPr>
        <w:spacing w:after="0"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03D">
      <w:pPr>
        <w:spacing w:after="14" w:line="240" w:lineRule="auto"/>
        <w:ind w:lef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3759AE4A">
      <w:pPr>
        <w:spacing w:after="0" w:line="240" w:lineRule="auto"/>
        <w:jc w:val="left"/>
        <w:rPr>
          <w:rFonts w:hint="default" w:ascii="Times New Roman" w:hAnsi="Times New Roman" w:cs="Times New Roman"/>
          <w:sz w:val="24"/>
          <w:szCs w:val="24"/>
        </w:rPr>
      </w:pPr>
      <w:r>
        <w:rPr>
          <w:rFonts w:hint="default" w:ascii="Times New Roman" w:hAnsi="Times New Roman" w:cs="Times New Roman"/>
          <w:b/>
          <w:sz w:val="24"/>
          <w:szCs w:val="24"/>
          <w:rtl w:val="0"/>
        </w:rPr>
        <w:t>Наймодатель</w:t>
      </w:r>
      <w:r>
        <w:rPr>
          <w:rFonts w:hint="default" w:ascii="Times New Roman" w:hAnsi="Times New Roman" w:cs="Times New Roman"/>
          <w:sz w:val="24"/>
          <w:szCs w:val="24"/>
          <w:rtl w:val="0"/>
        </w:rPr>
        <w:drawing>
          <wp:inline distT="0" distB="0" distL="114300" distR="114300">
            <wp:extent cx="2096135" cy="472440"/>
            <wp:effectExtent l="0" t="0" r="6985" b="0"/>
            <wp:docPr id="5" name="Изображение 5" descr="Лапка сокращен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Лапка сокращенная"/>
                    <pic:cNvPicPr>
                      <a:picLocks noChangeAspect="1"/>
                    </pic:cNvPicPr>
                  </pic:nvPicPr>
                  <pic:blipFill>
                    <a:blip r:embed="rId8"/>
                    <a:stretch>
                      <a:fillRect/>
                    </a:stretch>
                  </pic:blipFill>
                  <pic:spPr>
                    <a:xfrm>
                      <a:off x="0" y="0"/>
                      <a:ext cx="2096135" cy="472440"/>
                    </a:xfrm>
                    <a:prstGeom prst="rect">
                      <a:avLst/>
                    </a:prstGeom>
                  </pic:spPr>
                </pic:pic>
              </a:graphicData>
            </a:graphic>
          </wp:inline>
        </w:drawing>
      </w:r>
      <w:r>
        <w:rPr>
          <w:rFonts w:hint="default" w:ascii="Times New Roman" w:hAnsi="Times New Roman" w:cs="Times New Roman"/>
          <w:b/>
          <w:sz w:val="24"/>
          <w:szCs w:val="24"/>
          <w:rtl w:val="0"/>
        </w:rPr>
        <w:t xml:space="preserve"> </w:t>
      </w:r>
      <w:r>
        <w:rPr>
          <w:rFonts w:hint="default" w:ascii="Times New Roman" w:hAnsi="Times New Roman" w:cs="Times New Roman"/>
          <w:sz w:val="24"/>
          <w:szCs w:val="24"/>
          <w:rtl w:val="0"/>
        </w:rPr>
        <w:t xml:space="preserve"> </w:t>
      </w:r>
      <w:r>
        <w:rPr>
          <w:rFonts w:hint="default" w:ascii="Times New Roman" w:hAnsi="Times New Roman" w:cs="Times New Roman"/>
          <w:b/>
          <w:sz w:val="24"/>
          <w:szCs w:val="24"/>
          <w:rtl w:val="0"/>
        </w:rPr>
        <w:t xml:space="preserve">Наниматель </w:t>
      </w:r>
      <w:r>
        <w:rPr>
          <w:rFonts w:hint="default" w:ascii="Times New Roman" w:hAnsi="Times New Roman" w:cs="Times New Roman"/>
          <w:sz w:val="24"/>
          <w:szCs w:val="24"/>
          <w:rtl w:val="0"/>
        </w:rPr>
        <w:t xml:space="preserve">_________________________ </w:t>
      </w:r>
    </w:p>
    <w:p w14:paraId="0DB5B410">
      <w:pPr>
        <w:spacing w:after="0" w:line="240" w:lineRule="auto"/>
        <w:jc w:val="left"/>
        <w:rPr>
          <w:rFonts w:hint="default" w:ascii="Times New Roman" w:hAnsi="Times New Roman" w:cs="Times New Roman"/>
          <w:sz w:val="24"/>
          <w:szCs w:val="24"/>
        </w:rPr>
      </w:pPr>
    </w:p>
    <w:sectPr>
      <w:pgSz w:w="11906" w:h="16838"/>
      <w:pgMar w:top="720" w:right="844" w:bottom="601" w:left="1702"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2" w:lineRule="auto"/>
      </w:pPr>
      <w:r>
        <w:separator/>
      </w:r>
    </w:p>
  </w:footnote>
  <w:footnote w:type="continuationSeparator" w:id="1">
    <w:p>
      <w:pPr>
        <w:spacing w:before="0" w:after="0" w:line="24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48D94910"/>
    <w:rsid w:val="49C30509"/>
    <w:rsid w:val="5D5F4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after="42" w:line="242" w:lineRule="auto"/>
      <w:ind w:left="-5" w:hanging="10"/>
      <w:jc w:val="both"/>
    </w:pPr>
    <w:rPr>
      <w:rFonts w:ascii="Times New Roman" w:hAnsi="Times New Roman" w:eastAsia="SimSun" w:cs="Times New Roman"/>
      <w:sz w:val="23"/>
      <w:szCs w:val="23"/>
      <w:lang w:val="ru-RU"/>
    </w:rPr>
  </w:style>
  <w:style w:type="paragraph" w:styleId="2">
    <w:name w:val="heading 1"/>
    <w:basedOn w:val="1"/>
    <w:next w:val="1"/>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5" w:right="-15" w:hanging="10"/>
      <w:jc w:val="left"/>
    </w:pPr>
    <w:rPr>
      <w:rFonts w:ascii="Times New Roman" w:hAnsi="Times New Roman" w:eastAsia="Times New Roman" w:cs="Times New Roman"/>
      <w:b/>
      <w:color w:val="000000"/>
      <w:sz w:val="24"/>
      <w:szCs w:val="24"/>
      <w:u w:val="none"/>
      <w:shd w:val="clear" w:fill="auto"/>
      <w:vertAlign w:val="baseline"/>
    </w:rPr>
  </w:style>
  <w:style w:type="paragraph" w:styleId="3">
    <w:name w:val="heading 2"/>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2" w:line="240" w:lineRule="auto"/>
      <w:ind w:left="-5" w:right="-15" w:hanging="10"/>
      <w:jc w:val="left"/>
    </w:pPr>
    <w:rPr>
      <w:rFonts w:ascii="Times New Roman" w:hAnsi="Times New Roman" w:eastAsia="Times New Roman" w:cs="Times New Roman"/>
      <w:b/>
      <w:color w:val="000000"/>
      <w:sz w:val="22"/>
      <w:szCs w:val="22"/>
      <w:u w:val="none"/>
      <w:shd w:val="clear" w:fill="auto"/>
      <w:vertAlign w:val="baseline"/>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sz w:val="72"/>
      <w:szCs w:val="72"/>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customStyle="1" w:styleId="12">
    <w:name w:val="Table Normal"/>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2025-03-25T19:14:00Z</dcterms:created>
  <dc:creator>polja</dc:creator>
  <cp:lastModifiedBy>polja</cp:lastModifiedBy>
  <dcterms:modified xsi:type="dcterms:W3CDTF">2025-03-25T19:23:01Z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1049-12.2.0.20326</vt:lpwstr>
  </property>
  <property fmtid="{D5CDD505-2E9C-101B-9397-08002B2CF9AE}" pid="3" name="ICV">
    <vt:lpwstr>6E9B3C09B4114B67BD04AC29D1E1F9B8_13</vt:lpwstr>
  </property>
</Properties>
</file>