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185A6" w14:textId="22E92D7E" w:rsidR="00A93936" w:rsidRPr="00BB15C6" w:rsidRDefault="00AF0157" w:rsidP="00AF0157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outlineLvl w:val="0"/>
        <w:rPr>
          <w:rFonts w:ascii="Times New Roman Bold" w:eastAsia="Times New Roman Bold" w:hAnsi="Times New Roman Bold" w:cs="Times New Roman Bold"/>
          <w:kern w:val="2"/>
          <w:sz w:val="40"/>
          <w:szCs w:val="28"/>
          <w:u w:color="000000"/>
          <w:lang w:eastAsia="zh-CN"/>
        </w:rPr>
      </w:pPr>
      <w:bookmarkStart w:id="0" w:name="OLE_LINK1"/>
      <w:bookmarkStart w:id="1" w:name="OLE_LINK2"/>
      <w:r>
        <w:rPr>
          <w:rFonts w:ascii="Times New Roman Bold"/>
          <w:kern w:val="2"/>
          <w:sz w:val="32"/>
          <w:u w:color="000000"/>
          <w:lang w:eastAsia="zh-CN"/>
        </w:rPr>
        <w:t>A Survey on Domain-specific Embedding Model</w:t>
      </w:r>
      <w:r w:rsidR="00EA0E79">
        <w:rPr>
          <w:rFonts w:ascii="Times New Roman Bold"/>
          <w:kern w:val="2"/>
          <w:sz w:val="32"/>
          <w:u w:color="000000"/>
          <w:lang w:eastAsia="zh-CN"/>
        </w:rPr>
        <w:t>s</w:t>
      </w:r>
    </w:p>
    <w:bookmarkEnd w:id="0"/>
    <w:bookmarkEnd w:id="1"/>
    <w:p w14:paraId="1D8117A9" w14:textId="467FEBE5" w:rsidR="00A93936" w:rsidRPr="00B47CF5" w:rsidRDefault="00E433D2" w:rsidP="00A93936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outlineLvl w:val="0"/>
        <w:rPr>
          <w:rFonts w:ascii="Times New Roman" w:eastAsia="Times New Roman Bold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 w:cs="Times New Roman"/>
          <w:kern w:val="2"/>
          <w:sz w:val="24"/>
          <w:szCs w:val="24"/>
          <w:u w:color="000000"/>
        </w:rPr>
        <w:t>CS53</w:t>
      </w:r>
      <w:r w:rsidR="00067D86">
        <w:rPr>
          <w:rFonts w:ascii="Times New Roman" w:hAnsi="Times New Roman" w:cs="Times New Roman"/>
          <w:kern w:val="2"/>
          <w:sz w:val="24"/>
          <w:szCs w:val="24"/>
          <w:u w:color="000000"/>
        </w:rPr>
        <w:t>52</w:t>
      </w:r>
      <w:r w:rsidR="00A93936" w:rsidRPr="00B47CF5">
        <w:rPr>
          <w:rFonts w:ascii="Times New Roman" w:hAnsi="Times New Roman" w:cs="Times New Roman"/>
          <w:kern w:val="2"/>
          <w:sz w:val="24"/>
          <w:szCs w:val="24"/>
          <w:u w:color="000000"/>
        </w:rPr>
        <w:t xml:space="preserve"> Course Project, </w:t>
      </w:r>
      <w:r>
        <w:rPr>
          <w:rFonts w:ascii="Times New Roman" w:hAnsi="Times New Roman" w:cs="Times New Roman"/>
          <w:kern w:val="2"/>
          <w:sz w:val="24"/>
          <w:szCs w:val="24"/>
          <w:u w:color="000000"/>
        </w:rPr>
        <w:t>Spring 202</w:t>
      </w:r>
      <w:r w:rsidR="00067D86">
        <w:rPr>
          <w:rFonts w:ascii="Times New Roman" w:hAnsi="Times New Roman" w:cs="Times New Roman"/>
          <w:kern w:val="2"/>
          <w:sz w:val="24"/>
          <w:szCs w:val="24"/>
          <w:u w:color="000000"/>
        </w:rPr>
        <w:t>1</w:t>
      </w:r>
    </w:p>
    <w:p w14:paraId="3EEAB1AA" w14:textId="30B3F1E1" w:rsidR="00A93936" w:rsidRDefault="00A93936" w:rsidP="00A93936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outlineLvl w:val="0"/>
        <w:rPr>
          <w:rFonts w:ascii="Times New Roman" w:hAnsi="Times New Roman" w:cs="Times New Roman"/>
          <w:b/>
          <w:kern w:val="2"/>
          <w:sz w:val="24"/>
          <w:szCs w:val="24"/>
          <w:u w:color="000000"/>
        </w:rPr>
      </w:pPr>
    </w:p>
    <w:p w14:paraId="15C30C55" w14:textId="77777777" w:rsidR="008755B3" w:rsidRDefault="008755B3" w:rsidP="008755B3">
      <w:pPr>
        <w:spacing w:line="276" w:lineRule="auto"/>
        <w:rPr>
          <w:b/>
          <w:bCs/>
        </w:rPr>
      </w:pPr>
      <w:r>
        <w:rPr>
          <w:rFonts w:eastAsia="Times New Roman Bold"/>
          <w:kern w:val="2"/>
          <w:u w:color="000000"/>
        </w:rPr>
        <w:t>[This project accepts two students.]</w:t>
      </w:r>
    </w:p>
    <w:p w14:paraId="1B908C19" w14:textId="77777777" w:rsidR="008755B3" w:rsidRPr="00B47CF5" w:rsidRDefault="008755B3" w:rsidP="00A93936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outlineLvl w:val="0"/>
        <w:rPr>
          <w:rFonts w:ascii="Times New Roman" w:hAnsi="Times New Roman" w:cs="Times New Roman"/>
          <w:b/>
          <w:kern w:val="2"/>
          <w:sz w:val="24"/>
          <w:szCs w:val="24"/>
          <w:u w:color="000000"/>
        </w:rPr>
      </w:pPr>
    </w:p>
    <w:p w14:paraId="4CAEAD2F" w14:textId="77777777" w:rsidR="00A93936" w:rsidRPr="00B47CF5" w:rsidRDefault="00A93936" w:rsidP="00A93936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outlineLvl w:val="0"/>
        <w:rPr>
          <w:rFonts w:ascii="Times New Roman" w:eastAsia="Times New Roman Bold" w:hAnsi="Times New Roman" w:cs="Times New Roman"/>
          <w:b/>
          <w:kern w:val="2"/>
          <w:sz w:val="24"/>
          <w:szCs w:val="24"/>
          <w:u w:color="000000"/>
        </w:rPr>
      </w:pPr>
      <w:r w:rsidRPr="00B47CF5">
        <w:rPr>
          <w:rFonts w:ascii="Times New Roman" w:hAnsi="Times New Roman" w:cs="Times New Roman"/>
          <w:b/>
          <w:kern w:val="2"/>
          <w:sz w:val="24"/>
          <w:szCs w:val="24"/>
          <w:u w:color="000000"/>
        </w:rPr>
        <w:t>Contact</w:t>
      </w:r>
    </w:p>
    <w:p w14:paraId="6436C986" w14:textId="18965D59" w:rsidR="00A93936" w:rsidRPr="00B47CF5" w:rsidRDefault="00067D86" w:rsidP="00A93936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jc w:val="both"/>
        <w:outlineLvl w:val="0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proofErr w:type="spellStart"/>
      <w:r>
        <w:rPr>
          <w:rFonts w:ascii="Times New Roman" w:hAnsi="Times New Roman" w:cs="Times New Roman"/>
          <w:kern w:val="2"/>
          <w:sz w:val="24"/>
          <w:szCs w:val="24"/>
          <w:u w:color="000000"/>
        </w:rPr>
        <w:t>Chenxu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  <w:u w:color="000000"/>
        </w:rPr>
        <w:t>Niu</w:t>
      </w:r>
      <w:proofErr w:type="spellEnd"/>
      <w:r w:rsidR="00A93936" w:rsidRPr="00B47CF5">
        <w:rPr>
          <w:rFonts w:ascii="Times New Roman" w:hAnsi="Times New Roman" w:cs="Times New Roman"/>
          <w:kern w:val="2"/>
          <w:sz w:val="24"/>
          <w:szCs w:val="24"/>
          <w:u w:color="000000"/>
        </w:rPr>
        <w:t xml:space="preserve"> (</w:t>
      </w:r>
      <w:r>
        <w:rPr>
          <w:rFonts w:ascii="Times New Roman" w:hAnsi="Times New Roman" w:cs="Times New Roman"/>
          <w:kern w:val="2"/>
          <w:sz w:val="24"/>
          <w:szCs w:val="24"/>
          <w:u w:color="000000"/>
        </w:rPr>
        <w:t>chenxu.niu</w:t>
      </w:r>
      <w:r w:rsidR="00A93936" w:rsidRPr="00B47CF5">
        <w:rPr>
          <w:rFonts w:ascii="Times New Roman" w:hAnsi="Times New Roman" w:cs="Times New Roman"/>
          <w:kern w:val="2"/>
          <w:sz w:val="24"/>
          <w:szCs w:val="24"/>
          <w:u w:color="000000"/>
        </w:rPr>
        <w:t>@ttu.edu)</w:t>
      </w:r>
    </w:p>
    <w:p w14:paraId="24DE17A3" w14:textId="77777777" w:rsidR="00A93936" w:rsidRPr="00B47CF5" w:rsidRDefault="00A93936" w:rsidP="00A93936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</w:p>
    <w:p w14:paraId="773D88A6" w14:textId="77777777" w:rsidR="00A93936" w:rsidRPr="00B47CF5" w:rsidRDefault="00A93936" w:rsidP="00A93936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outlineLvl w:val="0"/>
        <w:rPr>
          <w:rFonts w:ascii="Times New Roman" w:eastAsia="Times New Roman Bold" w:hAnsi="Times New Roman" w:cs="Times New Roman"/>
          <w:b/>
          <w:kern w:val="2"/>
          <w:sz w:val="24"/>
          <w:szCs w:val="24"/>
          <w:u w:color="000000"/>
        </w:rPr>
      </w:pPr>
      <w:r w:rsidRPr="00B47CF5">
        <w:rPr>
          <w:rFonts w:ascii="Times New Roman" w:hAnsi="Times New Roman" w:cs="Times New Roman"/>
          <w:b/>
          <w:kern w:val="2"/>
          <w:sz w:val="24"/>
          <w:szCs w:val="24"/>
          <w:u w:color="000000"/>
        </w:rPr>
        <w:t>Description</w:t>
      </w:r>
    </w:p>
    <w:p w14:paraId="0EB0509A" w14:textId="77777777" w:rsidR="00A93936" w:rsidRPr="00B47CF5" w:rsidRDefault="00A93936" w:rsidP="00A93936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outlineLvl w:val="0"/>
        <w:rPr>
          <w:rFonts w:ascii="Times New Roman" w:hAnsi="Times New Roman" w:cs="Times New Roman"/>
          <w:kern w:val="2"/>
          <w:sz w:val="24"/>
          <w:szCs w:val="24"/>
          <w:u w:color="000000"/>
        </w:rPr>
      </w:pPr>
    </w:p>
    <w:p w14:paraId="7DC55B16" w14:textId="3A6021B4" w:rsidR="00AF0157" w:rsidRDefault="006B3B19" w:rsidP="00AF0157">
      <w:r>
        <w:t xml:space="preserve">Embedded vectors learn the distributional semantics of words and are used in different applications such as Named Entity Recognition (NER), question answering, document classification, information retrieval, and other </w:t>
      </w:r>
      <w:r w:rsidR="0058397B">
        <w:t>semantic search</w:t>
      </w:r>
      <w:r>
        <w:t xml:space="preserve"> applications. </w:t>
      </w:r>
      <w:r w:rsidR="0058397B">
        <w:t>Typical examples can be seen from</w:t>
      </w:r>
      <w:r>
        <w:t xml:space="preserve"> </w:t>
      </w:r>
      <w:proofErr w:type="spellStart"/>
      <w:proofErr w:type="gramStart"/>
      <w:r>
        <w:t>GloVe</w:t>
      </w:r>
      <w:proofErr w:type="spellEnd"/>
      <w:r>
        <w:t>[</w:t>
      </w:r>
      <w:proofErr w:type="gramEnd"/>
      <w:r>
        <w:t xml:space="preserve">1] and </w:t>
      </w:r>
      <w:proofErr w:type="spellStart"/>
      <w:r>
        <w:t>FastText</w:t>
      </w:r>
      <w:proofErr w:type="spellEnd"/>
      <w:r>
        <w:t>[2]</w:t>
      </w:r>
      <w:r w:rsidR="00AF0157">
        <w:t xml:space="preserve"> </w:t>
      </w:r>
      <w:r w:rsidR="0058397B">
        <w:t xml:space="preserve">and </w:t>
      </w:r>
      <w:r w:rsidR="0021131D">
        <w:t>Word2vec</w:t>
      </w:r>
      <w:r w:rsidR="0058397B">
        <w:t xml:space="preserve">[3]. </w:t>
      </w:r>
      <w:r w:rsidR="00AF0157">
        <w:t xml:space="preserve">But the majority of work has focused on generic terms and general domain </w:t>
      </w:r>
      <w:r w:rsidR="0021131D">
        <w:t xml:space="preserve">word </w:t>
      </w:r>
      <w:r w:rsidR="00AF0157">
        <w:t>embeddings. Domain-specific terms are still very challenging since there are few statistical clues in the underlying corpora for these items.</w:t>
      </w:r>
      <w:r>
        <w:t xml:space="preserve"> </w:t>
      </w:r>
    </w:p>
    <w:p w14:paraId="354BE61B" w14:textId="77777777" w:rsidR="00B66AAD" w:rsidRPr="00B66AAD" w:rsidRDefault="00B66AAD" w:rsidP="00D006FC">
      <w:pPr>
        <w:jc w:val="both"/>
        <w:rPr>
          <w:spacing w:val="-3"/>
          <w:shd w:val="clear" w:color="auto" w:fill="FFFFFF"/>
        </w:rPr>
      </w:pPr>
    </w:p>
    <w:p w14:paraId="09E149F1" w14:textId="35091437" w:rsidR="00D006FC" w:rsidRDefault="00D006FC" w:rsidP="00D006FC">
      <w:pPr>
        <w:jc w:val="both"/>
        <w:rPr>
          <w:rFonts w:asciiTheme="majorBidi" w:hAnsiTheme="majorBidi" w:cstheme="majorBidi"/>
        </w:rPr>
      </w:pPr>
      <w:r w:rsidRPr="007F0D19">
        <w:rPr>
          <w:rFonts w:asciiTheme="majorBidi" w:hAnsiTheme="majorBidi" w:cstheme="majorBidi"/>
        </w:rPr>
        <w:t xml:space="preserve">The goal of this research is providing a survey of different </w:t>
      </w:r>
      <w:r w:rsidR="00AF0157">
        <w:rPr>
          <w:rFonts w:asciiTheme="majorBidi" w:hAnsiTheme="majorBidi" w:cstheme="majorBidi"/>
        </w:rPr>
        <w:t>domain-specific embedding models</w:t>
      </w:r>
      <w:r w:rsidR="006B3B19">
        <w:rPr>
          <w:rFonts w:asciiTheme="majorBidi" w:hAnsiTheme="majorBidi" w:cstheme="majorBidi"/>
        </w:rPr>
        <w:t xml:space="preserve"> and implement one model to show its effectiveness.</w:t>
      </w:r>
    </w:p>
    <w:p w14:paraId="370D0764" w14:textId="78283C26" w:rsidR="00D006FC" w:rsidRDefault="00D006FC" w:rsidP="009A5CF5"/>
    <w:p w14:paraId="194EA365" w14:textId="3C8FA7C5" w:rsidR="00D006FC" w:rsidRPr="008B3AFF" w:rsidRDefault="00D006FC" w:rsidP="00D006FC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</w:pPr>
      <w:r w:rsidRPr="00D006FC">
        <w:rPr>
          <w:rFonts w:ascii="Times" w:hAnsi="Times"/>
          <w:color w:val="000000"/>
        </w:rPr>
        <w:t xml:space="preserve"> </w:t>
      </w:r>
      <w:r w:rsidRPr="008B3AFF">
        <w:t xml:space="preserve">Literature study of the related papers about </w:t>
      </w:r>
      <w:r w:rsidR="00AF0157">
        <w:t>domain-specific embedding model</w:t>
      </w:r>
      <w:r w:rsidR="00EA0E79">
        <w:t>s</w:t>
      </w:r>
      <w:r w:rsidRPr="008B3AFF">
        <w:t>.</w:t>
      </w:r>
    </w:p>
    <w:p w14:paraId="20E09299" w14:textId="31E66597" w:rsidR="00D006FC" w:rsidRPr="008B3AFF" w:rsidRDefault="00D006FC" w:rsidP="00D006FC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</w:pPr>
      <w:r>
        <w:t xml:space="preserve">Implement </w:t>
      </w:r>
      <w:r w:rsidR="00AF0157">
        <w:t>a demo to illustrate one model</w:t>
      </w:r>
      <w:r w:rsidRPr="008B3AFF">
        <w:t xml:space="preserve">. </w:t>
      </w:r>
    </w:p>
    <w:p w14:paraId="05E275EF" w14:textId="77777777" w:rsidR="00A93936" w:rsidRPr="00B47CF5" w:rsidRDefault="00A93936" w:rsidP="00A93936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outlineLvl w:val="0"/>
        <w:rPr>
          <w:rFonts w:ascii="Times New Roman" w:eastAsia="SimSun" w:hAnsi="Times New Roman" w:cs="Times New Roman"/>
          <w:sz w:val="24"/>
          <w:szCs w:val="24"/>
          <w:bdr w:val="none" w:sz="0" w:space="0" w:color="auto"/>
        </w:rPr>
      </w:pPr>
    </w:p>
    <w:p w14:paraId="5BD2FAE2" w14:textId="77777777" w:rsidR="00A93936" w:rsidRPr="00B47CF5" w:rsidRDefault="00A93936" w:rsidP="00A93936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outlineLvl w:val="0"/>
        <w:rPr>
          <w:rFonts w:ascii="Times New Roman" w:eastAsia="Times New Roman Bold" w:hAnsi="Times New Roman" w:cs="Times New Roman"/>
          <w:b/>
          <w:kern w:val="2"/>
          <w:sz w:val="24"/>
          <w:szCs w:val="24"/>
          <w:u w:color="000000"/>
        </w:rPr>
      </w:pPr>
      <w:r w:rsidRPr="00B47CF5">
        <w:rPr>
          <w:rFonts w:ascii="Times New Roman" w:hAnsi="Times New Roman" w:cs="Times New Roman"/>
          <w:b/>
          <w:kern w:val="2"/>
          <w:sz w:val="24"/>
          <w:szCs w:val="24"/>
          <w:u w:color="000000"/>
        </w:rPr>
        <w:t xml:space="preserve">Requirements </w:t>
      </w:r>
    </w:p>
    <w:p w14:paraId="2D77F1EC" w14:textId="6B59F03C" w:rsidR="00A93936" w:rsidRPr="006B3B19" w:rsidRDefault="00575F9A" w:rsidP="006B3B19">
      <w:pPr>
        <w:pStyle w:val="Body"/>
        <w:widowControl w:val="0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29" w:hanging="229"/>
        <w:jc w:val="both"/>
        <w:rPr>
          <w:rFonts w:ascii="Times New Roman" w:eastAsia="Times New Roman" w:hAnsi="Times New Roman" w:cs="Times New Roman"/>
          <w:kern w:val="2"/>
          <w:position w:val="4"/>
          <w:sz w:val="24"/>
          <w:szCs w:val="24"/>
          <w:u w:color="000000"/>
          <w:lang w:eastAsia="zh-CN"/>
        </w:rPr>
      </w:pPr>
      <w:r w:rsidRPr="006B3B19">
        <w:rPr>
          <w:rFonts w:ascii="Times New Roman" w:eastAsia="Times New Roman" w:hAnsi="Times New Roman" w:cs="Times New Roman" w:hint="eastAsia"/>
          <w:kern w:val="2"/>
          <w:position w:val="4"/>
          <w:sz w:val="24"/>
          <w:szCs w:val="24"/>
          <w:u w:color="000000"/>
          <w:lang w:eastAsia="zh-CN"/>
        </w:rPr>
        <w:t>Proficiency</w:t>
      </w:r>
      <w:r w:rsidRPr="006B3B19">
        <w:rPr>
          <w:rFonts w:ascii="Times New Roman" w:eastAsia="Times New Roman" w:hAnsi="Times New Roman" w:cs="Times New Roman"/>
          <w:kern w:val="2"/>
          <w:position w:val="4"/>
          <w:sz w:val="24"/>
          <w:szCs w:val="24"/>
          <w:u w:color="000000"/>
          <w:lang w:eastAsia="zh-CN"/>
        </w:rPr>
        <w:t xml:space="preserve"> </w:t>
      </w:r>
      <w:r w:rsidRPr="006B3B19">
        <w:rPr>
          <w:rFonts w:ascii="Times New Roman" w:eastAsia="Times New Roman" w:hAnsi="Times New Roman" w:cs="Times New Roman" w:hint="eastAsia"/>
          <w:kern w:val="2"/>
          <w:position w:val="4"/>
          <w:sz w:val="24"/>
          <w:szCs w:val="24"/>
          <w:u w:color="000000"/>
          <w:lang w:eastAsia="zh-CN"/>
        </w:rPr>
        <w:t>with</w:t>
      </w:r>
      <w:r w:rsidRPr="006B3B19">
        <w:rPr>
          <w:rFonts w:ascii="Times New Roman" w:eastAsia="Times New Roman" w:hAnsi="Times New Roman" w:cs="Times New Roman"/>
          <w:kern w:val="2"/>
          <w:position w:val="4"/>
          <w:sz w:val="24"/>
          <w:szCs w:val="24"/>
          <w:u w:color="000000"/>
          <w:lang w:eastAsia="zh-CN"/>
        </w:rPr>
        <w:t xml:space="preserve"> </w:t>
      </w:r>
      <w:r w:rsidR="006B3B19" w:rsidRPr="006B3B19">
        <w:rPr>
          <w:rFonts w:ascii="Times New Roman" w:eastAsia="Times New Roman" w:hAnsi="Times New Roman" w:cs="Times New Roman"/>
          <w:kern w:val="2"/>
          <w:position w:val="4"/>
          <w:sz w:val="24"/>
          <w:szCs w:val="24"/>
          <w:u w:color="000000"/>
          <w:lang w:eastAsia="zh-CN"/>
        </w:rPr>
        <w:t>Python</w:t>
      </w:r>
      <w:r w:rsidRPr="006B3B19">
        <w:rPr>
          <w:rFonts w:ascii="Times New Roman" w:eastAsia="Times New Roman" w:hAnsi="Times New Roman" w:cs="Times New Roman"/>
          <w:kern w:val="2"/>
          <w:position w:val="4"/>
          <w:sz w:val="24"/>
          <w:szCs w:val="24"/>
          <w:u w:color="000000"/>
          <w:lang w:eastAsia="zh-CN"/>
        </w:rPr>
        <w:t xml:space="preserve"> programming language</w:t>
      </w:r>
    </w:p>
    <w:p w14:paraId="6D88AD45" w14:textId="445A9583" w:rsidR="0076221F" w:rsidRDefault="0076221F" w:rsidP="0076221F">
      <w:pPr>
        <w:pStyle w:val="Body"/>
        <w:widowControl w:val="0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29" w:hanging="229"/>
        <w:jc w:val="both"/>
        <w:rPr>
          <w:rFonts w:ascii="Times New Roman" w:eastAsia="Times New Roman" w:hAnsi="Times New Roman" w:cs="Times New Roman"/>
          <w:kern w:val="2"/>
          <w:position w:val="4"/>
          <w:sz w:val="24"/>
          <w:szCs w:val="24"/>
          <w:u w:color="000000"/>
        </w:rPr>
      </w:pPr>
      <w:r w:rsidRPr="00B47CF5">
        <w:rPr>
          <w:rFonts w:ascii="Times New Roman" w:hAnsi="Times New Roman" w:cs="Times New Roman"/>
          <w:kern w:val="2"/>
          <w:sz w:val="24"/>
          <w:szCs w:val="24"/>
          <w:u w:color="000000"/>
        </w:rPr>
        <w:t xml:space="preserve">Knowledge of </w:t>
      </w:r>
      <w:r>
        <w:rPr>
          <w:rFonts w:ascii="Times New Roman" w:hAnsi="Times New Roman" w:cs="Times New Roman"/>
          <w:kern w:val="2"/>
          <w:sz w:val="24"/>
          <w:szCs w:val="24"/>
          <w:u w:color="000000"/>
        </w:rPr>
        <w:t>Linux</w:t>
      </w:r>
    </w:p>
    <w:p w14:paraId="33BC9EB7" w14:textId="6621934B" w:rsidR="00E433D2" w:rsidRDefault="00E433D2" w:rsidP="00E433D2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Times New Roman" w:eastAsia="Times New Roman" w:hAnsi="Times New Roman" w:cs="Times New Roman"/>
          <w:kern w:val="2"/>
          <w:position w:val="4"/>
          <w:sz w:val="24"/>
          <w:szCs w:val="24"/>
          <w:u w:color="000000"/>
          <w:lang w:eastAsia="zh-CN"/>
        </w:rPr>
      </w:pPr>
    </w:p>
    <w:p w14:paraId="311C82A8" w14:textId="6EF177A2" w:rsidR="00E433D2" w:rsidRPr="00E433D2" w:rsidRDefault="00E433D2" w:rsidP="00E433D2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Times New Roman" w:eastAsia="Times New Roman" w:hAnsi="Times New Roman" w:cs="Times New Roman"/>
          <w:b/>
          <w:bCs/>
          <w:kern w:val="2"/>
          <w:position w:val="4"/>
          <w:sz w:val="24"/>
          <w:szCs w:val="24"/>
          <w:u w:color="000000"/>
        </w:rPr>
      </w:pPr>
      <w:r w:rsidRPr="00E433D2">
        <w:rPr>
          <w:rFonts w:ascii="Times New Roman" w:eastAsia="Times New Roman" w:hAnsi="Times New Roman" w:cs="Times New Roman"/>
          <w:b/>
          <w:bCs/>
          <w:kern w:val="2"/>
          <w:position w:val="4"/>
          <w:sz w:val="24"/>
          <w:szCs w:val="24"/>
          <w:u w:color="000000"/>
        </w:rPr>
        <w:t>Students will have a chance to learn about:</w:t>
      </w:r>
    </w:p>
    <w:p w14:paraId="6079C75E" w14:textId="736538D2" w:rsidR="00A93936" w:rsidRDefault="006B3B19" w:rsidP="00A93936">
      <w:pPr>
        <w:pStyle w:val="Body"/>
        <w:widowControl w:val="0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Times New Roman" w:eastAsia="Times New Roman" w:hAnsi="Times New Roman" w:cs="Times New Roman"/>
          <w:kern w:val="2"/>
          <w:position w:val="4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kern w:val="2"/>
          <w:position w:val="4"/>
          <w:sz w:val="24"/>
          <w:szCs w:val="24"/>
          <w:u w:color="000000"/>
        </w:rPr>
        <w:t>Machine learning</w:t>
      </w:r>
    </w:p>
    <w:p w14:paraId="6621CCDC" w14:textId="0ACBC2CB" w:rsidR="006B3B19" w:rsidRDefault="006B3B19" w:rsidP="00A93936">
      <w:pPr>
        <w:pStyle w:val="Body"/>
        <w:widowControl w:val="0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Times New Roman" w:eastAsia="Times New Roman" w:hAnsi="Times New Roman" w:cs="Times New Roman"/>
          <w:kern w:val="2"/>
          <w:position w:val="4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kern w:val="2"/>
          <w:position w:val="4"/>
          <w:sz w:val="24"/>
          <w:szCs w:val="24"/>
          <w:u w:color="000000"/>
        </w:rPr>
        <w:t xml:space="preserve">Natural Language Processing </w:t>
      </w:r>
    </w:p>
    <w:p w14:paraId="15F0829D" w14:textId="14F9C0E0" w:rsidR="006B3B19" w:rsidRDefault="006B3B19" w:rsidP="00A93936">
      <w:pPr>
        <w:pStyle w:val="Body"/>
        <w:widowControl w:val="0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Times New Roman" w:eastAsia="Times New Roman" w:hAnsi="Times New Roman" w:cs="Times New Roman"/>
          <w:kern w:val="2"/>
          <w:position w:val="4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kern w:val="2"/>
          <w:position w:val="4"/>
          <w:sz w:val="24"/>
          <w:szCs w:val="24"/>
          <w:u w:color="000000"/>
        </w:rPr>
        <w:t>Graph algorithms</w:t>
      </w:r>
    </w:p>
    <w:p w14:paraId="4C690201" w14:textId="77777777" w:rsidR="0021131D" w:rsidRPr="006B3B19" w:rsidRDefault="0021131D" w:rsidP="0021131D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Times New Roman" w:eastAsia="Times New Roman" w:hAnsi="Times New Roman" w:cs="Times New Roman"/>
          <w:kern w:val="2"/>
          <w:position w:val="4"/>
          <w:sz w:val="24"/>
          <w:szCs w:val="24"/>
          <w:u w:color="000000"/>
        </w:rPr>
      </w:pPr>
    </w:p>
    <w:p w14:paraId="3AE25B48" w14:textId="77777777" w:rsidR="00A93936" w:rsidRDefault="00A93936" w:rsidP="00A93936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outlineLvl w:val="0"/>
        <w:rPr>
          <w:rFonts w:ascii="Times New Roman" w:hAnsi="Times New Roman" w:cs="Times New Roman"/>
          <w:b/>
          <w:kern w:val="2"/>
          <w:sz w:val="24"/>
          <w:szCs w:val="24"/>
          <w:u w:color="000000"/>
        </w:rPr>
      </w:pPr>
      <w:r w:rsidRPr="00EE5AA7">
        <w:rPr>
          <w:rFonts w:ascii="Times New Roman" w:hAnsi="Times New Roman" w:cs="Times New Roman"/>
          <w:b/>
          <w:kern w:val="2"/>
          <w:sz w:val="24"/>
          <w:szCs w:val="24"/>
          <w:u w:color="000000"/>
        </w:rPr>
        <w:t>References</w:t>
      </w:r>
    </w:p>
    <w:p w14:paraId="18D4B5D8" w14:textId="77777777" w:rsidR="00543FC0" w:rsidRPr="00EE5AA7" w:rsidRDefault="00543FC0" w:rsidP="00A93936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outlineLvl w:val="0"/>
        <w:rPr>
          <w:rFonts w:ascii="Times New Roman" w:hAnsi="Times New Roman" w:cs="Times New Roman"/>
          <w:b/>
          <w:kern w:val="2"/>
          <w:sz w:val="24"/>
          <w:szCs w:val="24"/>
          <w:u w:color="000000"/>
        </w:rPr>
      </w:pPr>
    </w:p>
    <w:p w14:paraId="683C8B6F" w14:textId="6C6815FE" w:rsidR="0058397B" w:rsidRDefault="00FD5980" w:rsidP="0058397B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hyperlink r:id="rId7" w:history="1">
        <w:proofErr w:type="spellStart"/>
        <w:r w:rsidR="0058397B">
          <w:rPr>
            <w:rStyle w:val="Hyperlink"/>
          </w:rPr>
          <w:t>GloVe</w:t>
        </w:r>
        <w:proofErr w:type="spellEnd"/>
        <w:r w:rsidR="0058397B">
          <w:rPr>
            <w:rStyle w:val="Hyperlink"/>
          </w:rPr>
          <w:t>: global vectors for word representation</w:t>
        </w:r>
      </w:hyperlink>
      <w:r w:rsidR="0058397B">
        <w:t>.</w:t>
      </w:r>
    </w:p>
    <w:p w14:paraId="70209E71" w14:textId="1BA50EC6" w:rsidR="0058397B" w:rsidRDefault="00FD5980" w:rsidP="0058397B">
      <w:pPr>
        <w:pStyle w:val="ListParagraph"/>
        <w:numPr>
          <w:ilvl w:val="0"/>
          <w:numId w:val="3"/>
        </w:numPr>
      </w:pPr>
      <w:hyperlink r:id="rId8" w:history="1">
        <w:r w:rsidR="0058397B" w:rsidRPr="0058397B">
          <w:rPr>
            <w:rStyle w:val="Hyperlink"/>
          </w:rPr>
          <w:t xml:space="preserve">Enriching word vectors with </w:t>
        </w:r>
        <w:proofErr w:type="spellStart"/>
        <w:r w:rsidR="0058397B" w:rsidRPr="0058397B">
          <w:rPr>
            <w:rStyle w:val="Hyperlink"/>
          </w:rPr>
          <w:t>subword</w:t>
        </w:r>
        <w:proofErr w:type="spellEnd"/>
        <w:r w:rsidR="0058397B" w:rsidRPr="0058397B">
          <w:rPr>
            <w:rStyle w:val="Hyperlink"/>
          </w:rPr>
          <w:t xml:space="preserve"> information.</w:t>
        </w:r>
      </w:hyperlink>
    </w:p>
    <w:p w14:paraId="64071D9B" w14:textId="0BA5A2ED" w:rsidR="0058397B" w:rsidRDefault="00FD5980" w:rsidP="0058397B">
      <w:pPr>
        <w:pStyle w:val="ListParagraph"/>
        <w:numPr>
          <w:ilvl w:val="0"/>
          <w:numId w:val="3"/>
        </w:numPr>
      </w:pPr>
      <w:hyperlink r:id="rId9" w:history="1">
        <w:r w:rsidR="0058397B" w:rsidRPr="0058397B">
          <w:rPr>
            <w:rStyle w:val="Hyperlink"/>
          </w:rPr>
          <w:t>Efficient estimation of word representations in vector space.</w:t>
        </w:r>
      </w:hyperlink>
    </w:p>
    <w:p w14:paraId="412F060F" w14:textId="3BB4C98E" w:rsidR="00E433D2" w:rsidRDefault="0058397B" w:rsidP="006B3B19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t xml:space="preserve">AGROVEC: </w:t>
      </w:r>
      <w:hyperlink r:id="rId10" w:history="1">
        <w:r w:rsidRPr="0058397B">
          <w:rPr>
            <w:rStyle w:val="Hyperlink"/>
          </w:rPr>
          <w:t>http://www.fao.org/agrovoc/publications/agrovoc-linked-dataset</w:t>
        </w:r>
      </w:hyperlink>
      <w:r w:rsidR="00E73F29">
        <w:br/>
      </w:r>
    </w:p>
    <w:sectPr w:rsidR="00E433D2">
      <w:headerReference w:type="default" r:id="rId11"/>
      <w:footerReference w:type="default" r:id="rId12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D38FD" w14:textId="77777777" w:rsidR="00FD5980" w:rsidRDefault="00FD5980">
      <w:r>
        <w:separator/>
      </w:r>
    </w:p>
  </w:endnote>
  <w:endnote w:type="continuationSeparator" w:id="0">
    <w:p w14:paraId="23EDA684" w14:textId="77777777" w:rsidR="00FD5980" w:rsidRDefault="00FD5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14DCC" w14:textId="77777777" w:rsidR="00C61DFB" w:rsidRDefault="00FD59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49A4AD" w14:textId="77777777" w:rsidR="00FD5980" w:rsidRDefault="00FD5980">
      <w:r>
        <w:separator/>
      </w:r>
    </w:p>
  </w:footnote>
  <w:footnote w:type="continuationSeparator" w:id="0">
    <w:p w14:paraId="26BD2A22" w14:textId="77777777" w:rsidR="00FD5980" w:rsidRDefault="00FD5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0C9FC" w14:textId="77777777" w:rsidR="00C61DFB" w:rsidRDefault="00FD598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D0056"/>
    <w:multiLevelType w:val="hybridMultilevel"/>
    <w:tmpl w:val="9F38D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D7370"/>
    <w:multiLevelType w:val="multilevel"/>
    <w:tmpl w:val="A7E69D58"/>
    <w:styleLink w:val="Dash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  <w:sz w:val="25"/>
        <w:szCs w:val="25"/>
        <w:rtl w:val="0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4"/>
        <w:sz w:val="26"/>
        <w:szCs w:val="26"/>
        <w:rtl w:val="0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  <w:sz w:val="26"/>
        <w:szCs w:val="26"/>
        <w:rtl w:val="0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position w:val="4"/>
        <w:sz w:val="26"/>
        <w:szCs w:val="26"/>
        <w:rtl w:val="0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  <w:sz w:val="26"/>
        <w:szCs w:val="26"/>
        <w:rtl w:val="0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position w:val="4"/>
        <w:sz w:val="26"/>
        <w:szCs w:val="26"/>
        <w:rtl w:val="0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  <w:sz w:val="26"/>
        <w:szCs w:val="26"/>
        <w:rtl w:val="0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position w:val="4"/>
        <w:sz w:val="26"/>
        <w:szCs w:val="26"/>
        <w:rtl w:val="0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  <w:sz w:val="26"/>
        <w:szCs w:val="26"/>
        <w:rtl w:val="0"/>
      </w:rPr>
    </w:lvl>
  </w:abstractNum>
  <w:abstractNum w:abstractNumId="2" w15:restartNumberingAfterBreak="0">
    <w:nsid w:val="22901FF7"/>
    <w:multiLevelType w:val="hybridMultilevel"/>
    <w:tmpl w:val="0D106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C25F1"/>
    <w:multiLevelType w:val="hybridMultilevel"/>
    <w:tmpl w:val="A6C8B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ytjAwMTc1sjCxsDRX0lEKTi0uzszPAykwqgUAMAZJ2SwAAAA="/>
  </w:docVars>
  <w:rsids>
    <w:rsidRoot w:val="00A93936"/>
    <w:rsid w:val="000005A3"/>
    <w:rsid w:val="00067D86"/>
    <w:rsid w:val="00080E06"/>
    <w:rsid w:val="00111253"/>
    <w:rsid w:val="00176D50"/>
    <w:rsid w:val="001D2391"/>
    <w:rsid w:val="00200EBD"/>
    <w:rsid w:val="0021131D"/>
    <w:rsid w:val="00245D00"/>
    <w:rsid w:val="002B52D4"/>
    <w:rsid w:val="002B7225"/>
    <w:rsid w:val="0031685B"/>
    <w:rsid w:val="00350DAC"/>
    <w:rsid w:val="00442F22"/>
    <w:rsid w:val="00474ACE"/>
    <w:rsid w:val="00486589"/>
    <w:rsid w:val="004D6ACB"/>
    <w:rsid w:val="00543FC0"/>
    <w:rsid w:val="00571F0E"/>
    <w:rsid w:val="00575F9A"/>
    <w:rsid w:val="0058397B"/>
    <w:rsid w:val="00596CD3"/>
    <w:rsid w:val="005C76AE"/>
    <w:rsid w:val="005E6CF4"/>
    <w:rsid w:val="006405ED"/>
    <w:rsid w:val="006412A2"/>
    <w:rsid w:val="00666756"/>
    <w:rsid w:val="0069717E"/>
    <w:rsid w:val="006B3B19"/>
    <w:rsid w:val="006D3A7C"/>
    <w:rsid w:val="006F389C"/>
    <w:rsid w:val="0076221F"/>
    <w:rsid w:val="008755B3"/>
    <w:rsid w:val="00900234"/>
    <w:rsid w:val="009A5CF5"/>
    <w:rsid w:val="009D6A5E"/>
    <w:rsid w:val="00A1084A"/>
    <w:rsid w:val="00A357FE"/>
    <w:rsid w:val="00A66A39"/>
    <w:rsid w:val="00A93936"/>
    <w:rsid w:val="00A94DB6"/>
    <w:rsid w:val="00AF0157"/>
    <w:rsid w:val="00B66AAD"/>
    <w:rsid w:val="00B708AB"/>
    <w:rsid w:val="00B92A71"/>
    <w:rsid w:val="00B978E9"/>
    <w:rsid w:val="00BD504F"/>
    <w:rsid w:val="00C52E35"/>
    <w:rsid w:val="00CB7DEB"/>
    <w:rsid w:val="00CE7C3D"/>
    <w:rsid w:val="00D006FC"/>
    <w:rsid w:val="00D721C7"/>
    <w:rsid w:val="00E25482"/>
    <w:rsid w:val="00E32CC2"/>
    <w:rsid w:val="00E433D2"/>
    <w:rsid w:val="00E73F29"/>
    <w:rsid w:val="00E932D9"/>
    <w:rsid w:val="00E9490A"/>
    <w:rsid w:val="00EA0E79"/>
    <w:rsid w:val="00EB4EC8"/>
    <w:rsid w:val="00FB0CCE"/>
    <w:rsid w:val="00FB21B5"/>
    <w:rsid w:val="00FD5980"/>
    <w:rsid w:val="00FE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6D74"/>
  <w15:chartTrackingRefBased/>
  <w15:docId w15:val="{37418A00-CEC8-4301-90E4-5F6C7B72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1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93936"/>
    <w:rPr>
      <w:u w:val="single"/>
    </w:rPr>
  </w:style>
  <w:style w:type="paragraph" w:customStyle="1" w:styleId="Body">
    <w:name w:val="Body"/>
    <w:rsid w:val="00A9393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numbering" w:customStyle="1" w:styleId="Dash">
    <w:name w:val="Dash"/>
    <w:rsid w:val="00A93936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A93936"/>
    <w:pPr>
      <w:pBdr>
        <w:top w:val="nil"/>
        <w:left w:val="nil"/>
        <w:bottom w:val="nil"/>
        <w:right w:val="nil"/>
        <w:between w:val="nil"/>
        <w:bar w:val="nil"/>
      </w:pBdr>
      <w:ind w:left="720"/>
      <w:contextualSpacing/>
    </w:pPr>
    <w:rPr>
      <w:rFonts w:eastAsia="Arial Unicode MS"/>
      <w:bdr w:val="nil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43FC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006FC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B66A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5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tpressjournals.org/doi/pdfplus/10.1162/tacl_a_00051?source=post_page---------------------------&amp;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clweb.org/anthology/D14-1162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fao.org/agrovoc/publications/agrovoc-linked-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301.3781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Ahmadian</dc:creator>
  <cp:keywords/>
  <dc:description/>
  <cp:lastModifiedBy>Chen, Yong</cp:lastModifiedBy>
  <cp:revision>30</cp:revision>
  <dcterms:created xsi:type="dcterms:W3CDTF">2018-10-05T15:46:00Z</dcterms:created>
  <dcterms:modified xsi:type="dcterms:W3CDTF">2021-03-18T18:27:00Z</dcterms:modified>
</cp:coreProperties>
</file>