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60166C">
      <w:pPr>
        <w:rPr>
          <w:rFonts w:ascii="SimSun" w:hAnsi="SimSun" w:eastAsia="SimSun" w:cs="SimSun"/>
          <w:b/>
          <w:bCs/>
          <w:sz w:val="32"/>
          <w:szCs w:val="32"/>
        </w:rPr>
      </w:pPr>
      <w:r>
        <w:rPr>
          <w:rFonts w:ascii="SimSun" w:hAnsi="SimSun" w:eastAsia="SimSun" w:cs="SimSun"/>
          <w:b/>
          <w:bCs/>
          <w:sz w:val="32"/>
          <w:szCs w:val="32"/>
        </w:rPr>
        <w:t>IX. Organización y conservación del expediente clínico</w:t>
      </w:r>
    </w:p>
    <w:p w14:paraId="59C30126">
      <w:pPr>
        <w:rPr>
          <w:rFonts w:ascii="SimSun" w:hAnsi="SimSun" w:eastAsia="SimSun" w:cs="SimSun"/>
          <w:sz w:val="24"/>
          <w:szCs w:val="24"/>
        </w:rPr>
      </w:pPr>
    </w:p>
    <w:p w14:paraId="03AB2F41">
      <w:pPr>
        <w:rPr>
          <w:rFonts w:ascii="SimSun" w:hAnsi="SimSun" w:eastAsia="SimSun" w:cs="SimSun"/>
          <w:b/>
          <w:bCs/>
          <w:sz w:val="28"/>
          <w:szCs w:val="28"/>
        </w:rPr>
      </w:pPr>
      <w:r>
        <w:rPr>
          <w:rFonts w:ascii="SimSun" w:hAnsi="SimSun" w:eastAsia="SimSun" w:cs="SimSun"/>
          <w:b/>
          <w:bCs/>
          <w:sz w:val="28"/>
          <w:szCs w:val="28"/>
        </w:rPr>
        <w:t>Objetivo</w:t>
      </w:r>
    </w:p>
    <w:p w14:paraId="4FB897E9">
      <w:pPr>
        <w:rPr>
          <w:rFonts w:ascii="SimSun" w:hAnsi="SimSun" w:eastAsia="SimSun" w:cs="SimSun"/>
          <w:sz w:val="24"/>
          <w:szCs w:val="24"/>
        </w:rPr>
      </w:pPr>
    </w:p>
    <w:p w14:paraId="3DCCD5DA">
      <w:pPr>
        <w:rPr>
          <w:rFonts w:ascii="SimSun" w:hAnsi="SimSun" w:eastAsia="SimSun" w:cs="SimSun"/>
          <w:sz w:val="24"/>
          <w:szCs w:val="24"/>
        </w:rPr>
      </w:pPr>
      <w:r>
        <w:rPr>
          <w:rFonts w:ascii="SimSun" w:hAnsi="SimSun" w:eastAsia="SimSun" w:cs="SimSun"/>
          <w:sz w:val="24"/>
          <w:szCs w:val="24"/>
        </w:rPr>
        <w:t xml:space="preserve">Establecer lineamientos generales que garanticen la conservación, disponibilidad y localización eficiente de los expedientes clínicos en el área de archivo clínico conforme a lo mencionado en el artículo 7 y 11 fracciones I, II, VI, X de la Ley General de Archivos. </w:t>
      </w:r>
    </w:p>
    <w:p w14:paraId="5321E2A3">
      <w:pPr>
        <w:rPr>
          <w:rFonts w:ascii="SimSun" w:hAnsi="SimSun" w:eastAsia="SimSun" w:cs="SimSun"/>
          <w:sz w:val="24"/>
          <w:szCs w:val="24"/>
        </w:rPr>
      </w:pPr>
    </w:p>
    <w:p w14:paraId="198FED99">
      <w:pPr>
        <w:rPr>
          <w:rFonts w:ascii="SimSun" w:hAnsi="SimSun" w:eastAsia="SimSun" w:cs="SimSun"/>
          <w:b/>
          <w:bCs/>
          <w:sz w:val="28"/>
          <w:szCs w:val="28"/>
        </w:rPr>
      </w:pPr>
      <w:r>
        <w:rPr>
          <w:rFonts w:ascii="SimSun" w:hAnsi="SimSun" w:eastAsia="SimSun" w:cs="SimSun"/>
          <w:b/>
          <w:bCs/>
          <w:sz w:val="28"/>
          <w:szCs w:val="28"/>
        </w:rPr>
        <w:t>Objetivos específicos</w:t>
      </w:r>
    </w:p>
    <w:p w14:paraId="4B6E2158">
      <w:pPr>
        <w:rPr>
          <w:rFonts w:ascii="SimSun" w:hAnsi="SimSun" w:eastAsia="SimSun" w:cs="SimSun"/>
          <w:sz w:val="24"/>
          <w:szCs w:val="24"/>
        </w:rPr>
      </w:pPr>
    </w:p>
    <w:p w14:paraId="4050B424">
      <w:pPr>
        <w:rPr>
          <w:rFonts w:hint="default" w:ascii="SimSun" w:hAnsi="SimSun" w:eastAsia="SimSun" w:cs="SimSun"/>
          <w:sz w:val="24"/>
          <w:szCs w:val="24"/>
          <w:lang w:val="es-MX"/>
        </w:rPr>
      </w:pPr>
      <w:r>
        <w:rPr>
          <w:rFonts w:ascii="SimSun" w:hAnsi="SimSun" w:eastAsia="SimSun" w:cs="SimSun"/>
          <w:sz w:val="24"/>
          <w:szCs w:val="24"/>
        </w:rPr>
        <w:t>El personal de archivo clínico deberá controlar los expedientes clínicos mediante su integración, actualización y conservación.  Controlar el flujo de expedientes clínicos para la consulta en diferentes servicios</w:t>
      </w:r>
      <w:r>
        <w:rPr>
          <w:rFonts w:hint="default" w:ascii="SimSun" w:hAnsi="SimSun" w:eastAsia="SimSun" w:cs="SimSun"/>
          <w:sz w:val="24"/>
          <w:szCs w:val="24"/>
          <w:lang w:val="es-MX"/>
        </w:rPr>
        <w:t>.</w:t>
      </w:r>
    </w:p>
    <w:p w14:paraId="497CB6DE">
      <w:pPr>
        <w:rPr>
          <w:rFonts w:ascii="SimSun" w:hAnsi="SimSun" w:eastAsia="SimSun" w:cs="SimSun"/>
          <w:sz w:val="24"/>
          <w:szCs w:val="24"/>
        </w:rPr>
      </w:pPr>
    </w:p>
    <w:p w14:paraId="7D2F4E65">
      <w:pPr>
        <w:rPr>
          <w:rFonts w:ascii="SimSun" w:hAnsi="SimSun" w:eastAsia="SimSun" w:cs="SimSun"/>
          <w:b/>
          <w:bCs/>
          <w:sz w:val="28"/>
          <w:szCs w:val="28"/>
        </w:rPr>
      </w:pPr>
      <w:r>
        <w:rPr>
          <w:rFonts w:ascii="SimSun" w:hAnsi="SimSun" w:eastAsia="SimSun" w:cs="SimSun"/>
          <w:b/>
          <w:bCs/>
          <w:sz w:val="28"/>
          <w:szCs w:val="28"/>
        </w:rPr>
        <w:t>Políticas operativas</w:t>
      </w:r>
    </w:p>
    <w:p w14:paraId="05955B27">
      <w:pPr>
        <w:rPr>
          <w:rFonts w:ascii="SimSun" w:hAnsi="SimSun" w:eastAsia="SimSun" w:cs="SimSun"/>
          <w:sz w:val="24"/>
          <w:szCs w:val="24"/>
        </w:rPr>
      </w:pPr>
    </w:p>
    <w:p w14:paraId="1032126B">
      <w:pPr>
        <w:rPr>
          <w:rFonts w:ascii="SimSun" w:hAnsi="SimSun" w:eastAsia="SimSun" w:cs="SimSun"/>
          <w:sz w:val="24"/>
          <w:szCs w:val="24"/>
        </w:rPr>
      </w:pPr>
      <w:r>
        <w:rPr>
          <w:rFonts w:ascii="SimSun" w:hAnsi="SimSun" w:eastAsia="SimSun" w:cs="SimSun"/>
          <w:sz w:val="24"/>
          <w:szCs w:val="24"/>
        </w:rPr>
        <w:t xml:space="preserve">De conformidad con los procesos descritos en la Ley General de Archivos, el ciclo vital de los documentos de archivo, se define en tres etapas (archivo de trámite, archivo de concentración y archivo histórico), en este caso, para la organización y conservación de los expedientes clínicos se sugiere disponer de tres áreas dentro del archivo clínico, las cuales denominaremos: archivo activo, archivo pasivo y archivo de baja. </w:t>
      </w:r>
    </w:p>
    <w:p w14:paraId="735F3582">
      <w:pPr>
        <w:rPr>
          <w:rFonts w:ascii="SimSun" w:hAnsi="SimSun" w:eastAsia="SimSun" w:cs="SimSun"/>
          <w:sz w:val="24"/>
          <w:szCs w:val="24"/>
        </w:rPr>
      </w:pPr>
    </w:p>
    <w:p w14:paraId="0A5EB253">
      <w:pPr>
        <w:rPr>
          <w:rFonts w:ascii="SimSun" w:hAnsi="SimSun" w:eastAsia="SimSun" w:cs="SimSun"/>
          <w:sz w:val="24"/>
          <w:szCs w:val="24"/>
        </w:rPr>
      </w:pPr>
      <w:r>
        <w:rPr>
          <w:rFonts w:ascii="SimSun" w:hAnsi="SimSun" w:eastAsia="SimSun" w:cs="SimSun"/>
          <w:b/>
          <w:bCs/>
          <w:sz w:val="24"/>
          <w:szCs w:val="24"/>
        </w:rPr>
        <w:t>Archivo activo:</w:t>
      </w:r>
      <w:r>
        <w:rPr>
          <w:rFonts w:ascii="SimSun" w:hAnsi="SimSun" w:eastAsia="SimSun" w:cs="SimSun"/>
          <w:sz w:val="24"/>
          <w:szCs w:val="24"/>
        </w:rPr>
        <w:t xml:space="preserve"> aquellos expedientes que están en continuo movimiento y recibiendo atención medica u odontológica y/o aquellos que permanecerá en esta etapa durante dos años después del último acto médico. </w:t>
      </w:r>
    </w:p>
    <w:p w14:paraId="1D8B85A1">
      <w:pPr>
        <w:rPr>
          <w:rFonts w:ascii="SimSun" w:hAnsi="SimSun" w:eastAsia="SimSun" w:cs="SimSun"/>
          <w:sz w:val="24"/>
          <w:szCs w:val="24"/>
        </w:rPr>
      </w:pPr>
    </w:p>
    <w:p w14:paraId="5F4EC416">
      <w:pPr>
        <w:rPr>
          <w:rFonts w:ascii="SimSun" w:hAnsi="SimSun" w:eastAsia="SimSun" w:cs="SimSun"/>
          <w:sz w:val="24"/>
          <w:szCs w:val="24"/>
        </w:rPr>
      </w:pPr>
      <w:r>
        <w:rPr>
          <w:rFonts w:ascii="SimSun" w:hAnsi="SimSun" w:eastAsia="SimSun" w:cs="SimSun"/>
          <w:b/>
          <w:bCs/>
          <w:sz w:val="24"/>
          <w:szCs w:val="24"/>
        </w:rPr>
        <w:t>Archivo pasivo:</w:t>
      </w:r>
      <w:r>
        <w:rPr>
          <w:rFonts w:ascii="SimSun" w:hAnsi="SimSun" w:eastAsia="SimSun" w:cs="SimSun"/>
          <w:sz w:val="24"/>
          <w:szCs w:val="24"/>
        </w:rPr>
        <w:t xml:space="preserve"> es aquel expediente que no ha sido usado para ningún acto médico en tres últimos años, sin embargo, por disposiciones medico legales es necesario conservarlos, así como mantenerlo íntegro y en orden. </w:t>
      </w:r>
    </w:p>
    <w:p w14:paraId="6E0A7183">
      <w:pPr>
        <w:rPr>
          <w:rFonts w:ascii="SimSun" w:hAnsi="SimSun" w:eastAsia="SimSun" w:cs="SimSun"/>
          <w:sz w:val="24"/>
          <w:szCs w:val="24"/>
        </w:rPr>
      </w:pPr>
    </w:p>
    <w:p w14:paraId="023FC14C">
      <w:pPr>
        <w:rPr>
          <w:rFonts w:hint="default" w:ascii="SimSun" w:hAnsi="SimSun" w:eastAsia="SimSun" w:cs="SimSun"/>
          <w:sz w:val="24"/>
          <w:szCs w:val="24"/>
          <w:lang w:val="es-MX"/>
        </w:rPr>
      </w:pPr>
      <w:r>
        <w:rPr>
          <w:rFonts w:ascii="SimSun" w:hAnsi="SimSun" w:eastAsia="SimSun" w:cs="SimSun"/>
          <w:b/>
          <w:bCs/>
          <w:sz w:val="24"/>
          <w:szCs w:val="24"/>
        </w:rPr>
        <w:t>Archivo de baja:</w:t>
      </w:r>
      <w:r>
        <w:rPr>
          <w:rFonts w:ascii="SimSun" w:hAnsi="SimSun" w:eastAsia="SimSun" w:cs="SimSun"/>
          <w:sz w:val="24"/>
          <w:szCs w:val="24"/>
        </w:rPr>
        <w:t xml:space="preserve"> son aquellos expedientes que de acuerdo a</w:t>
      </w:r>
      <w:r>
        <w:rPr>
          <w:rFonts w:hint="default" w:ascii="SimSun" w:hAnsi="SimSun" w:eastAsia="SimSun" w:cs="SimSun"/>
          <w:sz w:val="24"/>
          <w:szCs w:val="24"/>
          <w:lang w:val="es-MX"/>
        </w:rPr>
        <w:t xml:space="preserve"> </w:t>
      </w:r>
      <w:r>
        <w:rPr>
          <w:rFonts w:ascii="SimSun" w:hAnsi="SimSun" w:eastAsia="SimSun" w:cs="SimSun"/>
          <w:sz w:val="24"/>
          <w:szCs w:val="24"/>
        </w:rPr>
        <w:t>normatividad hace 5 años no han sido requeridos para algún acto médico</w:t>
      </w:r>
      <w:r>
        <w:rPr>
          <w:rFonts w:hint="default" w:ascii="SimSun" w:hAnsi="SimSun" w:eastAsia="SimSun" w:cs="SimSun"/>
          <w:sz w:val="24"/>
          <w:szCs w:val="24"/>
          <w:lang w:val="es-MX"/>
        </w:rPr>
        <w:t>.</w:t>
      </w:r>
    </w:p>
    <w:p w14:paraId="348E8780">
      <w:pPr>
        <w:rPr>
          <w:rFonts w:hint="default" w:ascii="SimSun" w:hAnsi="SimSun" w:eastAsia="SimSun" w:cs="SimSun"/>
          <w:sz w:val="24"/>
          <w:szCs w:val="24"/>
          <w:lang w:val="es-MX"/>
        </w:rPr>
      </w:pPr>
    </w:p>
    <w:p w14:paraId="4C7C7790">
      <w:pPr>
        <w:rPr>
          <w:rFonts w:hint="default" w:ascii="SimSun" w:hAnsi="SimSun" w:eastAsia="SimSun" w:cs="SimSun"/>
          <w:sz w:val="24"/>
          <w:szCs w:val="24"/>
          <w:lang w:val="es-MX"/>
        </w:rPr>
      </w:pPr>
    </w:p>
    <w:p w14:paraId="09001F7A">
      <w:pPr>
        <w:rPr>
          <w:rFonts w:hint="default" w:ascii="SimSun" w:hAnsi="SimSun" w:eastAsia="SimSun" w:cs="SimSun"/>
          <w:sz w:val="24"/>
          <w:szCs w:val="24"/>
          <w:lang w:val="es-MX"/>
        </w:rPr>
      </w:pPr>
    </w:p>
    <w:p w14:paraId="0063D4AD">
      <w:pPr>
        <w:rPr>
          <w:rFonts w:hint="default" w:ascii="SimSun" w:hAnsi="SimSun" w:eastAsia="SimSun" w:cs="SimSun"/>
          <w:b/>
          <w:bCs/>
          <w:sz w:val="28"/>
          <w:szCs w:val="28"/>
          <w:lang w:val="es-MX"/>
        </w:rPr>
      </w:pPr>
      <w:r>
        <w:rPr>
          <w:rFonts w:hint="default" w:ascii="SimSun" w:hAnsi="SimSun" w:eastAsia="SimSun" w:cs="SimSun"/>
          <w:b/>
          <w:bCs/>
          <w:sz w:val="28"/>
          <w:szCs w:val="28"/>
          <w:lang w:val="es-MX"/>
        </w:rPr>
        <w:t>Solicitud y/o préstamo de expediente</w:t>
      </w:r>
    </w:p>
    <w:p w14:paraId="4B650D32">
      <w:pPr>
        <w:rPr>
          <w:rFonts w:hint="default" w:ascii="SimSun" w:hAnsi="SimSun" w:eastAsia="SimSun" w:cs="SimSun"/>
          <w:sz w:val="24"/>
          <w:szCs w:val="24"/>
          <w:lang w:val="es-MX"/>
        </w:rPr>
      </w:pPr>
    </w:p>
    <w:p w14:paraId="01CDAF6B">
      <w:pPr>
        <w:rPr>
          <w:rFonts w:ascii="SimSun" w:hAnsi="SimSun" w:eastAsia="SimSun" w:cs="SimSun"/>
          <w:b w:val="0"/>
          <w:bCs w:val="0"/>
          <w:sz w:val="24"/>
          <w:szCs w:val="24"/>
        </w:rPr>
      </w:pPr>
      <w:r>
        <w:rPr>
          <w:rFonts w:ascii="SimSun" w:hAnsi="SimSun" w:eastAsia="SimSun" w:cs="SimSun"/>
          <w:sz w:val="24"/>
          <w:szCs w:val="24"/>
        </w:rPr>
        <w:t xml:space="preserve">Un médico no está facultado para solicitar el expediente clínico de acuerdo sus funciones y lo estipulado en INAI, así como en el Reglamento del Sistema Nacional de Afiliación y Vigencia de Derechos y el Manual de procedimientos de Consulta Externa General, ya que el expediente clínico contiene datos sensibles y es responsabilidad de </w:t>
      </w:r>
      <w:r>
        <w:rPr>
          <w:rFonts w:ascii="SimSun" w:hAnsi="SimSun" w:eastAsia="SimSun" w:cs="SimSun"/>
          <w:b w:val="0"/>
          <w:bCs w:val="0"/>
          <w:sz w:val="24"/>
          <w:szCs w:val="24"/>
        </w:rPr>
        <w:t xml:space="preserve">todo el personal la protección de los mismos, los únicos que están facultados para solicitar un expediente clínico son el Director de la unidad, Subdirector y la Coordinación médica, a través del formato SM 1-14 “Vale al archivo” (Anexo 6) y solo será prestado por 24 horas. </w:t>
      </w:r>
    </w:p>
    <w:p w14:paraId="58CAD58E">
      <w:pPr>
        <w:rPr>
          <w:rFonts w:ascii="SimSun" w:hAnsi="SimSun" w:eastAsia="SimSun" w:cs="SimSun"/>
          <w:b w:val="0"/>
          <w:bCs w:val="0"/>
          <w:sz w:val="24"/>
          <w:szCs w:val="24"/>
        </w:rPr>
      </w:pPr>
    </w:p>
    <w:p w14:paraId="450A707E">
      <w:pPr>
        <w:rPr>
          <w:rFonts w:ascii="SimSun" w:hAnsi="SimSun" w:eastAsia="SimSun" w:cs="SimSun"/>
          <w:b w:val="0"/>
          <w:bCs w:val="0"/>
          <w:sz w:val="24"/>
          <w:szCs w:val="24"/>
        </w:rPr>
      </w:pPr>
      <w:r>
        <w:rPr>
          <w:rFonts w:ascii="SimSun" w:hAnsi="SimSun" w:eastAsia="SimSun" w:cs="SimSun"/>
          <w:b w:val="0"/>
          <w:bCs w:val="0"/>
          <w:sz w:val="24"/>
          <w:szCs w:val="24"/>
        </w:rPr>
        <w:t>El expediente clínico, no deberá permanecer fuera del archivo por más de 24 horas con excepción de los pacientes que se encuentren hospitalizados o porque los pacientes se encuentren realizando trámites como dictámenes médicos, acuerdos presenciales, cambio de trabajo, etc.</w:t>
      </w:r>
    </w:p>
    <w:p w14:paraId="45E73545">
      <w:pPr>
        <w:rPr>
          <w:rFonts w:ascii="SimSun" w:hAnsi="SimSun" w:eastAsia="SimSun" w:cs="SimSun"/>
          <w:sz w:val="24"/>
          <w:szCs w:val="24"/>
        </w:rPr>
      </w:pPr>
    </w:p>
    <w:p w14:paraId="3BBC995A">
      <w:pPr>
        <w:rPr>
          <w:rFonts w:ascii="SimSun" w:hAnsi="SimSun" w:eastAsia="SimSun" w:cs="SimSun"/>
          <w:sz w:val="24"/>
          <w:szCs w:val="24"/>
        </w:rPr>
      </w:pPr>
      <w:r>
        <w:rPr>
          <w:rFonts w:ascii="SimSun" w:hAnsi="SimSun" w:eastAsia="SimSun" w:cs="SimSun"/>
          <w:sz w:val="24"/>
          <w:szCs w:val="24"/>
        </w:rPr>
        <w:t xml:space="preserve">Los expedientes prestados son responsabilidad del solicitante, quien deberá devolverlo de manera íntegra, en el plazo establecido. De requerirlo por más tiempo, deberá llenar el nuevo formato de préstamo. </w:t>
      </w:r>
    </w:p>
    <w:p w14:paraId="1A8A23BE">
      <w:pPr>
        <w:rPr>
          <w:rFonts w:ascii="SimSun" w:hAnsi="SimSun" w:eastAsia="SimSun" w:cs="SimSun"/>
          <w:sz w:val="24"/>
          <w:szCs w:val="24"/>
        </w:rPr>
      </w:pPr>
    </w:p>
    <w:p w14:paraId="54CE83C6">
      <w:pPr>
        <w:rPr>
          <w:rFonts w:ascii="SimSun" w:hAnsi="SimSun" w:eastAsia="SimSun" w:cs="SimSun"/>
          <w:sz w:val="24"/>
          <w:szCs w:val="24"/>
        </w:rPr>
      </w:pPr>
      <w:r>
        <w:rPr>
          <w:rFonts w:ascii="SimSun" w:hAnsi="SimSun" w:eastAsia="SimSun" w:cs="SimSun"/>
          <w:sz w:val="24"/>
          <w:szCs w:val="24"/>
        </w:rPr>
        <w:t>Una vez que es devuelto el expediente clínico, el personal de archivo clínico deberá verificar la integridad y el buen estado del mismo, se localiza el formato SM 1-14 “Vale al archivo” que fue previamente requisitado y posteriormente es destruido.</w:t>
      </w:r>
    </w:p>
    <w:p w14:paraId="32861F33">
      <w:pPr>
        <w:rPr>
          <w:rFonts w:ascii="SimSun" w:hAnsi="SimSun" w:eastAsia="SimSun" w:cs="SimSun"/>
          <w:sz w:val="24"/>
          <w:szCs w:val="24"/>
        </w:rPr>
      </w:pPr>
    </w:p>
    <w:p w14:paraId="7C53B1F5">
      <w:pPr>
        <w:rPr>
          <w:rFonts w:ascii="SimSun" w:hAnsi="SimSun" w:eastAsia="SimSun" w:cs="SimSun"/>
          <w:sz w:val="24"/>
          <w:szCs w:val="24"/>
        </w:rPr>
      </w:pPr>
      <w:r>
        <w:rPr>
          <w:rFonts w:ascii="SimSun" w:hAnsi="SimSun" w:eastAsia="SimSun" w:cs="SimSun"/>
          <w:sz w:val="24"/>
          <w:szCs w:val="24"/>
        </w:rPr>
        <w:t>El personal del archivo clínico realiza la saca de los expedientes clínicos de acuerdo a la solicitud de consulta programada con base a los criterios de</w:t>
      </w:r>
      <w:r>
        <w:rPr>
          <w:rFonts w:hint="default" w:ascii="SimSun" w:hAnsi="SimSun" w:eastAsia="SimSun" w:cs="SimSun"/>
          <w:sz w:val="24"/>
          <w:szCs w:val="24"/>
          <w:lang w:val="es-MX"/>
        </w:rPr>
        <w:t xml:space="preserve"> </w:t>
      </w:r>
      <w:r>
        <w:rPr>
          <w:rFonts w:ascii="SimSun" w:hAnsi="SimSun" w:eastAsia="SimSun" w:cs="SimSun"/>
          <w:sz w:val="24"/>
          <w:szCs w:val="24"/>
        </w:rPr>
        <w:t xml:space="preserve">Cita Médica Telefónica e Internet y/o personal, utilizando el formato SM 10-1 “Informe Diario de Labores del Médico”; formato SM 11-2 “Tarjeta de citas médicas” y/o formato SM 1-14 “Vale al archivo” y por “Orden Superior”.  </w:t>
      </w:r>
    </w:p>
    <w:p w14:paraId="19036F35">
      <w:pPr>
        <w:rPr>
          <w:rFonts w:ascii="SimSun" w:hAnsi="SimSun" w:eastAsia="SimSun" w:cs="SimSun"/>
          <w:sz w:val="24"/>
          <w:szCs w:val="24"/>
        </w:rPr>
      </w:pPr>
    </w:p>
    <w:p w14:paraId="39FF7C7F">
      <w:pPr>
        <w:rPr>
          <w:rFonts w:ascii="SimSun" w:hAnsi="SimSun" w:eastAsia="SimSun" w:cs="SimSun"/>
          <w:sz w:val="24"/>
          <w:szCs w:val="24"/>
        </w:rPr>
      </w:pPr>
      <w:r>
        <w:rPr>
          <w:rFonts w:ascii="SimSun" w:hAnsi="SimSun" w:eastAsia="SimSun" w:cs="SimSun"/>
          <w:sz w:val="24"/>
          <w:szCs w:val="24"/>
        </w:rPr>
        <w:t xml:space="preserve">De acuerdo al Manual de Consulta Externa, los expedientes clínicos son entregados por el personal de archivo clínico al personal de enfermería, sin embargo, cada unidad de acuerdo al personal disponible puede entregar de manera directa al médico  </w:t>
      </w:r>
    </w:p>
    <w:p w14:paraId="4799D732">
      <w:pPr>
        <w:rPr>
          <w:rFonts w:ascii="SimSun" w:hAnsi="SimSun" w:eastAsia="SimSun" w:cs="SimSun"/>
          <w:sz w:val="24"/>
          <w:szCs w:val="24"/>
        </w:rPr>
      </w:pPr>
    </w:p>
    <w:p w14:paraId="543BD460">
      <w:pPr>
        <w:rPr>
          <w:rFonts w:ascii="SimSun" w:hAnsi="SimSun" w:eastAsia="SimSun" w:cs="SimSun"/>
          <w:sz w:val="24"/>
          <w:szCs w:val="24"/>
        </w:rPr>
      </w:pPr>
      <w:r>
        <w:rPr>
          <w:rFonts w:ascii="SimSun" w:hAnsi="SimSun" w:eastAsia="SimSun" w:cs="SimSun"/>
          <w:sz w:val="24"/>
          <w:szCs w:val="24"/>
        </w:rPr>
        <w:t xml:space="preserve">En caso de no localizar el expediente para la consulta, el coordinador médico será el responsable de autorizar la consulta, quien al final de la misma solicitará el expediente clínico para anexar la nota médica.  </w:t>
      </w:r>
    </w:p>
    <w:p w14:paraId="17A57A68">
      <w:pPr>
        <w:rPr>
          <w:rFonts w:ascii="SimSun" w:hAnsi="SimSun" w:eastAsia="SimSun" w:cs="SimSun"/>
          <w:sz w:val="24"/>
          <w:szCs w:val="24"/>
        </w:rPr>
      </w:pPr>
    </w:p>
    <w:p w14:paraId="739FCDE6">
      <w:pPr>
        <w:rPr>
          <w:rFonts w:ascii="SimSun" w:hAnsi="SimSun" w:eastAsia="SimSun" w:cs="SimSun"/>
          <w:sz w:val="24"/>
          <w:szCs w:val="24"/>
        </w:rPr>
      </w:pPr>
      <w:r>
        <w:rPr>
          <w:rFonts w:ascii="SimSun" w:hAnsi="SimSun" w:eastAsia="SimSun" w:cs="SimSun"/>
          <w:sz w:val="24"/>
          <w:szCs w:val="24"/>
        </w:rPr>
        <w:t xml:space="preserve">El jefe de archivo clínico será el responsable de localizar y entregar al coordinador médico el expediente traspapelado para anexar la nota médica  </w:t>
      </w:r>
    </w:p>
    <w:p w14:paraId="677CB4BB">
      <w:pPr>
        <w:rPr>
          <w:rFonts w:ascii="SimSun" w:hAnsi="SimSun" w:eastAsia="SimSun" w:cs="SimSun"/>
          <w:sz w:val="24"/>
          <w:szCs w:val="24"/>
        </w:rPr>
      </w:pPr>
    </w:p>
    <w:p w14:paraId="177809A7">
      <w:pPr>
        <w:rPr>
          <w:rFonts w:ascii="SimSun" w:hAnsi="SimSun" w:eastAsia="SimSun" w:cs="SimSun"/>
          <w:sz w:val="24"/>
          <w:szCs w:val="24"/>
        </w:rPr>
      </w:pPr>
      <w:r>
        <w:rPr>
          <w:rFonts w:ascii="SimSun" w:hAnsi="SimSun" w:eastAsia="SimSun" w:cs="SimSun"/>
          <w:sz w:val="24"/>
          <w:szCs w:val="24"/>
        </w:rPr>
        <w:t xml:space="preserve">El personal de archivo realizara el correcto acomodo de los expedientes clínicos en el estante de manera visible en el lugar que les corresponda de manera alfanumérica y cromático.  </w:t>
      </w:r>
    </w:p>
    <w:p w14:paraId="18776317">
      <w:pPr>
        <w:rPr>
          <w:rFonts w:ascii="SimSun" w:hAnsi="SimSun" w:eastAsia="SimSun" w:cs="SimSun"/>
          <w:sz w:val="24"/>
          <w:szCs w:val="24"/>
        </w:rPr>
      </w:pPr>
    </w:p>
    <w:p w14:paraId="5BF4AB81">
      <w:pPr>
        <w:rPr>
          <w:rFonts w:ascii="SimSun" w:hAnsi="SimSun" w:eastAsia="SimSun" w:cs="SimSun"/>
          <w:sz w:val="24"/>
          <w:szCs w:val="24"/>
        </w:rPr>
      </w:pPr>
      <w:r>
        <w:rPr>
          <w:rFonts w:ascii="SimSun" w:hAnsi="SimSun" w:eastAsia="SimSun" w:cs="SimSun"/>
          <w:sz w:val="24"/>
          <w:szCs w:val="24"/>
        </w:rPr>
        <w:t xml:space="preserve">El personal de archivo clínico en caso de recibir la notificación del faltante de algún expediente deberá recibir un formato SM 1-14 “Vale al archivo”.  </w:t>
      </w:r>
    </w:p>
    <w:p w14:paraId="65FB139E">
      <w:pPr>
        <w:rPr>
          <w:rFonts w:ascii="SimSun" w:hAnsi="SimSun" w:eastAsia="SimSun" w:cs="SimSun"/>
          <w:sz w:val="24"/>
          <w:szCs w:val="24"/>
        </w:rPr>
      </w:pPr>
    </w:p>
    <w:p w14:paraId="02A1FA5B">
      <w:pPr>
        <w:rPr>
          <w:rFonts w:ascii="SimSun" w:hAnsi="SimSun" w:eastAsia="SimSun" w:cs="SimSun"/>
          <w:sz w:val="24"/>
          <w:szCs w:val="24"/>
        </w:rPr>
      </w:pPr>
      <w:r>
        <w:rPr>
          <w:rFonts w:ascii="SimSun" w:hAnsi="SimSun" w:eastAsia="SimSun" w:cs="SimSun"/>
          <w:sz w:val="24"/>
          <w:szCs w:val="24"/>
        </w:rPr>
        <w:t>El personal de archivo clínico informará por escrito a las autoridades de la unidad, cuando se detecten faltantes de los expedientes recibidos.</w:t>
      </w:r>
    </w:p>
    <w:p w14:paraId="020BFCDE">
      <w:pPr>
        <w:rPr>
          <w:rFonts w:ascii="SimSun" w:hAnsi="SimSun" w:eastAsia="SimSun" w:cs="SimSun"/>
          <w:sz w:val="24"/>
          <w:szCs w:val="24"/>
        </w:rPr>
      </w:pPr>
    </w:p>
    <w:p w14:paraId="13160163">
      <w:pPr>
        <w:rPr>
          <w:rFonts w:ascii="SimSun" w:hAnsi="SimSun" w:eastAsia="SimSun" w:cs="SimSun"/>
          <w:sz w:val="24"/>
          <w:szCs w:val="24"/>
        </w:rPr>
      </w:pPr>
    </w:p>
    <w:p w14:paraId="4534A2D1">
      <w:pPr>
        <w:rPr>
          <w:rFonts w:hint="default" w:ascii="SimSun" w:hAnsi="SimSun" w:eastAsia="SimSun" w:cs="SimSun"/>
          <w:sz w:val="24"/>
          <w:szCs w:val="24"/>
          <w:lang w:val="es-MX"/>
        </w:rPr>
      </w:pPr>
      <w:r>
        <w:rPr>
          <w:rFonts w:hint="default" w:ascii="SimSun" w:hAnsi="SimSun" w:eastAsia="SimSun" w:cs="SimSun"/>
          <w:b/>
          <w:bCs/>
          <w:sz w:val="24"/>
          <w:szCs w:val="24"/>
          <w:lang w:val="es-MX"/>
        </w:rPr>
        <w:t>Nota:</w:t>
      </w:r>
      <w:r>
        <w:rPr>
          <w:rFonts w:hint="default" w:ascii="SimSun" w:hAnsi="SimSun" w:eastAsia="SimSun" w:cs="SimSun"/>
          <w:sz w:val="24"/>
          <w:szCs w:val="24"/>
          <w:lang w:val="es-MX"/>
        </w:rPr>
        <w:t xml:space="preserve"> El procedimiento de solicitud de expediente y/o préstamo no esta definido, sin embargo en esta parte de la </w:t>
      </w:r>
      <w:r>
        <w:rPr>
          <w:rFonts w:ascii="SimSun" w:hAnsi="SimSun" w:eastAsia="SimSun" w:cs="SimSun"/>
          <w:sz w:val="24"/>
          <w:szCs w:val="24"/>
        </w:rPr>
        <w:t>Guía de organización y manejo del expediente clínico</w:t>
      </w:r>
      <w:r>
        <w:rPr>
          <w:rFonts w:hint="default" w:ascii="SimSun" w:hAnsi="SimSun" w:eastAsia="SimSun" w:cs="SimSun"/>
          <w:sz w:val="24"/>
          <w:szCs w:val="24"/>
          <w:lang w:val="es-MX"/>
        </w:rPr>
        <w:t>, se especifica que:</w:t>
      </w:r>
    </w:p>
    <w:p w14:paraId="30DB810B">
      <w:pPr>
        <w:rPr>
          <w:rFonts w:hint="default" w:ascii="SimSun" w:hAnsi="SimSun" w:eastAsia="SimSun" w:cs="SimSun"/>
          <w:sz w:val="24"/>
          <w:szCs w:val="24"/>
          <w:lang w:val="es-MX"/>
        </w:rPr>
      </w:pPr>
    </w:p>
    <w:p w14:paraId="3F87C8A5">
      <w:pPr>
        <w:rPr>
          <w:rFonts w:ascii="SimSun" w:hAnsi="SimSun" w:eastAsia="SimSun" w:cs="SimSun"/>
          <w:b w:val="0"/>
          <w:bCs w:val="0"/>
          <w:sz w:val="24"/>
          <w:szCs w:val="24"/>
        </w:rPr>
      </w:pPr>
      <w:r>
        <w:rPr>
          <w:rFonts w:ascii="SimSun" w:hAnsi="SimSun" w:eastAsia="SimSun" w:cs="SimSun"/>
          <w:sz w:val="24"/>
          <w:szCs w:val="24"/>
        </w:rPr>
        <w:t xml:space="preserve">Un médico no está facultado para solicitar el expediente clínico de acuerdo sus funciones y lo estipulado en INAI, así como en el Reglamento del Sistema Nacional de Afiliación y Vigencia de Derechos y el Manual de procedimientos de Consulta Externa General, ya que el expediente clínico contiene datos sensibles y es responsabilidad de </w:t>
      </w:r>
      <w:r>
        <w:rPr>
          <w:rFonts w:ascii="SimSun" w:hAnsi="SimSun" w:eastAsia="SimSun" w:cs="SimSun"/>
          <w:b w:val="0"/>
          <w:bCs w:val="0"/>
          <w:sz w:val="24"/>
          <w:szCs w:val="24"/>
        </w:rPr>
        <w:t xml:space="preserve">todo el personal la protección de los mismos, los únicos que están facultados para solicitar un expediente clínico son el Director de la unidad, Subdirector y la Coordinación médica, a través del formato SM 1-14 “Vale al archivo” (Anexo 6) y solo será prestado por 24 horas. </w:t>
      </w:r>
    </w:p>
    <w:p w14:paraId="2E47D2CE">
      <w:pPr>
        <w:rPr>
          <w:rFonts w:ascii="SimSun" w:hAnsi="SimSun" w:eastAsia="SimSun" w:cs="SimSun"/>
          <w:b w:val="0"/>
          <w:bCs w:val="0"/>
          <w:sz w:val="24"/>
          <w:szCs w:val="24"/>
        </w:rPr>
      </w:pPr>
    </w:p>
    <w:p w14:paraId="2819FC94">
      <w:pPr>
        <w:rPr>
          <w:rFonts w:ascii="SimSun" w:hAnsi="SimSun" w:eastAsia="SimSun" w:cs="SimSun"/>
          <w:b w:val="0"/>
          <w:bCs w:val="0"/>
          <w:sz w:val="24"/>
          <w:szCs w:val="24"/>
        </w:rPr>
      </w:pPr>
      <w:r>
        <w:rPr>
          <w:rFonts w:ascii="SimSun" w:hAnsi="SimSun" w:eastAsia="SimSun" w:cs="SimSun"/>
          <w:b w:val="0"/>
          <w:bCs w:val="0"/>
          <w:sz w:val="24"/>
          <w:szCs w:val="24"/>
        </w:rPr>
        <w:t>El expediente clínico, no deberá permanecer fuera del archivo por más de 24 horas con excepción de los pacientes que se encuentren hospitalizados o porque los pacientes se encuentren realizando trámites como dictámenes médicos, acuerdos presenciales, cambio de trabajo, etc.</w:t>
      </w:r>
    </w:p>
    <w:p w14:paraId="59AB2EF9">
      <w:pPr>
        <w:rPr>
          <w:rFonts w:ascii="SimSun" w:hAnsi="SimSun" w:eastAsia="SimSun" w:cs="SimSun"/>
          <w:sz w:val="24"/>
          <w:szCs w:val="24"/>
        </w:rPr>
      </w:pPr>
    </w:p>
    <w:p w14:paraId="5A3B3713">
      <w:pPr>
        <w:rPr>
          <w:rFonts w:ascii="SimSun" w:hAnsi="SimSun" w:eastAsia="SimSun" w:cs="SimSun"/>
          <w:sz w:val="24"/>
          <w:szCs w:val="24"/>
        </w:rPr>
      </w:pPr>
      <w:r>
        <w:rPr>
          <w:rFonts w:ascii="SimSun" w:hAnsi="SimSun" w:eastAsia="SimSun" w:cs="SimSun"/>
          <w:sz w:val="24"/>
          <w:szCs w:val="24"/>
        </w:rPr>
        <w:t xml:space="preserve">Los expedientes prestados son responsabilidad del solicitante, quien deberá devolverlo de manera íntegra, en el plazo establecido. De requerirlo por más tiempo, deberá llenar el nuevo formato de préstamo. </w:t>
      </w:r>
    </w:p>
    <w:p w14:paraId="11964FD3">
      <w:pPr>
        <w:rPr>
          <w:rFonts w:ascii="SimSun" w:hAnsi="SimSun" w:eastAsia="SimSun" w:cs="SimSun"/>
          <w:sz w:val="24"/>
          <w:szCs w:val="24"/>
        </w:rPr>
      </w:pPr>
    </w:p>
    <w:p w14:paraId="09B49E86">
      <w:pPr>
        <w:rPr>
          <w:rFonts w:ascii="SimSun" w:hAnsi="SimSun" w:eastAsia="SimSun" w:cs="SimSun"/>
          <w:sz w:val="24"/>
          <w:szCs w:val="24"/>
        </w:rPr>
      </w:pPr>
      <w:r>
        <w:rPr>
          <w:rFonts w:ascii="SimSun" w:hAnsi="SimSun" w:eastAsia="SimSun" w:cs="SimSun"/>
          <w:sz w:val="24"/>
          <w:szCs w:val="24"/>
        </w:rPr>
        <w:t xml:space="preserve">Una vez que es devuelto el expediente clínico, el personal de archivo clínico deberá verificar la integridad y el buen estado del mismo, se localiza el formato SM 1-14 “Vale al archivo” que fue previamente </w:t>
      </w:r>
      <w:r>
        <w:rPr>
          <w:rFonts w:ascii="SimSun" w:hAnsi="SimSun" w:eastAsia="SimSun" w:cs="SimSun"/>
          <w:sz w:val="24"/>
          <w:szCs w:val="24"/>
          <w:lang w:val="es-MX"/>
        </w:rPr>
        <w:t>requisitorio</w:t>
      </w:r>
      <w:r>
        <w:rPr>
          <w:rFonts w:ascii="SimSun" w:hAnsi="SimSun" w:eastAsia="SimSun" w:cs="SimSun"/>
          <w:sz w:val="24"/>
          <w:szCs w:val="24"/>
        </w:rPr>
        <w:t xml:space="preserve"> y posteriormente es destruido.</w:t>
      </w:r>
    </w:p>
    <w:p w14:paraId="46088012">
      <w:pPr>
        <w:rPr>
          <w:rFonts w:ascii="SimSun" w:hAnsi="SimSun" w:eastAsia="SimSun" w:cs="SimSun"/>
          <w:sz w:val="24"/>
          <w:szCs w:val="24"/>
        </w:rPr>
      </w:pPr>
    </w:p>
    <w:p w14:paraId="4A2503F6">
      <w:pPr>
        <w:rPr>
          <w:rFonts w:ascii="SimSun" w:hAnsi="SimSun" w:eastAsia="SimSun" w:cs="SimSun"/>
          <w:sz w:val="24"/>
          <w:szCs w:val="24"/>
        </w:rPr>
      </w:pPr>
      <w:r>
        <w:rPr>
          <w:rFonts w:ascii="SimSun" w:hAnsi="SimSun" w:eastAsia="SimSun" w:cs="SimSun"/>
          <w:sz w:val="24"/>
          <w:szCs w:val="24"/>
        </w:rPr>
        <w:t>El personal del archivo clínico realiza la saca de los expedientes clínicos de acuerdo a la solicitud de consulta programada con base a los criterios de</w:t>
      </w:r>
      <w:r>
        <w:rPr>
          <w:rFonts w:hint="default" w:ascii="SimSun" w:hAnsi="SimSun" w:eastAsia="SimSun" w:cs="SimSun"/>
          <w:sz w:val="24"/>
          <w:szCs w:val="24"/>
          <w:lang w:val="es-MX"/>
        </w:rPr>
        <w:t xml:space="preserve"> </w:t>
      </w:r>
      <w:r>
        <w:rPr>
          <w:rFonts w:ascii="SimSun" w:hAnsi="SimSun" w:eastAsia="SimSun" w:cs="SimSun"/>
          <w:sz w:val="24"/>
          <w:szCs w:val="24"/>
        </w:rPr>
        <w:t xml:space="preserve">Cita Médica Telefónica e Internet y/o personal, utilizando el formato SM 10-1 “Informe Diario de Labores del Médico”; formato SM 11-2 “Tarjeta de citas médicas” </w:t>
      </w:r>
      <w:r>
        <w:rPr>
          <w:rFonts w:ascii="SimSun" w:hAnsi="SimSun" w:eastAsia="SimSun" w:cs="SimSun"/>
          <w:b/>
          <w:bCs/>
          <w:sz w:val="24"/>
          <w:szCs w:val="24"/>
        </w:rPr>
        <w:t xml:space="preserve">y/o formato SM 1-14 “Vale al archivo” y por “Orden Superior”. </w:t>
      </w:r>
      <w:r>
        <w:rPr>
          <w:rFonts w:ascii="SimSun" w:hAnsi="SimSun" w:eastAsia="SimSun" w:cs="SimSun"/>
          <w:sz w:val="24"/>
          <w:szCs w:val="24"/>
        </w:rPr>
        <w:t xml:space="preserve"> </w:t>
      </w:r>
    </w:p>
    <w:p w14:paraId="2F8ED659">
      <w:pPr>
        <w:rPr>
          <w:rFonts w:ascii="SimSun" w:hAnsi="SimSun" w:eastAsia="SimSun" w:cs="SimSun"/>
          <w:sz w:val="24"/>
          <w:szCs w:val="24"/>
        </w:rPr>
      </w:pPr>
    </w:p>
    <w:p w14:paraId="29F9981A">
      <w:pPr>
        <w:rPr>
          <w:rFonts w:hint="default" w:ascii="SimSun" w:hAnsi="SimSun" w:eastAsia="SimSun" w:cs="SimSun"/>
          <w:sz w:val="24"/>
          <w:szCs w:val="24"/>
          <w:lang w:val="es-MX"/>
        </w:rPr>
      </w:pPr>
    </w:p>
    <w:p w14:paraId="6F3DFFFA">
      <w:pPr>
        <w:rPr>
          <w:rFonts w:hint="default" w:ascii="SimSun" w:hAnsi="SimSun" w:eastAsia="SimSun" w:cs="SimSun"/>
          <w:sz w:val="24"/>
          <w:szCs w:val="24"/>
          <w:lang w:val="es-MX"/>
        </w:rPr>
      </w:pPr>
      <w:r>
        <w:rPr>
          <w:rFonts w:hint="default" w:ascii="SimSun" w:hAnsi="SimSun" w:eastAsia="SimSun" w:cs="SimSun"/>
          <w:b/>
          <w:bCs/>
          <w:sz w:val="24"/>
          <w:szCs w:val="24"/>
          <w:lang w:val="es-MX"/>
        </w:rPr>
        <w:t>Nota:</w:t>
      </w:r>
      <w:r>
        <w:rPr>
          <w:rFonts w:hint="default" w:ascii="SimSun" w:hAnsi="SimSun" w:eastAsia="SimSun" w:cs="SimSun"/>
          <w:sz w:val="24"/>
          <w:szCs w:val="24"/>
          <w:lang w:val="es-MX"/>
        </w:rPr>
        <w:t xml:space="preserve"> Por lo anterior de manera operativa:</w:t>
      </w:r>
    </w:p>
    <w:p w14:paraId="3B860680">
      <w:pPr>
        <w:rPr>
          <w:rFonts w:hint="default" w:ascii="SimSun" w:hAnsi="SimSun" w:eastAsia="SimSun" w:cs="SimSun"/>
          <w:sz w:val="24"/>
          <w:szCs w:val="24"/>
          <w:lang w:val="es-MX"/>
        </w:rPr>
      </w:pPr>
    </w:p>
    <w:p w14:paraId="2F48C206">
      <w:pPr>
        <w:numPr>
          <w:ilvl w:val="0"/>
          <w:numId w:val="1"/>
        </w:numPr>
        <w:rPr>
          <w:rFonts w:hint="default" w:ascii="SimSun" w:hAnsi="SimSun" w:eastAsia="SimSun" w:cs="SimSun"/>
          <w:sz w:val="24"/>
          <w:szCs w:val="24"/>
          <w:lang w:val="es-MX"/>
        </w:rPr>
      </w:pPr>
      <w:r>
        <w:rPr>
          <w:rFonts w:hint="default" w:ascii="SimSun" w:hAnsi="SimSun" w:eastAsia="SimSun" w:cs="SimSun"/>
          <w:sz w:val="24"/>
          <w:szCs w:val="24"/>
          <w:lang w:val="es-MX"/>
        </w:rPr>
        <w:t xml:space="preserve">El solicitante se presenta en la ventanilla del área de archivo clínico con el </w:t>
      </w:r>
      <w:r>
        <w:rPr>
          <w:rFonts w:ascii="SimSun" w:hAnsi="SimSun" w:eastAsia="SimSun" w:cs="SimSun"/>
          <w:sz w:val="24"/>
          <w:szCs w:val="24"/>
        </w:rPr>
        <w:t>formato SM 1-14 “Vale al archivo</w:t>
      </w:r>
      <w:r>
        <w:rPr>
          <w:rFonts w:hint="default" w:ascii="SimSun" w:hAnsi="SimSun" w:eastAsia="SimSun" w:cs="SimSun"/>
          <w:sz w:val="24"/>
          <w:szCs w:val="24"/>
          <w:lang w:val="es-MX"/>
        </w:rPr>
        <w:t>”debidamente llenado y firmado.</w:t>
      </w:r>
    </w:p>
    <w:p w14:paraId="19A6154E">
      <w:pPr>
        <w:numPr>
          <w:ilvl w:val="0"/>
          <w:numId w:val="1"/>
        </w:numPr>
        <w:rPr>
          <w:rFonts w:hint="default" w:ascii="SimSun" w:hAnsi="SimSun" w:eastAsia="SimSun" w:cs="SimSun"/>
          <w:sz w:val="24"/>
          <w:szCs w:val="24"/>
          <w:lang w:val="es-MX"/>
        </w:rPr>
      </w:pPr>
      <w:r>
        <w:rPr>
          <w:rFonts w:hint="default" w:ascii="SimSun" w:hAnsi="SimSun" w:eastAsia="SimSun" w:cs="SimSun"/>
          <w:sz w:val="24"/>
          <w:szCs w:val="24"/>
          <w:lang w:val="es-MX"/>
        </w:rPr>
        <w:t>El jefe de archivo clínico o el personal designado recibe la solicitud de expediente clínico de manera presencial.</w:t>
      </w:r>
    </w:p>
    <w:p w14:paraId="2FB152FA">
      <w:pPr>
        <w:numPr>
          <w:ilvl w:val="0"/>
          <w:numId w:val="1"/>
        </w:numPr>
        <w:ind w:left="0" w:leftChars="0" w:firstLine="0" w:firstLineChars="0"/>
        <w:rPr>
          <w:rFonts w:hint="default" w:ascii="SimSun" w:hAnsi="SimSun" w:eastAsia="SimSun" w:cs="SimSun"/>
          <w:sz w:val="24"/>
          <w:szCs w:val="24"/>
          <w:lang w:val="es-MX"/>
        </w:rPr>
      </w:pPr>
      <w:r>
        <w:rPr>
          <w:rFonts w:hint="default" w:ascii="SimSun" w:hAnsi="SimSun" w:eastAsia="SimSun" w:cs="SimSun"/>
          <w:sz w:val="24"/>
          <w:szCs w:val="24"/>
          <w:lang w:val="es-MX"/>
        </w:rPr>
        <w:t xml:space="preserve">Se pide como requisito </w:t>
      </w:r>
      <w:r>
        <w:rPr>
          <w:rFonts w:ascii="SimSun" w:hAnsi="SimSun" w:eastAsia="SimSun" w:cs="SimSun"/>
          <w:sz w:val="24"/>
          <w:szCs w:val="24"/>
        </w:rPr>
        <w:t>el formato SM 1-14 “Vale al archivo</w:t>
      </w:r>
      <w:r>
        <w:rPr>
          <w:rFonts w:hint="default" w:ascii="SimSun" w:hAnsi="SimSun" w:eastAsia="SimSun" w:cs="SimSun"/>
          <w:sz w:val="24"/>
          <w:szCs w:val="24"/>
          <w:lang w:val="es-MX"/>
        </w:rPr>
        <w:t xml:space="preserve">” </w:t>
      </w:r>
    </w:p>
    <w:p w14:paraId="72D36006">
      <w:pPr>
        <w:numPr>
          <w:ilvl w:val="0"/>
          <w:numId w:val="1"/>
        </w:numPr>
        <w:ind w:left="0" w:leftChars="0" w:firstLine="0" w:firstLineChars="0"/>
        <w:rPr>
          <w:rFonts w:hint="default" w:ascii="SimSun" w:hAnsi="SimSun" w:eastAsia="SimSun" w:cs="SimSun"/>
          <w:sz w:val="24"/>
          <w:szCs w:val="24"/>
          <w:lang w:val="es-MX"/>
        </w:rPr>
      </w:pPr>
      <w:r>
        <w:rPr>
          <w:rFonts w:hint="default" w:ascii="SimSun" w:hAnsi="SimSun" w:eastAsia="SimSun" w:cs="SimSun"/>
          <w:sz w:val="24"/>
          <w:szCs w:val="24"/>
          <w:lang w:val="es-MX"/>
        </w:rPr>
        <w:t>El jefe de archivo clínico o el personal designado revisa que el formato este debidamente llenado y firmado.</w:t>
      </w:r>
    </w:p>
    <w:p w14:paraId="1693A4F0">
      <w:pPr>
        <w:numPr>
          <w:ilvl w:val="0"/>
          <w:numId w:val="1"/>
        </w:numPr>
        <w:ind w:left="0" w:leftChars="0" w:firstLine="0" w:firstLineChars="0"/>
        <w:rPr>
          <w:rFonts w:hint="default" w:ascii="SimSun" w:hAnsi="SimSun" w:eastAsia="SimSun" w:cs="SimSun"/>
          <w:sz w:val="24"/>
          <w:szCs w:val="24"/>
          <w:highlight w:val="none"/>
          <w:lang w:val="es-MX"/>
        </w:rPr>
      </w:pPr>
      <w:r>
        <w:rPr>
          <w:rFonts w:hint="default" w:ascii="SimSun" w:hAnsi="SimSun" w:eastAsia="SimSun" w:cs="SimSun"/>
          <w:sz w:val="24"/>
          <w:szCs w:val="24"/>
          <w:lang w:val="es-MX"/>
        </w:rPr>
        <w:t xml:space="preserve">Si la información es correcta, se asigna a un personal para realizar la búsqueda, </w:t>
      </w:r>
      <w:r>
        <w:rPr>
          <w:rFonts w:hint="default" w:ascii="SimSun" w:hAnsi="SimSun" w:eastAsia="SimSun" w:cs="SimSun"/>
          <w:sz w:val="24"/>
          <w:szCs w:val="24"/>
          <w:highlight w:val="none"/>
          <w:lang w:val="es-MX"/>
        </w:rPr>
        <w:t>identificación, ubicación</w:t>
      </w:r>
      <w:r>
        <w:rPr>
          <w:rFonts w:hint="default" w:ascii="SimSun" w:hAnsi="SimSun" w:eastAsia="SimSun" w:cs="SimSun"/>
          <w:sz w:val="24"/>
          <w:szCs w:val="24"/>
          <w:lang w:val="es-MX"/>
        </w:rPr>
        <w:t xml:space="preserve"> o localización, </w:t>
      </w:r>
      <w:r>
        <w:rPr>
          <w:rFonts w:hint="default" w:ascii="SimSun" w:hAnsi="SimSun" w:eastAsia="SimSun" w:cs="SimSun"/>
          <w:sz w:val="24"/>
          <w:szCs w:val="24"/>
          <w:highlight w:val="none"/>
          <w:lang w:val="es-MX"/>
        </w:rPr>
        <w:t>del o los expedientes dentro del archivo clínico.</w:t>
      </w:r>
    </w:p>
    <w:p w14:paraId="214E3B28">
      <w:pPr>
        <w:numPr>
          <w:ilvl w:val="0"/>
          <w:numId w:val="1"/>
        </w:numPr>
        <w:ind w:left="0" w:leftChars="0" w:firstLine="0" w:firstLineChars="0"/>
        <w:rPr>
          <w:rFonts w:hint="default" w:ascii="SimSun" w:hAnsi="SimSun" w:eastAsia="SimSun" w:cs="SimSun"/>
          <w:sz w:val="24"/>
          <w:szCs w:val="24"/>
          <w:lang w:val="es-MX"/>
        </w:rPr>
      </w:pPr>
      <w:r>
        <w:rPr>
          <w:rFonts w:hint="default" w:ascii="SimSun" w:hAnsi="SimSun" w:eastAsia="SimSun" w:cs="SimSun"/>
          <w:sz w:val="24"/>
          <w:szCs w:val="24"/>
          <w:lang w:val="es-MX"/>
        </w:rPr>
        <w:t xml:space="preserve">Una vez que el archivista identifica, ubica o localiza el o los expedientes, se hace la entrega al solicitante.   </w:t>
      </w:r>
    </w:p>
    <w:p w14:paraId="3E6D7B0B">
      <w:pPr>
        <w:rPr>
          <w:rFonts w:hint="default" w:ascii="SimSun" w:hAnsi="SimSun" w:eastAsia="SimSun" w:cs="SimSun"/>
          <w:sz w:val="24"/>
          <w:szCs w:val="24"/>
          <w:lang w:val="es-MX"/>
        </w:rPr>
      </w:pPr>
    </w:p>
    <w:p w14:paraId="6AC194DA">
      <w:pPr>
        <w:rPr>
          <w:rFonts w:hint="default" w:ascii="SimSun" w:hAnsi="SimSun" w:eastAsia="SimSun" w:cs="SimSun"/>
          <w:sz w:val="24"/>
          <w:szCs w:val="24"/>
          <w:lang w:val="es-MX"/>
        </w:rPr>
      </w:pPr>
    </w:p>
    <w:p w14:paraId="10E4F841">
      <w:pPr>
        <w:rPr>
          <w:rFonts w:hint="default" w:ascii="SimSun" w:hAnsi="SimSun" w:eastAsia="SimSun" w:cs="SimSun"/>
          <w:sz w:val="24"/>
          <w:szCs w:val="24"/>
          <w:lang w:val="es-MX"/>
        </w:rPr>
      </w:pPr>
      <w:r>
        <w:rPr>
          <w:rFonts w:hint="default" w:ascii="SimSun" w:hAnsi="SimSun" w:eastAsia="SimSun" w:cs="SimSun"/>
          <w:sz w:val="24"/>
          <w:szCs w:val="24"/>
          <w:lang w:val="es-MX"/>
        </w:rPr>
        <w:t xml:space="preserve">Cuando se recibe una solicitud de expediente clínico, se pide como requisito </w:t>
      </w:r>
      <w:r>
        <w:rPr>
          <w:rFonts w:ascii="SimSun" w:hAnsi="SimSun" w:eastAsia="SimSun" w:cs="SimSun"/>
          <w:sz w:val="24"/>
          <w:szCs w:val="24"/>
        </w:rPr>
        <w:t>el formato SM 1-14 “Vale al archivo</w:t>
      </w:r>
      <w:r>
        <w:rPr>
          <w:rFonts w:hint="default" w:ascii="SimSun" w:hAnsi="SimSun" w:eastAsia="SimSun" w:cs="SimSun"/>
          <w:sz w:val="24"/>
          <w:szCs w:val="24"/>
          <w:lang w:val="es-MX"/>
        </w:rPr>
        <w:t xml:space="preserve">”, se revisa que el formato este debidamente llenado y firmado, </w:t>
      </w:r>
    </w:p>
    <w:p w14:paraId="44E7DEBC">
      <w:pPr>
        <w:rPr>
          <w:rFonts w:hint="default" w:ascii="SimSun" w:hAnsi="SimSun" w:eastAsia="SimSun" w:cs="SimSun"/>
          <w:sz w:val="24"/>
          <w:szCs w:val="24"/>
          <w:lang w:val="es-MX"/>
        </w:rPr>
      </w:pPr>
    </w:p>
    <w:p w14:paraId="48C0EA4C">
      <w:pPr>
        <w:rPr>
          <w:rFonts w:hint="default" w:ascii="SimSun" w:hAnsi="SimSun" w:eastAsia="SimSun" w:cs="SimSun"/>
          <w:b w:val="0"/>
          <w:bCs w:val="0"/>
          <w:sz w:val="24"/>
          <w:szCs w:val="24"/>
          <w:lang w:val="es-MX"/>
        </w:rPr>
      </w:pPr>
      <w:r>
        <w:rPr>
          <w:rFonts w:hint="default" w:ascii="SimSun" w:hAnsi="SimSun" w:eastAsia="SimSun" w:cs="SimSun"/>
          <w:b w:val="0"/>
          <w:bCs w:val="0"/>
          <w:sz w:val="24"/>
          <w:szCs w:val="24"/>
          <w:lang w:val="es-MX"/>
        </w:rPr>
        <w:t>L</w:t>
      </w:r>
      <w:r>
        <w:rPr>
          <w:rFonts w:ascii="SimSun" w:hAnsi="SimSun" w:eastAsia="SimSun" w:cs="SimSun"/>
          <w:b w:val="0"/>
          <w:bCs w:val="0"/>
          <w:sz w:val="24"/>
          <w:szCs w:val="24"/>
        </w:rPr>
        <w:t>os únicos que están facultados para solicitar un expediente clínico son el Director de la unidad, Subdirector y la Coordinación médica, a través del formato SM 1-14 “Vale al archivo” (Anexo 6)</w:t>
      </w:r>
      <w:r>
        <w:rPr>
          <w:rFonts w:hint="default" w:ascii="SimSun" w:hAnsi="SimSun" w:eastAsia="SimSun" w:cs="SimSun"/>
          <w:b w:val="0"/>
          <w:bCs w:val="0"/>
          <w:sz w:val="24"/>
          <w:szCs w:val="24"/>
          <w:lang w:val="es-MX"/>
        </w:rPr>
        <w:t>.</w:t>
      </w:r>
    </w:p>
    <w:p w14:paraId="19EC8213">
      <w:pPr>
        <w:rPr>
          <w:rFonts w:hint="default" w:ascii="SimSun" w:hAnsi="SimSun" w:eastAsia="SimSun" w:cs="SimSun"/>
          <w:b w:val="0"/>
          <w:bCs w:val="0"/>
          <w:sz w:val="24"/>
          <w:szCs w:val="24"/>
          <w:lang w:val="es-MX"/>
        </w:rPr>
      </w:pPr>
    </w:p>
    <w:p w14:paraId="6584A091">
      <w:pPr>
        <w:rPr>
          <w:rFonts w:hint="default" w:ascii="SimSun" w:hAnsi="SimSun" w:eastAsia="SimSun" w:cs="SimSun"/>
          <w:b/>
          <w:bCs/>
          <w:sz w:val="24"/>
          <w:szCs w:val="24"/>
          <w:lang w:val="es-MX"/>
        </w:rPr>
      </w:pPr>
      <w:r>
        <w:rPr>
          <w:rFonts w:hint="default" w:ascii="SimSun" w:hAnsi="SimSun" w:eastAsia="SimSun" w:cs="SimSun"/>
          <w:b/>
          <w:bCs/>
          <w:sz w:val="24"/>
          <w:szCs w:val="24"/>
          <w:lang w:val="es-MX"/>
        </w:rPr>
        <w:t>Excepciones:</w:t>
      </w:r>
    </w:p>
    <w:p w14:paraId="23D3B267">
      <w:pPr>
        <w:rPr>
          <w:rFonts w:hint="default" w:ascii="SimSun" w:hAnsi="SimSun" w:eastAsia="SimSun" w:cs="SimSun"/>
          <w:b w:val="0"/>
          <w:bCs w:val="0"/>
          <w:sz w:val="24"/>
          <w:szCs w:val="24"/>
          <w:lang w:val="es-MX"/>
        </w:rPr>
      </w:pPr>
    </w:p>
    <w:p w14:paraId="293B5603">
      <w:pPr>
        <w:rPr>
          <w:rFonts w:hint="default" w:ascii="SimSun" w:hAnsi="SimSun" w:eastAsia="SimSun" w:cs="SimSun"/>
          <w:b w:val="0"/>
          <w:bCs w:val="0"/>
          <w:sz w:val="24"/>
          <w:szCs w:val="24"/>
          <w:lang w:val="es-MX"/>
        </w:rPr>
      </w:pPr>
      <w:r>
        <w:rPr>
          <w:rFonts w:hint="default" w:ascii="SimSun" w:hAnsi="SimSun" w:eastAsia="SimSun" w:cs="SimSun"/>
          <w:sz w:val="24"/>
          <w:szCs w:val="24"/>
          <w:lang w:val="es-MX"/>
        </w:rPr>
        <w:t>Cuando la solicitud es</w:t>
      </w:r>
      <w:r>
        <w:rPr>
          <w:rFonts w:ascii="SimSun" w:hAnsi="SimSun" w:eastAsia="SimSun" w:cs="SimSun"/>
          <w:sz w:val="24"/>
          <w:szCs w:val="24"/>
        </w:rPr>
        <w:t xml:space="preserve"> por “Orden Superior</w:t>
      </w:r>
      <w:r>
        <w:rPr>
          <w:rFonts w:hint="default" w:ascii="SimSun" w:hAnsi="SimSun" w:eastAsia="SimSun" w:cs="SimSun"/>
          <w:sz w:val="24"/>
          <w:szCs w:val="24"/>
          <w:lang w:val="es-MX"/>
        </w:rPr>
        <w:t xml:space="preserve">”, se solicita el formato </w:t>
      </w:r>
      <w:r>
        <w:rPr>
          <w:rFonts w:ascii="SimSun" w:hAnsi="SimSun" w:eastAsia="SimSun" w:cs="SimSun"/>
          <w:b w:val="0"/>
          <w:bCs w:val="0"/>
          <w:sz w:val="24"/>
          <w:szCs w:val="24"/>
        </w:rPr>
        <w:t>SM 1-14 “Vale al archivo” (Anexo 6)</w:t>
      </w:r>
      <w:r>
        <w:rPr>
          <w:rFonts w:hint="default" w:ascii="SimSun" w:hAnsi="SimSun" w:eastAsia="SimSun" w:cs="SimSun"/>
          <w:b w:val="0"/>
          <w:bCs w:val="0"/>
          <w:sz w:val="24"/>
          <w:szCs w:val="24"/>
          <w:lang w:val="es-MX"/>
        </w:rPr>
        <w:t xml:space="preserve">. Ya que en ocasiones la solicitud por orden superior se realiza via telefónica o el </w:t>
      </w:r>
      <w:r>
        <w:rPr>
          <w:rFonts w:ascii="SimSun" w:hAnsi="SimSun" w:eastAsia="SimSun" w:cs="SimSun"/>
          <w:b w:val="0"/>
          <w:bCs w:val="0"/>
          <w:sz w:val="24"/>
          <w:szCs w:val="24"/>
        </w:rPr>
        <w:t>Director de la unidad, Subdirector y la Coordinación médica</w:t>
      </w:r>
      <w:r>
        <w:rPr>
          <w:rFonts w:hint="default" w:ascii="SimSun" w:hAnsi="SimSun" w:eastAsia="SimSun" w:cs="SimSun"/>
          <w:b w:val="0"/>
          <w:bCs w:val="0"/>
          <w:sz w:val="24"/>
          <w:szCs w:val="24"/>
          <w:lang w:val="es-MX"/>
        </w:rPr>
        <w:t xml:space="preserve"> designan a un personal para realizar la solicitud.</w:t>
      </w:r>
    </w:p>
    <w:p w14:paraId="03CAB005">
      <w:pPr>
        <w:rPr>
          <w:rFonts w:hint="default" w:ascii="SimSun" w:hAnsi="SimSun" w:eastAsia="SimSun" w:cs="SimSun"/>
          <w:b w:val="0"/>
          <w:bCs w:val="0"/>
          <w:sz w:val="24"/>
          <w:szCs w:val="24"/>
          <w:lang w:val="es-MX"/>
        </w:rPr>
      </w:pPr>
    </w:p>
    <w:p w14:paraId="6CB2BC6E">
      <w:pPr>
        <w:rPr>
          <w:rFonts w:hint="default" w:ascii="SimSun" w:hAnsi="SimSun" w:eastAsia="SimSun" w:cs="SimSun"/>
          <w:b w:val="0"/>
          <w:bCs w:val="0"/>
          <w:sz w:val="24"/>
          <w:szCs w:val="24"/>
          <w:lang w:val="es-MX"/>
        </w:rPr>
      </w:pPr>
      <w:r>
        <w:rPr>
          <w:rFonts w:hint="default" w:ascii="SimSun" w:hAnsi="SimSun" w:eastAsia="SimSun" w:cs="SimSun"/>
          <w:b w:val="0"/>
          <w:bCs w:val="0"/>
          <w:sz w:val="24"/>
          <w:szCs w:val="24"/>
          <w:lang w:val="es-MX"/>
        </w:rPr>
        <w:t xml:space="preserve">En ocasiones cuando la solicitud es por </w:t>
      </w:r>
      <w:r>
        <w:rPr>
          <w:rFonts w:ascii="SimSun" w:hAnsi="SimSun" w:eastAsia="SimSun" w:cs="SimSun"/>
          <w:sz w:val="24"/>
          <w:szCs w:val="24"/>
        </w:rPr>
        <w:t>“Orden Superior</w:t>
      </w:r>
      <w:r>
        <w:rPr>
          <w:rFonts w:hint="default" w:ascii="SimSun" w:hAnsi="SimSun" w:eastAsia="SimSun" w:cs="SimSun"/>
          <w:sz w:val="24"/>
          <w:szCs w:val="24"/>
          <w:lang w:val="es-MX"/>
        </w:rPr>
        <w:t xml:space="preserve">”, </w:t>
      </w:r>
      <w:r>
        <w:rPr>
          <w:rFonts w:hint="default" w:ascii="SimSun" w:hAnsi="SimSun" w:eastAsia="SimSun" w:cs="SimSun"/>
          <w:b w:val="0"/>
          <w:bCs w:val="0"/>
          <w:sz w:val="24"/>
          <w:szCs w:val="24"/>
          <w:lang w:val="es-MX"/>
        </w:rPr>
        <w:t xml:space="preserve">la solicitud se realiza via telefónica por el </w:t>
      </w:r>
      <w:r>
        <w:rPr>
          <w:rFonts w:ascii="SimSun" w:hAnsi="SimSun" w:eastAsia="SimSun" w:cs="SimSun"/>
          <w:b w:val="0"/>
          <w:bCs w:val="0"/>
          <w:sz w:val="24"/>
          <w:szCs w:val="24"/>
        </w:rPr>
        <w:t xml:space="preserve">Director de la unidad, Subdirector </w:t>
      </w:r>
      <w:r>
        <w:rPr>
          <w:rFonts w:hint="default" w:ascii="SimSun" w:hAnsi="SimSun" w:eastAsia="SimSun" w:cs="SimSun"/>
          <w:b w:val="0"/>
          <w:bCs w:val="0"/>
          <w:sz w:val="24"/>
          <w:szCs w:val="24"/>
          <w:lang w:val="es-MX"/>
        </w:rPr>
        <w:t>o</w:t>
      </w:r>
      <w:r>
        <w:rPr>
          <w:rFonts w:ascii="SimSun" w:hAnsi="SimSun" w:eastAsia="SimSun" w:cs="SimSun"/>
          <w:b w:val="0"/>
          <w:bCs w:val="0"/>
          <w:sz w:val="24"/>
          <w:szCs w:val="24"/>
        </w:rPr>
        <w:t xml:space="preserve"> la Coordinación médica</w:t>
      </w:r>
      <w:r>
        <w:rPr>
          <w:rFonts w:hint="default" w:ascii="SimSun" w:hAnsi="SimSun" w:eastAsia="SimSun" w:cs="SimSun"/>
          <w:b w:val="0"/>
          <w:bCs w:val="0"/>
          <w:sz w:val="24"/>
          <w:szCs w:val="24"/>
          <w:lang w:val="es-MX"/>
        </w:rPr>
        <w:t xml:space="preserve">, y en ocasiones solicitan que el expediente se les entregue en su oficina o lugar de trabajo dentro del hospital. En estos casos el jefe de archivo clínico o el personal designado realiza el traslado y la entrega del expediente solicitando contra entrega el </w:t>
      </w:r>
      <w:r>
        <w:rPr>
          <w:rFonts w:hint="default" w:ascii="SimSun" w:hAnsi="SimSun" w:eastAsia="SimSun" w:cs="SimSun"/>
          <w:sz w:val="24"/>
          <w:szCs w:val="24"/>
          <w:lang w:val="es-MX"/>
        </w:rPr>
        <w:t xml:space="preserve">formato </w:t>
      </w:r>
      <w:r>
        <w:rPr>
          <w:rFonts w:ascii="SimSun" w:hAnsi="SimSun" w:eastAsia="SimSun" w:cs="SimSun"/>
          <w:b w:val="0"/>
          <w:bCs w:val="0"/>
          <w:sz w:val="24"/>
          <w:szCs w:val="24"/>
        </w:rPr>
        <w:t>SM 1-14 “Vale al archivo” (Anexo 6)</w:t>
      </w:r>
      <w:r>
        <w:rPr>
          <w:rFonts w:hint="default" w:ascii="SimSun" w:hAnsi="SimSun" w:eastAsia="SimSun" w:cs="SimSun"/>
          <w:b w:val="0"/>
          <w:bCs w:val="0"/>
          <w:sz w:val="24"/>
          <w:szCs w:val="24"/>
          <w:lang w:val="es-MX"/>
        </w:rPr>
        <w:t>.</w:t>
      </w:r>
    </w:p>
    <w:p w14:paraId="527F48AC">
      <w:pPr>
        <w:rPr>
          <w:rFonts w:hint="default" w:ascii="SimSun" w:hAnsi="SimSun" w:eastAsia="SimSun" w:cs="SimSun"/>
          <w:b w:val="0"/>
          <w:bCs w:val="0"/>
          <w:sz w:val="24"/>
          <w:szCs w:val="24"/>
          <w:lang w:val="es-MX"/>
        </w:rPr>
      </w:pPr>
      <w:bookmarkStart w:id="0" w:name="_GoBack"/>
      <w:bookmarkEnd w:id="0"/>
    </w:p>
    <w:p w14:paraId="3A7EE62F">
      <w:pPr>
        <w:rPr>
          <w:rFonts w:hint="default" w:ascii="SimSun" w:hAnsi="SimSun" w:eastAsia="SimSun" w:cs="SimSun"/>
          <w:b w:val="0"/>
          <w:bCs w:val="0"/>
          <w:sz w:val="24"/>
          <w:szCs w:val="24"/>
          <w:lang w:val="es-MX"/>
        </w:rPr>
      </w:pPr>
      <w:r>
        <w:rPr>
          <w:rFonts w:hint="default" w:ascii="SimSun" w:hAnsi="SimSun" w:eastAsia="SimSun" w:cs="SimSun"/>
          <w:b w:val="0"/>
          <w:bCs w:val="0"/>
          <w:sz w:val="24"/>
          <w:szCs w:val="24"/>
          <w:lang w:val="es-MX"/>
        </w:rPr>
        <w:t xml:space="preserve"> </w:t>
      </w:r>
    </w:p>
    <w:p w14:paraId="0E4E4911">
      <w:pPr>
        <w:rPr>
          <w:rFonts w:hint="default" w:ascii="SimSun" w:hAnsi="SimSun" w:eastAsia="SimSun" w:cs="SimSun"/>
          <w:b w:val="0"/>
          <w:bCs w:val="0"/>
          <w:sz w:val="24"/>
          <w:szCs w:val="24"/>
          <w:lang w:val="es-MX"/>
        </w:rPr>
      </w:pPr>
    </w:p>
    <w:p w14:paraId="50191290">
      <w:pPr>
        <w:rPr>
          <w:rFonts w:hint="default" w:ascii="SimSun" w:hAnsi="SimSun" w:eastAsia="SimSun" w:cs="SimSun"/>
          <w:b/>
          <w:bCs/>
          <w:sz w:val="24"/>
          <w:szCs w:val="24"/>
          <w:lang w:val="es-MX"/>
        </w:rPr>
      </w:pPr>
      <w:r>
        <w:rPr>
          <w:rFonts w:hint="default" w:ascii="SimSun" w:hAnsi="SimSun" w:eastAsia="SimSun" w:cs="SimSun"/>
          <w:b/>
          <w:bCs/>
          <w:sz w:val="24"/>
          <w:szCs w:val="24"/>
          <w:lang w:val="es-MX"/>
        </w:rPr>
        <w:t>¿Que pasa si no se encuentra un expediente solicitado?</w:t>
      </w:r>
    </w:p>
    <w:p w14:paraId="40E3D953">
      <w:pPr>
        <w:rPr>
          <w:rFonts w:ascii="SimSun" w:hAnsi="SimSun" w:eastAsia="SimSun" w:cs="SimSun"/>
          <w:sz w:val="24"/>
          <w:szCs w:val="24"/>
        </w:rPr>
      </w:pPr>
    </w:p>
    <w:p w14:paraId="0F8AD018">
      <w:pPr>
        <w:rPr>
          <w:rFonts w:hint="default" w:ascii="SimSun" w:hAnsi="SimSun" w:eastAsia="SimSun" w:cs="SimSun"/>
          <w:b w:val="0"/>
          <w:bCs w:val="0"/>
          <w:sz w:val="24"/>
          <w:szCs w:val="24"/>
          <w:lang w:val="es-MX"/>
        </w:rPr>
      </w:pPr>
      <w:r>
        <w:rPr>
          <w:rFonts w:ascii="SimSun" w:hAnsi="SimSun" w:eastAsia="SimSun" w:cs="SimSun"/>
          <w:sz w:val="24"/>
          <w:szCs w:val="24"/>
        </w:rPr>
        <w:t>El personal de archivo clínico informará por escrito a las autoridades de la unidad, cuando se detecten faltantes de los expedientes recibidos.</w:t>
      </w:r>
    </w:p>
    <w:p w14:paraId="3A16ACBF">
      <w:pPr>
        <w:rPr>
          <w:rFonts w:hint="default" w:ascii="SimSun" w:hAnsi="SimSun" w:eastAsia="SimSun" w:cs="SimSun"/>
          <w:b w:val="0"/>
          <w:bCs w:val="0"/>
          <w:sz w:val="24"/>
          <w:szCs w:val="24"/>
          <w:lang w:val="es-MX"/>
        </w:rPr>
      </w:pPr>
    </w:p>
    <w:p w14:paraId="453CC76C">
      <w:pPr>
        <w:numPr>
          <w:numId w:val="0"/>
        </w:numPr>
        <w:ind w:leftChars="0"/>
        <w:rPr>
          <w:rFonts w:hint="default" w:ascii="SimSun" w:hAnsi="SimSun" w:eastAsia="SimSun" w:cs="SimSun"/>
          <w:b/>
          <w:bCs/>
          <w:sz w:val="24"/>
          <w:szCs w:val="24"/>
          <w:highlight w:val="none"/>
          <w:lang w:val="es-MX"/>
        </w:rPr>
      </w:pPr>
      <w:r>
        <w:rPr>
          <w:rFonts w:hint="default" w:ascii="SimSun" w:hAnsi="SimSun" w:eastAsia="SimSun" w:cs="SimSun"/>
          <w:b/>
          <w:bCs/>
          <w:sz w:val="24"/>
          <w:szCs w:val="24"/>
          <w:lang w:val="es-MX"/>
        </w:rPr>
        <w:t xml:space="preserve">¿Que pasa si la búsqueda, </w:t>
      </w:r>
      <w:r>
        <w:rPr>
          <w:rFonts w:hint="default" w:ascii="SimSun" w:hAnsi="SimSun" w:eastAsia="SimSun" w:cs="SimSun"/>
          <w:b/>
          <w:bCs/>
          <w:sz w:val="24"/>
          <w:szCs w:val="24"/>
          <w:highlight w:val="none"/>
          <w:lang w:val="es-MX"/>
        </w:rPr>
        <w:t>identificación, ubicación</w:t>
      </w:r>
      <w:r>
        <w:rPr>
          <w:rFonts w:hint="default" w:ascii="SimSun" w:hAnsi="SimSun" w:eastAsia="SimSun" w:cs="SimSun"/>
          <w:b/>
          <w:bCs/>
          <w:sz w:val="24"/>
          <w:szCs w:val="24"/>
          <w:lang w:val="es-MX"/>
        </w:rPr>
        <w:t xml:space="preserve"> o localización, </w:t>
      </w:r>
      <w:r>
        <w:rPr>
          <w:rFonts w:hint="default" w:ascii="SimSun" w:hAnsi="SimSun" w:eastAsia="SimSun" w:cs="SimSun"/>
          <w:b/>
          <w:bCs/>
          <w:sz w:val="24"/>
          <w:szCs w:val="24"/>
          <w:highlight w:val="none"/>
          <w:lang w:val="es-MX"/>
        </w:rPr>
        <w:t>del o los expedientes dentro del archivo clínico, se lleva demasiado tiempo?</w:t>
      </w:r>
    </w:p>
    <w:p w14:paraId="0D37C3D6">
      <w:pPr>
        <w:numPr>
          <w:numId w:val="0"/>
        </w:numPr>
        <w:ind w:leftChars="0"/>
        <w:rPr>
          <w:rFonts w:hint="default" w:ascii="SimSun" w:hAnsi="SimSun" w:eastAsia="SimSun" w:cs="SimSun"/>
          <w:sz w:val="24"/>
          <w:szCs w:val="24"/>
          <w:highlight w:val="none"/>
          <w:lang w:val="es-MX"/>
        </w:rPr>
      </w:pPr>
    </w:p>
    <w:p w14:paraId="488A092D">
      <w:pPr>
        <w:numPr>
          <w:numId w:val="0"/>
        </w:numPr>
        <w:ind w:leftChars="0"/>
        <w:rPr>
          <w:rFonts w:hint="default" w:ascii="SimSun" w:hAnsi="SimSun" w:eastAsia="SimSun" w:cs="SimSun"/>
          <w:sz w:val="24"/>
          <w:szCs w:val="24"/>
          <w:highlight w:val="none"/>
          <w:lang w:val="es-MX"/>
        </w:rPr>
      </w:pPr>
      <w:r>
        <w:rPr>
          <w:rFonts w:hint="default" w:ascii="SimSun" w:hAnsi="SimSun" w:eastAsia="SimSun" w:cs="SimSun"/>
          <w:sz w:val="24"/>
          <w:szCs w:val="24"/>
          <w:highlight w:val="none"/>
          <w:lang w:val="es-MX"/>
        </w:rPr>
        <w:t xml:space="preserve">Normalmente se le indica al personal que solicita el expediente que regrese al archivo en 30 minutos, para dar oportunidad al personal asignado realizar </w:t>
      </w:r>
      <w:r>
        <w:rPr>
          <w:rFonts w:hint="default" w:ascii="SimSun" w:hAnsi="SimSun" w:eastAsia="SimSun" w:cs="SimSun"/>
          <w:sz w:val="24"/>
          <w:szCs w:val="24"/>
          <w:lang w:val="es-MX"/>
        </w:rPr>
        <w:t xml:space="preserve">la búsqueda, </w:t>
      </w:r>
      <w:r>
        <w:rPr>
          <w:rFonts w:hint="default" w:ascii="SimSun" w:hAnsi="SimSun" w:eastAsia="SimSun" w:cs="SimSun"/>
          <w:sz w:val="24"/>
          <w:szCs w:val="24"/>
          <w:highlight w:val="none"/>
          <w:lang w:val="es-MX"/>
        </w:rPr>
        <w:t>identificación, ubicación</w:t>
      </w:r>
      <w:r>
        <w:rPr>
          <w:rFonts w:hint="default" w:ascii="SimSun" w:hAnsi="SimSun" w:eastAsia="SimSun" w:cs="SimSun"/>
          <w:sz w:val="24"/>
          <w:szCs w:val="24"/>
          <w:lang w:val="es-MX"/>
        </w:rPr>
        <w:t xml:space="preserve"> o localización, </w:t>
      </w:r>
      <w:r>
        <w:rPr>
          <w:rFonts w:hint="default" w:ascii="SimSun" w:hAnsi="SimSun" w:eastAsia="SimSun" w:cs="SimSun"/>
          <w:sz w:val="24"/>
          <w:szCs w:val="24"/>
          <w:highlight w:val="none"/>
          <w:lang w:val="es-MX"/>
        </w:rPr>
        <w:t>del o los expedientes dentro del archivo clínico.</w:t>
      </w:r>
    </w:p>
    <w:p w14:paraId="4D516775">
      <w:pPr>
        <w:numPr>
          <w:numId w:val="0"/>
        </w:numPr>
        <w:ind w:leftChars="0"/>
        <w:rPr>
          <w:rFonts w:hint="default" w:ascii="SimSun" w:hAnsi="SimSun" w:eastAsia="SimSun" w:cs="SimSun"/>
          <w:sz w:val="24"/>
          <w:szCs w:val="24"/>
          <w:highlight w:val="none"/>
          <w:lang w:val="es-MX"/>
        </w:rPr>
      </w:pPr>
    </w:p>
    <w:p w14:paraId="579F96C1">
      <w:pPr>
        <w:numPr>
          <w:numId w:val="0"/>
        </w:numPr>
        <w:ind w:leftChars="0"/>
        <w:rPr>
          <w:rFonts w:hint="default" w:ascii="SimSun" w:hAnsi="SimSun" w:eastAsia="SimSun" w:cs="SimSun"/>
          <w:sz w:val="24"/>
          <w:szCs w:val="24"/>
          <w:highlight w:val="none"/>
          <w:lang w:val="es-MX"/>
        </w:rPr>
      </w:pPr>
      <w:r>
        <w:rPr>
          <w:rFonts w:hint="default" w:ascii="SimSun" w:hAnsi="SimSun" w:eastAsia="SimSun" w:cs="SimSun"/>
          <w:sz w:val="24"/>
          <w:szCs w:val="24"/>
          <w:highlight w:val="none"/>
          <w:lang w:val="es-MX"/>
        </w:rPr>
        <w:t xml:space="preserve">Si el proceso de </w:t>
      </w:r>
      <w:r>
        <w:rPr>
          <w:rFonts w:hint="default" w:ascii="SimSun" w:hAnsi="SimSun" w:eastAsia="SimSun" w:cs="SimSun"/>
          <w:sz w:val="24"/>
          <w:szCs w:val="24"/>
          <w:lang w:val="es-MX"/>
        </w:rPr>
        <w:t xml:space="preserve">búsqueda, </w:t>
      </w:r>
      <w:r>
        <w:rPr>
          <w:rFonts w:hint="default" w:ascii="SimSun" w:hAnsi="SimSun" w:eastAsia="SimSun" w:cs="SimSun"/>
          <w:sz w:val="24"/>
          <w:szCs w:val="24"/>
          <w:highlight w:val="none"/>
          <w:lang w:val="es-MX"/>
        </w:rPr>
        <w:t>identificación, ubicación</w:t>
      </w:r>
      <w:r>
        <w:rPr>
          <w:rFonts w:hint="default" w:ascii="SimSun" w:hAnsi="SimSun" w:eastAsia="SimSun" w:cs="SimSun"/>
          <w:sz w:val="24"/>
          <w:szCs w:val="24"/>
          <w:lang w:val="es-MX"/>
        </w:rPr>
        <w:t xml:space="preserve"> o localización, </w:t>
      </w:r>
      <w:r>
        <w:rPr>
          <w:rFonts w:hint="default" w:ascii="SimSun" w:hAnsi="SimSun" w:eastAsia="SimSun" w:cs="SimSun"/>
          <w:sz w:val="24"/>
          <w:szCs w:val="24"/>
          <w:highlight w:val="none"/>
          <w:lang w:val="es-MX"/>
        </w:rPr>
        <w:t>del o los expedientes dentro del archivo clínico, se lleva mas tiempo, se notifica al solicitante por los medios oficiales, normalmente via telefónica o cuando regresa al archivo de manera presencial.</w:t>
      </w:r>
    </w:p>
    <w:p w14:paraId="71EFAC2B">
      <w:pPr>
        <w:rPr>
          <w:rFonts w:hint="default" w:ascii="SimSun" w:hAnsi="SimSun" w:eastAsia="SimSun" w:cs="SimSun"/>
          <w:b w:val="0"/>
          <w:bCs w:val="0"/>
          <w:sz w:val="24"/>
          <w:szCs w:val="24"/>
          <w:lang w:val="es-MX"/>
        </w:rPr>
      </w:pPr>
    </w:p>
    <w:p w14:paraId="60C47F71">
      <w:pPr>
        <w:rPr>
          <w:rFonts w:hint="default" w:ascii="SimSun" w:hAnsi="SimSun" w:eastAsia="SimSun" w:cs="SimSun"/>
          <w:sz w:val="24"/>
          <w:szCs w:val="24"/>
          <w:lang w:val="es-MX"/>
        </w:rPr>
      </w:pPr>
    </w:p>
    <w:p w14:paraId="63533428">
      <w:pPr>
        <w:rPr>
          <w:rFonts w:hint="default" w:ascii="SimSun" w:hAnsi="SimSun" w:eastAsia="SimSun" w:cs="SimSun"/>
          <w:sz w:val="24"/>
          <w:szCs w:val="24"/>
          <w:lang w:val="es-MX"/>
        </w:rPr>
      </w:pPr>
    </w:p>
    <w:p w14:paraId="7435EF91">
      <w:pPr>
        <w:rPr>
          <w:rFonts w:hint="default" w:ascii="SimSun" w:hAnsi="SimSun" w:eastAsia="SimSun" w:cs="SimSun"/>
          <w:sz w:val="24"/>
          <w:szCs w:val="24"/>
          <w:lang w:val="es-MX"/>
        </w:rPr>
      </w:pPr>
    </w:p>
    <w:p w14:paraId="3137954C">
      <w:pPr>
        <w:rPr>
          <w:rFonts w:hint="default" w:ascii="SimSun" w:hAnsi="SimSun" w:eastAsia="SimSun" w:cs="SimSun"/>
          <w:sz w:val="24"/>
          <w:szCs w:val="24"/>
          <w:lang w:val="es-MX"/>
        </w:rPr>
      </w:pPr>
    </w:p>
    <w:p w14:paraId="5B49F757">
      <w:pPr>
        <w:rPr>
          <w:rFonts w:hint="default" w:ascii="SimSun" w:hAnsi="SimSun" w:eastAsia="SimSun" w:cs="SimSun"/>
          <w:sz w:val="24"/>
          <w:szCs w:val="24"/>
          <w:lang w:val="es-MX"/>
        </w:rPr>
      </w:pPr>
    </w:p>
    <w:p w14:paraId="407B3BFD">
      <w:pPr>
        <w:rPr>
          <w:rFonts w:hint="default" w:ascii="SimSun" w:hAnsi="SimSun" w:eastAsia="SimSun" w:cs="SimSun"/>
          <w:sz w:val="24"/>
          <w:szCs w:val="24"/>
          <w:lang w:val="es-MX"/>
        </w:rPr>
      </w:pPr>
    </w:p>
    <w:p w14:paraId="765C065E">
      <w:pPr>
        <w:rPr>
          <w:rFonts w:hint="default" w:ascii="SimSun" w:hAnsi="SimSun" w:eastAsia="SimSun" w:cs="SimSun"/>
          <w:sz w:val="24"/>
          <w:szCs w:val="24"/>
          <w:lang w:val="es-MX"/>
        </w:rPr>
      </w:pPr>
    </w:p>
    <w:p w14:paraId="3C0D8FC8">
      <w:pPr>
        <w:rPr>
          <w:rFonts w:hint="default" w:ascii="SimSun" w:hAnsi="SimSun" w:eastAsia="SimSun" w:cs="SimSun"/>
          <w:sz w:val="24"/>
          <w:szCs w:val="24"/>
          <w:lang w:val="es-MX"/>
        </w:rPr>
      </w:pPr>
    </w:p>
    <w:p w14:paraId="1C170882">
      <w:pPr>
        <w:rPr>
          <w:rFonts w:hint="default" w:ascii="SimSun" w:hAnsi="SimSun" w:eastAsia="SimSun" w:cs="SimSun"/>
          <w:sz w:val="24"/>
          <w:szCs w:val="24"/>
          <w:lang w:val="es-MX"/>
        </w:rPr>
      </w:pPr>
    </w:p>
    <w:p w14:paraId="6E7ED181">
      <w:pPr>
        <w:rPr>
          <w:rFonts w:hint="default" w:ascii="SimSun" w:hAnsi="SimSun" w:eastAsia="SimSun" w:cs="SimSun"/>
          <w:sz w:val="24"/>
          <w:szCs w:val="24"/>
          <w:lang w:val="es-MX"/>
        </w:rPr>
      </w:pPr>
    </w:p>
    <w:p w14:paraId="5C1B9334">
      <w:pPr>
        <w:rPr>
          <w:rFonts w:hint="default" w:ascii="SimSun" w:hAnsi="SimSun" w:eastAsia="SimSun" w:cs="SimSun"/>
          <w:sz w:val="24"/>
          <w:szCs w:val="24"/>
          <w:lang w:val="es-MX"/>
        </w:rPr>
      </w:pPr>
    </w:p>
    <w:p w14:paraId="74D8A022">
      <w:pPr>
        <w:rPr>
          <w:rFonts w:hint="default" w:ascii="SimSun" w:hAnsi="SimSun" w:eastAsia="SimSun" w:cs="SimSun"/>
          <w:sz w:val="24"/>
          <w:szCs w:val="24"/>
          <w:lang w:val="es-MX"/>
        </w:rPr>
      </w:pPr>
    </w:p>
    <w:p w14:paraId="7DAEE788">
      <w:pPr>
        <w:rPr>
          <w:rFonts w:hint="default" w:ascii="SimSun" w:hAnsi="SimSun" w:eastAsia="SimSun" w:cs="SimSun"/>
          <w:sz w:val="24"/>
          <w:szCs w:val="24"/>
          <w:lang w:val="es-MX"/>
        </w:rPr>
      </w:pPr>
    </w:p>
    <w:p w14:paraId="3B881D1F">
      <w:pPr>
        <w:rPr>
          <w:rFonts w:hint="default" w:ascii="SimSun" w:hAnsi="SimSun" w:eastAsia="SimSun" w:cs="SimSun"/>
          <w:sz w:val="24"/>
          <w:szCs w:val="24"/>
          <w:lang w:val="es-MX"/>
        </w:rPr>
      </w:pPr>
    </w:p>
    <w:p w14:paraId="759ACDF6">
      <w:pPr>
        <w:rPr>
          <w:rFonts w:hint="default" w:ascii="SimSun" w:hAnsi="SimSun" w:eastAsia="SimSun" w:cs="SimSun"/>
          <w:sz w:val="24"/>
          <w:szCs w:val="24"/>
          <w:lang w:val="es-MX"/>
        </w:rPr>
      </w:pPr>
    </w:p>
    <w:p w14:paraId="56CE3A85">
      <w:pPr>
        <w:rPr>
          <w:rFonts w:hint="default" w:ascii="SimSun" w:hAnsi="SimSun" w:eastAsia="SimSun" w:cs="SimSun"/>
          <w:sz w:val="24"/>
          <w:szCs w:val="24"/>
          <w:lang w:val="es-MX"/>
        </w:rPr>
      </w:pPr>
    </w:p>
    <w:p w14:paraId="154D4CC5">
      <w:pPr>
        <w:rPr>
          <w:rFonts w:hint="default" w:ascii="SimSun" w:hAnsi="SimSun" w:eastAsia="SimSun" w:cs="SimSun"/>
          <w:sz w:val="24"/>
          <w:szCs w:val="24"/>
          <w:lang w:val="es-MX"/>
        </w:rPr>
      </w:pPr>
    </w:p>
    <w:p w14:paraId="022C1623">
      <w:pPr>
        <w:rPr>
          <w:rFonts w:hint="default" w:ascii="SimSun" w:hAnsi="SimSun" w:eastAsia="SimSun" w:cs="SimSun"/>
          <w:sz w:val="24"/>
          <w:szCs w:val="24"/>
          <w:lang w:val="es-MX"/>
        </w:rPr>
      </w:pPr>
    </w:p>
    <w:p w14:paraId="4B87EE6A">
      <w:pPr>
        <w:rPr>
          <w:rFonts w:hint="default" w:ascii="SimSun" w:hAnsi="SimSun" w:eastAsia="SimSun" w:cs="SimSun"/>
          <w:sz w:val="24"/>
          <w:szCs w:val="24"/>
          <w:lang w:val="es-MX"/>
        </w:rPr>
      </w:pPr>
    </w:p>
    <w:p w14:paraId="3D369BEE">
      <w:pPr>
        <w:rPr>
          <w:rFonts w:hint="default" w:ascii="SimSun" w:hAnsi="SimSun" w:eastAsia="SimSun" w:cs="SimSun"/>
          <w:sz w:val="24"/>
          <w:szCs w:val="24"/>
          <w:lang w:val="es-MX"/>
        </w:rPr>
      </w:pPr>
    </w:p>
    <w:p w14:paraId="0424E594">
      <w:pPr>
        <w:rPr>
          <w:rFonts w:hint="default" w:ascii="SimSun" w:hAnsi="SimSun" w:eastAsia="SimSun" w:cs="SimSun"/>
          <w:sz w:val="24"/>
          <w:szCs w:val="24"/>
          <w:lang w:val="es-MX"/>
        </w:rPr>
      </w:pPr>
    </w:p>
    <w:p w14:paraId="0C5C8C4C">
      <w:pPr>
        <w:rPr>
          <w:rFonts w:hint="default" w:ascii="SimSun" w:hAnsi="SimSun" w:eastAsia="SimSun" w:cs="SimSun"/>
          <w:sz w:val="24"/>
          <w:szCs w:val="24"/>
          <w:lang w:val="es-MX"/>
        </w:rPr>
      </w:pPr>
    </w:p>
    <w:p w14:paraId="6C6BB485">
      <w:pPr>
        <w:rPr>
          <w:rFonts w:hint="default" w:ascii="SimSun" w:hAnsi="SimSun" w:eastAsia="SimSun" w:cs="SimSun"/>
          <w:sz w:val="24"/>
          <w:szCs w:val="24"/>
          <w:lang w:val="es-MX"/>
        </w:rPr>
      </w:pPr>
    </w:p>
    <w:p w14:paraId="2778A767">
      <w:pPr>
        <w:rPr>
          <w:rFonts w:ascii="SimSun" w:hAnsi="SimSun" w:eastAsia="SimSun" w:cs="SimSun"/>
          <w:b/>
          <w:bCs/>
          <w:sz w:val="28"/>
          <w:szCs w:val="28"/>
        </w:rPr>
      </w:pPr>
    </w:p>
    <w:p w14:paraId="20CEAB42">
      <w:pPr>
        <w:rPr>
          <w:rFonts w:ascii="SimSun" w:hAnsi="SimSun" w:eastAsia="SimSun" w:cs="SimSun"/>
          <w:b/>
          <w:bCs/>
          <w:sz w:val="28"/>
          <w:szCs w:val="28"/>
        </w:rPr>
      </w:pPr>
    </w:p>
    <w:p w14:paraId="245CBA4F">
      <w:pPr>
        <w:rPr>
          <w:rFonts w:ascii="SimSun" w:hAnsi="SimSun" w:eastAsia="SimSun" w:cs="SimSun"/>
          <w:b/>
          <w:bCs/>
          <w:sz w:val="28"/>
          <w:szCs w:val="28"/>
        </w:rPr>
      </w:pPr>
    </w:p>
    <w:p w14:paraId="5FA63737">
      <w:pPr>
        <w:rPr>
          <w:rFonts w:ascii="SimSun" w:hAnsi="SimSun" w:eastAsia="SimSun" w:cs="SimSun"/>
          <w:b/>
          <w:bCs/>
          <w:sz w:val="28"/>
          <w:szCs w:val="28"/>
        </w:rPr>
      </w:pPr>
    </w:p>
    <w:p w14:paraId="4CB963BD">
      <w:pPr>
        <w:rPr>
          <w:rFonts w:ascii="SimSun" w:hAnsi="SimSun" w:eastAsia="SimSun" w:cs="SimSun"/>
          <w:b/>
          <w:bCs/>
          <w:sz w:val="28"/>
          <w:szCs w:val="28"/>
        </w:rPr>
      </w:pPr>
    </w:p>
    <w:p w14:paraId="79581ED0">
      <w:pPr>
        <w:rPr>
          <w:rFonts w:hint="default" w:ascii="SimSun" w:hAnsi="SimSun" w:eastAsia="SimSun" w:cs="SimSun"/>
          <w:b/>
          <w:bCs/>
          <w:sz w:val="28"/>
          <w:szCs w:val="28"/>
          <w:lang w:val="es-MX"/>
        </w:rPr>
      </w:pPr>
      <w:r>
        <w:rPr>
          <w:rFonts w:ascii="SimSun" w:hAnsi="SimSun" w:eastAsia="SimSun" w:cs="SimSun"/>
          <w:b/>
          <w:bCs/>
          <w:sz w:val="28"/>
          <w:szCs w:val="28"/>
        </w:rPr>
        <w:t>Anexo 6 Formato SM 1-14. “Vale al archivo”</w:t>
      </w:r>
    </w:p>
    <w:p w14:paraId="349F8A9A">
      <w:pPr>
        <w:rPr>
          <w:rFonts w:hint="default" w:ascii="SimSun" w:hAnsi="SimSun" w:eastAsia="SimSun" w:cs="SimSun"/>
          <w:sz w:val="24"/>
          <w:szCs w:val="24"/>
          <w:lang w:val="es-MX"/>
        </w:rPr>
      </w:pPr>
    </w:p>
    <w:p w14:paraId="5F3E231E">
      <w:pPr>
        <w:rPr>
          <w:rFonts w:hint="default" w:ascii="SimSun" w:hAnsi="SimSun" w:eastAsia="SimSun" w:cs="SimSun"/>
          <w:sz w:val="24"/>
          <w:szCs w:val="24"/>
          <w:lang w:val="es-MX"/>
        </w:rPr>
      </w:pPr>
      <w:r>
        <w:drawing>
          <wp:inline distT="0" distB="0" distL="114300" distR="114300">
            <wp:extent cx="5271770" cy="6841490"/>
            <wp:effectExtent l="0" t="0" r="5080" b="1651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pic:cNvPicPr>
                  </pic:nvPicPr>
                  <pic:blipFill>
                    <a:blip r:embed="rId4"/>
                    <a:stretch>
                      <a:fillRect/>
                    </a:stretch>
                  </pic:blipFill>
                  <pic:spPr>
                    <a:xfrm>
                      <a:off x="0" y="0"/>
                      <a:ext cx="5271770" cy="6841490"/>
                    </a:xfrm>
                    <a:prstGeom prst="rect">
                      <a:avLst/>
                    </a:prstGeom>
                    <a:noFill/>
                    <a:ln>
                      <a:noFill/>
                    </a:ln>
                  </pic:spPr>
                </pic:pic>
              </a:graphicData>
            </a:graphic>
          </wp:inline>
        </w:drawing>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D7643B6"/>
    <w:multiLevelType w:val="singleLevel"/>
    <w:tmpl w:val="1D7643B6"/>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11917CB"/>
    <w:rsid w:val="040E7FA5"/>
    <w:rsid w:val="111917CB"/>
    <w:rsid w:val="22D35FB3"/>
    <w:rsid w:val="28790DF9"/>
    <w:rsid w:val="49F03DC6"/>
    <w:rsid w:val="52A26B1F"/>
    <w:rsid w:val="561548D9"/>
    <w:rsid w:val="56905C66"/>
    <w:rsid w:val="78CA4715"/>
    <w:rsid w:val="78F847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3</TotalTime>
  <ScaleCrop>false</ScaleCrop>
  <LinksUpToDate>false</LinksUpToDate>
  <CharactersWithSpaces>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2026-08-16T05:06:00Z</dcterms:created>
  <dc:creator>Alexander Ricardez</dc:creator>
  <cp:lastModifiedBy>Alexander Ricardez</cp:lastModifiedBy>
  <dcterms:modified xsi:type="dcterms:W3CDTF">2026-08-16T05:58:37Z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2058-12.1.0.28032</vt:lpwstr>
  </property>
  <property fmtid="{D5CDD505-2E9C-101B-9397-08002B2CF9AE}" pid="3" name="ICV">
    <vt:lpwstr>7AC172E1D9E94C8585C079AE3D431D39_11</vt:lpwstr>
  </property>
  <property fmtid="{D5CDD505-2E9C-101B-9397-08002B2CF9AE}" pid="4" name="KSOTemplateDocerSaveRecord">
    <vt:lpwstr>eyJoZGlkIjoiYWJhY2FhOWMzNThlNzIwMGVhZmFmMGUyNWU2MWE1ZDQiLCJ1c2VySWQiOiIxNTI5NTIwNDAwMzIxIn0=</vt:lpwstr>
  </property>
</Properties>
</file>