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DESCRIPCIÓN DE FUNCIONES — MESONERO / ATENDEDOR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Cargo</w:t>
            </w:r>
          </w:p>
        </w:tc>
        <w:tc>
          <w:p>
            <w:r>
              <w:rPr>
                <w:b w:val="false"/>
                <w:bCs w:val="false"/>
              </w:rPr>
              <w:t xml:space="preserve">MESONERO / ATENDEDOR</w:t>
            </w:r>
          </w:p>
        </w:tc>
      </w:tr>
      <w:tr>
        <w:tc>
          <w:p>
            <w:r>
              <w:rPr>
                <w:b/>
                <w:bCs/>
              </w:rPr>
              <w:t xml:space="preserve">Área</w:t>
            </w:r>
          </w:p>
        </w:tc>
        <w:tc>
          <w:p>
            <w:r>
              <w:rPr>
                <w:b w:val="false"/>
                <w:bCs w:val="false"/>
              </w:rPr>
              <w:t xml:space="preserve">Salón</w:t>
            </w:r>
          </w:p>
        </w:tc>
      </w:tr>
      <w:tr>
        <w:tc>
          <w:p>
            <w:r>
              <w:rPr>
                <w:b/>
                <w:bCs/>
              </w:rPr>
              <w:t xml:space="preserve">Sueldo base (USD)</w:t>
            </w:r>
          </w:p>
        </w:tc>
        <w:tc>
          <w:p>
            <w:r>
              <w:rPr>
                <w:b w:val="false"/>
                <w:bCs w:val="false"/>
              </w:rPr>
              <w:t xml:space="preserve">42</w:t>
            </w:r>
          </w:p>
        </w:tc>
      </w:tr>
      <w:tr>
        <w:tc>
          <w:p>
            <w:r>
              <w:rPr>
                <w:b/>
                <w:bCs/>
              </w:rPr>
              <w:t xml:space="preserve">Jornada</w:t>
            </w:r>
          </w:p>
        </w:tc>
        <w:tc>
          <w:p>
            <w:r>
              <w:rPr>
                <w:b w:val="false"/>
                <w:bCs w:val="false"/>
              </w:rPr>
              <w:t xml:space="preserve">Diurna, 8 horas diarias / 40 horas semanales</w:t>
            </w:r>
          </w:p>
        </w:tc>
      </w:tr>
    </w:tbl>
    <w:p>
      <w:pPr>
        <w:pStyle w:val="Heading1"/>
      </w:pPr>
      <w:r>
        <w:t xml:space="preserve">1. Propósito del cargo</w:t>
      </w:r>
    </w:p>
    <w:p>
      <w:pPr>
        <w:spacing w:after="120"/>
        <w:jc w:val="both"/>
      </w:pPr>
      <w:r>
        <w:t xml:space="preserve">Brindar una atención cordial y eficiente a los clientes en el salón, tomando las órdenes, sirviendo los alimentos y bebidas y velando por una experiencia de servicio satisfactoria.</w:t>
      </w:r>
    </w:p>
    <w:p>
      <w:pPr>
        <w:pStyle w:val="Heading1"/>
      </w:pPr>
      <w:r>
        <w:t xml:space="preserve">2. Funciones principales</w:t>
      </w:r>
    </w:p>
    <w:p>
      <w:pPr>
        <w:pStyle w:val="ListParagraph"/>
        <w:numPr>
          <w:ilvl w:val="0"/>
          <w:numId w:val="2"/>
        </w:numPr>
      </w:pPr>
      <w:r>
        <w:t xml:space="preserve">Recibir y acomodar a los clientes, entregar el menú y orientar sobre la oferta gastronómica.</w:t>
      </w:r>
    </w:p>
    <w:p>
      <w:pPr>
        <w:pStyle w:val="ListParagraph"/>
        <w:numPr>
          <w:ilvl w:val="0"/>
          <w:numId w:val="2"/>
        </w:numPr>
      </w:pPr>
      <w:r>
        <w:t xml:space="preserve">Tomar las órdenes y registrarlas en el sistema o comanda interna.</w:t>
      </w:r>
    </w:p>
    <w:p>
      <w:pPr>
        <w:pStyle w:val="ListParagraph"/>
        <w:numPr>
          <w:ilvl w:val="0"/>
          <w:numId w:val="2"/>
        </w:numPr>
      </w:pPr>
      <w:r>
        <w:t xml:space="preserve">Servir los platos y bebidas, verificando la correspondencia con lo solicitado.</w:t>
      </w:r>
    </w:p>
    <w:p>
      <w:pPr>
        <w:pStyle w:val="ListParagraph"/>
        <w:numPr>
          <w:ilvl w:val="0"/>
          <w:numId w:val="2"/>
        </w:numPr>
      </w:pPr>
      <w:r>
        <w:t xml:space="preserve">Montar y desmontar mesas, mantelería y vajilla según el protocolo de servicio.</w:t>
      </w:r>
    </w:p>
    <w:p>
      <w:pPr>
        <w:pStyle w:val="ListParagraph"/>
        <w:numPr>
          <w:ilvl w:val="0"/>
          <w:numId w:val="2"/>
        </w:numPr>
      </w:pPr>
      <w:r>
        <w:t xml:space="preserve">Atender solicitudes, quejas y requerimientos de los clientes, escalando al supervisor cuando corresponda.</w:t>
      </w:r>
    </w:p>
    <w:p>
      <w:pPr>
        <w:pStyle w:val="ListParagraph"/>
        <w:numPr>
          <w:ilvl w:val="0"/>
          <w:numId w:val="2"/>
        </w:numPr>
      </w:pPr>
      <w:r>
        <w:t xml:space="preserve">Presentar y entregar la cuenta, gestionando el cobro con caja.</w:t>
      </w:r>
    </w:p>
    <w:p>
      <w:pPr>
        <w:pStyle w:val="Heading1"/>
      </w:pPr>
      <w:r>
        <w:t xml:space="preserve">3. Responsabilidades</w:t>
      </w:r>
    </w:p>
    <w:p>
      <w:pPr>
        <w:pStyle w:val="ListParagraph"/>
        <w:numPr>
          <w:ilvl w:val="0"/>
          <w:numId w:val="2"/>
        </w:numPr>
      </w:pPr>
      <w:r>
        <w:t xml:space="preserve">Mantener limpias y ordenadas las mesas y su área de trabajo durante todo el turno.</w:t>
      </w:r>
    </w:p>
    <w:p>
      <w:pPr>
        <w:pStyle w:val="ListParagraph"/>
        <w:numPr>
          <w:ilvl w:val="0"/>
          <w:numId w:val="2"/>
        </w:numPr>
      </w:pPr>
      <w:r>
        <w:t xml:space="preserve">Conocer el menú, los ingredientes y las recomendaciones de servicio.</w:t>
      </w:r>
    </w:p>
    <w:p>
      <w:pPr>
        <w:pStyle w:val="ListParagraph"/>
        <w:numPr>
          <w:ilvl w:val="0"/>
          <w:numId w:val="2"/>
        </w:numPr>
      </w:pPr>
      <w:r>
        <w:t xml:space="preserve">Cuidar la vajilla, la cristalería y los utensilios del salón.</w:t>
      </w:r>
    </w:p>
    <w:p>
      <w:pPr>
        <w:pStyle w:val="ListParagraph"/>
        <w:numPr>
          <w:ilvl w:val="0"/>
          <w:numId w:val="2"/>
        </w:numPr>
      </w:pPr>
      <w:r>
        <w:t xml:space="preserve">Cumplir las normas de higiene, presentación personal y trato al cliente.</w:t>
      </w:r>
    </w:p>
    <w:p>
      <w:pPr>
        <w:pStyle w:val="Heading1"/>
      </w:pPr>
      <w:r>
        <w:t xml:space="preserve">4. Requisitos del cargo</w:t>
      </w:r>
    </w:p>
    <w:p>
      <w:pPr>
        <w:pStyle w:val="ListParagraph"/>
        <w:numPr>
          <w:ilvl w:val="0"/>
          <w:numId w:val="1"/>
        </w:numPr>
      </w:pPr>
      <w:r>
        <w:t xml:space="preserve">Educación media concluida; deseable certificado de manipulación de alimentos.</w:t>
      </w:r>
    </w:p>
    <w:p>
      <w:pPr>
        <w:pStyle w:val="ListParagraph"/>
        <w:numPr>
          <w:ilvl w:val="0"/>
          <w:numId w:val="1"/>
        </w:numPr>
      </w:pPr>
      <w:r>
        <w:t xml:space="preserve">Experiencia en atención al cliente o servicio de mesonero (deseable).</w:t>
      </w:r>
    </w:p>
    <w:p>
      <w:pPr>
        <w:pStyle w:val="ListParagraph"/>
        <w:numPr>
          <w:ilvl w:val="0"/>
          <w:numId w:val="1"/>
        </w:numPr>
      </w:pPr>
      <w:r>
        <w:t xml:space="preserve">Buena presentación personal, comunicación y actitud de servicio.</w:t>
      </w:r>
    </w:p>
    <w:p>
      <w:pPr>
        <w:pStyle w:val="ListParagraph"/>
        <w:numPr>
          <w:ilvl w:val="0"/>
          <w:numId w:val="1"/>
        </w:numPr>
      </w:pPr>
      <w:r>
        <w:t xml:space="preserve">Disponibilidad para trabajar por turnos, fines de semana y feriados.</w:t>
      </w:r>
    </w:p>
    <w:p>
      <w:pPr>
        <w:pStyle w:val="Heading1"/>
      </w:pPr>
      <w:r>
        <w:t xml:space="preserve">5. Condiciones de trabajo y seguridad</w:t>
      </w:r>
    </w:p>
    <w:p>
      <w:pPr>
        <w:pStyle w:val="ListParagraph"/>
        <w:numPr>
          <w:ilvl w:val="0"/>
          <w:numId w:val="1"/>
        </w:numPr>
      </w:pPr>
      <w:r>
        <w:t xml:space="preserve">Permanencia prolongada de pie y desplazamiento continuo por el salón.</w:t>
      </w:r>
    </w:p>
    <w:p>
      <w:pPr>
        <w:pStyle w:val="ListParagraph"/>
        <w:numPr>
          <w:ilvl w:val="0"/>
          <w:numId w:val="1"/>
        </w:numPr>
      </w:pPr>
      <w:r>
        <w:t xml:space="preserve">Manejo de bandejas y cargas ligeras.</w:t>
      </w:r>
    </w:p>
    <w:p>
      <w:pPr>
        <w:pStyle w:val="ListParagraph"/>
        <w:numPr>
          <w:ilvl w:val="0"/>
          <w:numId w:val="1"/>
        </w:numPr>
      </w:pPr>
      <w:r>
        <w:t xml:space="preserve">Jornada con horario rotativo y atención en horas pico.</w:t>
      </w:r>
    </w:p>
    <w:p>
      <w:r>
        <w:br w:type="page"/>
      </w:r>
    </w:p>
    <w:p>
      <w:pPr>
        <w:pStyle w:val="Heading1"/>
      </w:pPr>
      <w:r>
        <w:t xml:space="preserve">6. Carta de recepción</w:t>
      </w:r>
    </w:p>
    <w:p>
      <w:pPr>
        <w:spacing w:after="120"/>
        <w:jc w:val="both"/>
      </w:pPr>
      <w:r>
        <w:t xml:space="preserve">Yo, el/la trabajador(a) que suscribe, declaro haber recibido, leído y comprendido la presente descripción de funciones correspondiente al cargo de MESONERO / ATENDEDOR, y me comprometo a desempeñarlo conforme a las instrucciones de la empresa, las normas de higiene y seguridad y el reglamento interno del trabajador.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Se firma por duplicado, quedando un ejemplar en poder de la empresa y otro en poder del trabajador.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MESONERO / ATENDEDOR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2026-10-04T23:33:43.880Z</dcterms:created>
  <dcterms:modified xsi:type="dcterms:W3CDTF">2026-10-04T23:33:43.880Z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