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DESIGNACIÓN DE BENEFICIARIOS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PARRILLA Y LUNCHERÍA ICABARU SRL</w:t>
      </w:r>
    </w:p>
    <w:p>
      <w:pPr>
        <w:spacing w:after="120"/>
        <w:jc w:val="both"/>
      </w:pPr>
      <w:r>
        <w:t xml:space="preserve">El/la trabajador(a) designa a las personas indicadas a continuación como beneficiarias de las prestaciones sociales y demás derechos que puedan corresponderle, conforme al Art. 145 LOTTT.</w:t>
      </w:r>
    </w:p>
    <w:p>
      <w:pPr>
        <w:pStyle w:val="Heading1"/>
      </w:pPr>
      <w:r>
        <w:t xml:space="preserve">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Beneficiarios designados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N°</w:t>
            </w:r>
          </w:p>
        </w:tc>
        <w:tc>
          <w:p>
            <w:r>
              <w:rPr>
                <w:b/>
                <w:bCs/>
              </w:rPr>
              <w:t xml:space="preserve">Nombre y Apellido</w:t>
            </w:r>
          </w:p>
        </w:tc>
        <w:tc>
          <w:p>
            <w:r>
              <w:rPr>
                <w:b/>
                <w:bCs/>
              </w:rPr>
              <w:t xml:space="preserve">Cédula de Identidad</w:t>
            </w:r>
          </w:p>
        </w:tc>
        <w:tc>
          <w:p>
            <w:r>
              <w:rPr>
                <w:b/>
                <w:bCs/>
              </w:rPr>
              <w:t xml:space="preserve">Parentesco</w:t>
            </w:r>
          </w:p>
        </w:tc>
        <w:tc>
          <w:p>
            <w:r>
              <w:rPr>
                <w:b/>
                <w:bCs/>
              </w:rPr>
              <w:t xml:space="preserve">%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sumatoria de los porcentajes debe ser igual a 100%. En caso de no llenar este formulario, se aplicará el orden de suceder previsto en la ley.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pStyle w:val="Heading1"/>
      </w:pPr>
      <w:r>
        <w:t xml:space="preserve">Declaración y firma</w:t>
      </w:r>
    </w:p>
    <w:p>
      <w:pPr>
        <w:spacing w:after="120"/>
        <w:jc w:val="both"/>
      </w:pPr>
      <w:r>
        <w:t xml:space="preserve">Declaro que la designación anterior la realizo de manera libre y voluntaria y que puedo modificarla en cualquier momento mediante manifestación escrita ante la empresa.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2026-10-04T23:33:44.233Z</dcterms:created>
  <dcterms:modified xsi:type="dcterms:W3CDTF">2026-10-04T23:33:44.233Z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