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DESCRIPCIÓN DE CARGO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Auxiliar Veterinario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DESCRIPCIÓN DE CARGO</w:t>
        <w:br/>
        <w:t>AUXILIAR VETERINARIO</w:t>
      </w:r>
    </w:p>
    <w:p>
      <w:pPr>
        <w:spacing w:before="0" w:after="200"/>
        <w:pBdr>
          <w:bottom w:val="single" w:sz="10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 IDENTIFICACIÓN DEL CARGO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293"/>
      </w:tblGrid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Título del cargo</w:t>
            </w:r>
          </w:p>
        </w:tc>
        <w:tc>
          <w:tcPr>
            <w:tcW w:type="dxa" w:w="629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AUXILIAR VETERINARIO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Departamento</w:t>
            </w:r>
          </w:p>
        </w:tc>
        <w:tc>
          <w:tcPr>
            <w:tcW w:type="dxa" w:w="629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Clínica Veterinaria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Reporta a</w:t>
            </w:r>
          </w:p>
        </w:tc>
        <w:tc>
          <w:tcPr>
            <w:tcW w:type="dxa" w:w="629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Médico(a) Veterinario(a) / Encargado(a) de Clínica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Supervisa a</w:t>
            </w:r>
          </w:p>
        </w:tc>
        <w:tc>
          <w:tcPr>
            <w:tcW w:type="dxa" w:w="629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 aplica — personal operativo de apoyo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Nivel jerárquico</w:t>
            </w:r>
          </w:p>
        </w:tc>
        <w:tc>
          <w:tcPr>
            <w:tcW w:type="dxa" w:w="629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Técnico operativo — Nivel 4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Tipo de contrato</w:t>
            </w:r>
          </w:p>
        </w:tc>
        <w:tc>
          <w:tcPr>
            <w:tcW w:type="dxa" w:w="629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Determinado por 3 meses (LOTTT art. 65) — período de prueba 15 días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 OBJETIVO GENERAL DEL CARGO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Apoyar al médico veterinario en consultas, procedimientos, cirugías, hospitalización y laboratorio, garantizando el manejo adecuado de los pacientes, el cumplimiento de los protocolos de bioseguridad (NT-01-2008) y residuos (COVENIN 2747-93), la atención cordial al cliente y el registro completo de los procedimientos en la historia clínica.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3.  FUNCIONES ESPECÍFICAS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color w:val="556575"/>
          <w:sz w:val="20"/>
        </w:rPr>
        <w:t>Las funciones del cargo se organizan por áreas de desempeño. Cada área agrupa las responsabilidades específicas que el(la) trabajador(a) deberá ejecutar durante su jornada laboral: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Consultas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Recibir y pesar al paciente, tomar temperatura, frecuencia cardíaca y respiratoria.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Preparar el consultorio con materiales, limpiar y desinfectar entre pacientes.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Asistir al médico veterinario en la contención y manejo del animal durante el examen.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Registrar signos vitales y antecedentes en la historia clínica electrónica.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Tratamientos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Administrar medicamentos por vía oral, tópica, subcutánea, intramuscular o intravenosa según indicación médica.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vacunas, antiparasitarios y fluidoterapia con doble chequeo de dosis.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Colocar y retirar catéteres intravenosos, vendajes y drenajes.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Apoyar en la colocación de sondas urinarias y esofágicas.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Laboratorio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Tomar muestras de sangre, orina, heces y secreciones para análisis.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Operar centrifuga, microscopio y analyzadores de laboratorio.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Realizar frotis, tinciones y observación microscópica bajo supervisión.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Registrar resultados en la historia clínica.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Cirugía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Preparar al paciente: ayuno, bañado, rasurado, voie venosa.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Preparar el quirófano: material estéril, instrumental, anestésicos y monitores.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Asistir al cirujano como instrumentista y circulante.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Monitorear signos vitales transoperatorios bajo supervisión del médico.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Cuidar la recuperación postoperatoria y registrar la evolución.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Hospitalización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Atender a los pacientes hospitalizados: alimentación, hidratación, paseo, higiene y medicación.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Realizar rondas de control cada turno y registrar evolución en la historia clínica.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Limpiar y desinfectar jaulas, mantas y comederos entre pacientes.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comunicación con el médico sobre cualquier cambio relevante.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Atención al cliente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Recibir al cliente y a la mascota en la recepción del área clínica.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Explicar indicaciones postoperatorias, postvacunales y de medicación.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Cobrar servicios del área clínica cuando el encargado no esté disponible.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Atender y escalar quejas o reclamos conforme al procedimiento interno.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Higiene y bioseguridad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Cumplir y hacer cumplir los protocolos NT-01-2008 (Bioseguridad) y COVENIN 2747-93 (residuos).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Segregar residuos en bolsas rojas, amarillas, negras y verdes según corresponda.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limpio y desinfectado el quirófano, hospitalización y depósito.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Lavar y esterilizar instrumental (autoclave) y verificar indicadores biológicos.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Políticas y registros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Cumplir las políticas internas: reglamento, código de conducta, confidencialidad.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Registrar todos los procedimientos y medicaciones en la historia clínica.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el procedimiento de reporte de incidentes ante cualquier accidente o evento adverso.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confidencialidad sobre historias clínicas y datos de clientes (LOPDP).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4.  COMPETENCIAS Y REQUISITOS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Competencias técnicas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y contención de animales domésticos (perros, gatos, conejos, aves).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Técnicas de venopunción, cateterismo y administración de medicamentos.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Operación de autoclave, microscopio y centrifuga.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Conocimiento de bioseguridad NT-01-2008 y manejo de residuos.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Software básico de historia clínica veterinaria.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Técnicas de asepsia y antisepsia.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Competencias blandas (actitudinales)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Empatía y trato cordial con animales y sus dueños.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Trabajo en equipo y disposición para aprender.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Capacidad de organización y atención al detalle.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Calma bajo presión, especialmente en urgencias.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Responsabilidad y puntualidad.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Requisitos académicos y legales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TSU en Medicina Veterinaria, Veterinaria (trunco), Enfermería Veterinaria o afines (preferencial).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Experiencia mínima de seis (6) meses en clínica veterinaria (aceptable pasantía).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Curso de bioseguridad NT-01-2008 (preferencial).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Inscripción vigente en IVSS, FAOV, INCES y PMSSO.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5.  CONDICIONES DE TRABAJO Y RIESGOS</w:t>
      </w:r>
    </w:p>
    <w:p>
      <w:pPr>
        <w:spacing w:before="40" w:after="40" w:line="312" w:lineRule="auto"/>
        <w:jc w:val="both"/>
      </w:pPr>
      <w:r>
        <w:rPr>
          <w:rFonts w:ascii="Calibri" w:hAnsi="Calibri" w:cs="Calibri"/>
          <w:b w:val="0"/>
          <w:i w:val="0"/>
          <w:color w:val="111827"/>
          <w:sz w:val="20"/>
        </w:rPr>
        <w:t>Lugar de trabajo: Consultorios, quirófano, hospitalización y laboratorio de la clínica veterinaria en Av. Francisco de Miranda, Local N° 1, Los Teques, Miranda.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color w:val="111827"/>
          <w:sz w:val="20"/>
        </w:rPr>
        <w:t>Jornada: Jornada mixta de lunes a sábado, 44 horas semanales con un día libre rotativo (LOTTT art. 173). Posibilidad de cubrir guardias de fin de semana para hospitalizados.</w:t>
      </w:r>
    </w:p>
    <w:p>
      <w:pPr>
        <w:spacing w:before="80" w:after="2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Equipos de protección personal (EPP) obligatorios: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Uniforme clínico (scrub) institucional, carné identificatorio.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Guantes de nitrilo, mascarilla quirúrgica, gafas de protección.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Calzado cerrado antideslizante.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Gorro quirúrgico y bata estéril en sala de operaciones.</w:t>
      </w:r>
    </w:p>
    <w:p>
      <w:pPr>
        <w:spacing w:before="80" w:after="2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Riesgos principales del cargo: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Biológico por exposición a fluidos, secreciones y zoonosis (rabia, leptospirosis, tiña, sarna).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Por mordedura, arañazo o patada de animales (Protocolo de Mordeduras/Zoonosis).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Ergonómico por levantamiento de animales y posturas prolongadas.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Químico por desinfectantes, anestésicos y fármacos.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Cortopunzante por agujas, bisturíes yrotura de material de vidrio.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Psicosocial por trabajo bajo presión y carga emocional.</w:t>
      </w:r>
    </w:p>
    <w:p>
      <w:pPr>
        <w:spacing w:before="160" w:after="12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Y ACEPTACIÓN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designado(a) para el cargo de AUXILIAR VETERINARIO,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del documento titulado «Descripción de Cargo — AUXILIAR VETERINARIO»,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mis funciones, responsabilidades, competencias y condiciones de trabajo, y me comprometo a cumplirlas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Entiendo que el incumplimiento de las disposiciones aquí contenidas podrá dar lugar a las sanciones disciplinarias previstas en el Reglamento Interno de Trabajo y, según la gravedad, a la terminación de la relación laboral por causa justificada conforme al artículo 79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su contenido.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Descripción Cargo — Auxiliar Veterinario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