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DOG GROOMER (PELUQUERO CANINO)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«Dog Groomer (Peluquero Canino)»,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Dog Groomer (Peluquero Canino)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Dog Groomer es responsable del baño, peluquería, corte, secado y estética de perros y gatos. Realiza manejo y sujeción de animales, uso de herramientas cortantes, secadores eléctricos y productos químicos, en un ambiente húmedo con exposición a ruido, pelos y aerosoles.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Recepción, evaluación y sujeción de la mascota.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Baño con champús, acondicionadores y desparasitantes tópicos.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Corte de pelo, despeluche, rasurado y arreglo según raza.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Corte y limado de uñas.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de oídos y glándulas anales.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Secado con secador eléctrico y toallas.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bañeras, mesas y herramientas.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mascotas con problemas de conducta.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por mascotas en baño y peluquería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cutáneas (tiña, sarna, pulgas, garrapatas)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champús, jabones y productos químicos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Cortes con tijeras, maquinillas y cuchillas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en zona húmeda (secadores, bañeras eléctricas)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(posturas forzadas,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ruido (secadores, maquinillas, ladridos)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Asma / alergias respiratorias (pelos, caspa, aerosoles)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Dermatitis de contacto (champús, desinfectantes)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10</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(superficies mojadas, resbaladizas)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baño y manejo de productos químicos.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corte (KEVLAR)</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uso de tijeras y maquinillas con mascotas agresivas.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 /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reducir inhalación de pelos, caspa y aerosoles. N95 si asma/alergias.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de champús y productos químicos.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zona húmeda. Suela antideslizante.</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Protectores auditivos (tapones)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exposición prolongada a secadores y maquinillas.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Gorro / redecilla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reducir inhalación de pelos.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para cortopunzantes (cuchillas)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Disponible en cada mesa de peluquería.</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(3 dosis), tétanos al día.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énfasis en piel, vías respiratorias y audiometría.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lazo, toalla. Sedación por MV si mascota agresiva.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Usar pisos antideslizantes en zona de baño.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Inspección visual de cables eléctricos antes de usar secadores. NO usar con manos mojadas.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para reducir concentración de aerosoles, pelos y olores.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movimientos repetitivos y posturas forzadas.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90 minutos. Estiramientos de cuello, hombros y muñecas.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manejo de mascotas agresivas y primeros auxilios.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higiene de manos y desinfección de herramientas entre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manejo de zoonosis cutáneas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Clasificar Tipo 1-4 OMS.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Corte con tijera o cuchilla: presionar, lavar, antiséptico, cubrir. Si sangrado abundante o profundo, acudir al IVSS-PMSSO.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Contacto de champú con ojos: lavar con suero fisiológico 15 min, evaluación médica si persiste irritación.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suspender uso del producto causante, lavar zona,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Shock eléctrico: desconectar fuente, NO tocar al lesionado con manos mojadas, usar material no conductor, llamar 911.</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Asma o crisis alérgica: salir a zona ventilada, usar inhalador si está indicado,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en zona húmeda: evaluar movilidad, no mover si hay dolor lumbar.</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Dog Groomer (Peluquero Canino)»,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Dog Groomer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