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PROTOCOLO DE EMERGENCIAS Y EVACUACIÓN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 · Panadería y pastelería</w:t>
      </w:r>
    </w:p>
    <w:p>
      <w:pPr>
        <w:spacing w:after="120"/>
        <w:jc w:val="both"/>
      </w:pPr>
      <w:r>
        <w:t xml:space="preserve">El presente protocolo establece las medidas de actuación del personal de [COMPLETAR: razón social] ante emergencias, con el objeto de proteger la vida, la salud y la integridad de las trabajadoras, los trabajadores, los clientes y los visitantes. Se aplica a todas las áreas y turnos del establecimiento.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Notificación de los accidentes de trabajo dentro de las 24 horas siguientes.</w:t>
      </w:r>
    </w:p>
    <w:p>
      <w:pPr>
        <w:pStyle w:val="Heading1"/>
      </w:pPr>
      <w:r>
        <w:t xml:space="preserve">1. Objeto y alcance</w:t>
      </w:r>
    </w:p>
    <w:p>
      <w:pPr>
        <w:spacing w:after="120"/>
        <w:jc w:val="both"/>
      </w:pPr>
      <w:r>
        <w:t xml:space="preserve">Definir los roles, las rutas de evacuación y los procedimientos de respuesta ante incendio, fuga de gas, primeros auxilios, sismo, robo o violencia, y las demás situaciones que puedan poner en riesgo a las personas o a las instalaciones.</w:t>
      </w:r>
    </w:p>
    <w:p>
      <w:pPr>
        <w:pStyle w:val="Heading1"/>
      </w:pPr>
      <w:r>
        <w:t xml:space="preserve">2. Roles y responsabilidades</w:t>
      </w:r>
    </w:p>
    <w:p>
      <w:pPr>
        <w:spacing w:after="120"/>
        <w:jc w:val="both"/>
      </w:pPr>
      <w:r>
        <w:t xml:space="preserve">La empresa conforma una brigada de emergencia con personal debidamente instruido, sin perjuicio de la participación de todo el personal.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Rol</w:t>
            </w:r>
          </w:p>
        </w:tc>
        <w:tc>
          <w:p>
            <w:r>
              <w:rPr>
                <w:b/>
                <w:bCs/>
              </w:rPr>
              <w:t xml:space="preserve">Responsabilidad principal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Coordinador(a) de emergencias</w:t>
            </w:r>
          </w:p>
        </w:tc>
        <w:tc>
          <w:p>
            <w:r>
              <w:rPr>
                <w:b w:val="false"/>
                <w:bCs w:val="false"/>
              </w:rPr>
              <w:t xml:space="preserve">Activa el protocolo, da la orden de evacuación y coordina la respuesta.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Responsable de aviso</w:t>
            </w:r>
          </w:p>
        </w:tc>
        <w:tc>
          <w:p>
            <w:r>
              <w:rPr>
                <w:b w:val="false"/>
                <w:bCs w:val="false"/>
              </w:rPr>
              <w:t xml:space="preserve">Llama a los servicios de emergencia e informa la ubicación y el tipo de evento.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Brigada de evacuación</w:t>
            </w:r>
          </w:p>
        </w:tc>
        <w:tc>
          <w:p>
            <w:r>
              <w:rPr>
                <w:b w:val="false"/>
                <w:bCs w:val="false"/>
              </w:rPr>
              <w:t xml:space="preserve">Guía al personal y a los clientes hacia las salidas y el punto de encuentro.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Responsable de primeros auxilios</w:t>
            </w:r>
          </w:p>
        </w:tc>
        <w:tc>
          <w:p>
            <w:r>
              <w:rPr>
                <w:b w:val="false"/>
                <w:bCs w:val="false"/>
              </w:rPr>
              <w:t xml:space="preserve">Presta la atención inicial y organiza el traslado de los lesionados.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Custodio de instalaciones</w:t>
            </w:r>
          </w:p>
        </w:tc>
        <w:tc>
          <w:p>
            <w:r>
              <w:rPr>
                <w:b w:val="false"/>
                <w:bCs w:val="false"/>
              </w:rPr>
              <w:t xml:space="preserve">Corta el gas y la electricidad y colabora con los bomberos al llegar.</w:t>
            </w:r>
          </w:p>
        </w:tc>
      </w:tr>
    </w:tbl>
    <w:p>
      <w:pPr>
        <w:spacing w:after="120"/>
      </w:pPr>
      <w:r>
        <w:rPr>
          <w:b/>
          <w:bCs/>
        </w:rPr>
        <w:t xml:space="preserve">Coordinador(a) de emergencias: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Brigadistas designados: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designación: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3. Tipos de emergencia y procedimientos</w:t>
      </w:r>
    </w:p>
    <w:p>
      <w:pPr>
        <w:spacing w:after="120"/>
        <w:jc w:val="both"/>
      </w:pPr>
      <w:r>
        <w:t xml:space="preserve">Ante cualquiera de los eventos siguientes, el personal actúa conforme al procedimiento descrito, priorizando la evacuación segura y el aviso a los servicios de emergencia.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emergencia</w:t>
            </w:r>
          </w:p>
        </w:tc>
        <w:tc>
          <w:p>
            <w:r>
              <w:rPr>
                <w:b/>
                <w:bCs/>
              </w:rPr>
              <w:t xml:space="preserve">Procedimiento de respuesta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Incendio</w:t>
            </w:r>
          </w:p>
        </w:tc>
        <w:tc>
          <w:p>
            <w:r>
              <w:rPr>
                <w:b w:val="false"/>
                <w:bCs w:val="false"/>
              </w:rPr>
              <w:t xml:space="preserve">Cortar el gas y la energía; usar el extintor solo si el fuego es incipiente; evacuar por las rutas señalizadas; no usar ascensores.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Fuga de gas</w:t>
            </w:r>
          </w:p>
        </w:tc>
        <w:tc>
          <w:p>
            <w:r>
              <w:rPr>
                <w:b w:val="false"/>
                <w:bCs w:val="false"/>
              </w:rPr>
              <w:t xml:space="preserve">Cerrar la válvula del cilindro o de la tubería; no encender llamas ni accionar interruptores; ventilar; evacuar y avisar.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Lesión o quemadura</w:t>
            </w:r>
          </w:p>
        </w:tc>
        <w:tc>
          <w:p>
            <w:r>
              <w:rPr>
                <w:b w:val="false"/>
                <w:bCs w:val="false"/>
              </w:rPr>
              <w:t xml:space="preserve">No mover al lesionado salvo peligro inminente; aplicar primeros auxilios; llamar a la emergencia médica y notificar el accidente.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Sismo</w:t>
            </w:r>
          </w:p>
        </w:tc>
        <w:tc>
          <w:p>
            <w:r>
              <w:rPr>
                <w:b w:val="false"/>
                <w:bCs w:val="false"/>
              </w:rPr>
              <w:t xml:space="preserve">Ubicarse en zonas seguras lejos de vidrios y objetos que puedan caer; evacuar hacia el punto de encuentro al ceder el movimiento.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Robo o violencia</w:t>
            </w:r>
          </w:p>
        </w:tc>
        <w:tc>
          <w:p>
            <w:r>
              <w:rPr>
                <w:b w:val="false"/>
                <w:bCs w:val="false"/>
              </w:rPr>
              <w:t xml:space="preserve">No oponer resistencia; mantener la calma; avisar de inmediato a las autoridades y al supervisor.</w:t>
            </w:r>
          </w:p>
        </w:tc>
      </w:tr>
    </w:tbl>
    <w:p>
      <w:pPr>
        <w:pStyle w:val="Heading1"/>
      </w:pPr>
      <w:r>
        <w:t xml:space="preserve">4. Rutas de evacuación y punto de encuentro</w:t>
      </w:r>
    </w:p>
    <w:p>
      <w:pPr>
        <w:spacing w:after="120"/>
        <w:jc w:val="both"/>
      </w:pPr>
      <w:r>
        <w:t xml:space="preserve">Las salidas y las rutas de evacuación deben permanecer señalizadas, iluminadas y libres de obstáculos. Todo el personal debe conocer la salida más próxima a su puesto de trabajo y el punto de encuentro exterior.</w:t>
      </w:r>
    </w:p>
    <w:p>
      <w:pPr>
        <w:spacing w:after="120"/>
      </w:pPr>
      <w:r>
        <w:rPr>
          <w:b/>
          <w:bCs/>
        </w:rPr>
        <w:t xml:space="preserve">Salida principal: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Salidas alternas: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Ruta de evacuación desde cocina y horno: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Ruta de evacuación desde salón y caja: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Punto de encuentro exterior: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del conteo de personal: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Primeros auxilios</w:t>
      </w:r>
    </w:p>
    <w:p>
      <w:pPr>
        <w:pStyle w:val="ListParagraph"/>
        <w:numPr>
          <w:ilvl w:val="0"/>
          <w:numId w:val="2"/>
        </w:numPr>
      </w:pPr>
      <w:r>
        <w:t xml:space="preserve">Evaluar la escena y garantizar la seguridad antes de actuar.</w:t>
      </w:r>
    </w:p>
    <w:p>
      <w:pPr>
        <w:pStyle w:val="ListParagraph"/>
        <w:numPr>
          <w:ilvl w:val="0"/>
          <w:numId w:val="2"/>
        </w:numPr>
      </w:pPr>
      <w:r>
        <w:t xml:space="preserve">Verificar el estado de conciencia y la respiración de la persona afectada.</w:t>
      </w:r>
    </w:p>
    <w:p>
      <w:pPr>
        <w:pStyle w:val="ListParagraph"/>
        <w:numPr>
          <w:ilvl w:val="0"/>
          <w:numId w:val="2"/>
        </w:numPr>
      </w:pPr>
      <w:r>
        <w:t xml:space="preserve">Llamar o hacer llamar a la emergencia médica e informar el estado del lesionado.</w:t>
      </w:r>
    </w:p>
    <w:p>
      <w:pPr>
        <w:pStyle w:val="ListParagraph"/>
        <w:numPr>
          <w:ilvl w:val="0"/>
          <w:numId w:val="2"/>
        </w:numPr>
      </w:pPr>
      <w:r>
        <w:t xml:space="preserve">Aplicar únicamente los primeros auxilios para los que se tenga capacitación.</w:t>
      </w:r>
    </w:p>
    <w:p>
      <w:pPr>
        <w:pStyle w:val="ListParagraph"/>
        <w:numPr>
          <w:ilvl w:val="0"/>
          <w:numId w:val="2"/>
        </w:numPr>
      </w:pPr>
      <w:r>
        <w:t xml:space="preserve">No administrar medicamentos ni alimentos a la persona lesionada.</w:t>
      </w:r>
    </w:p>
    <w:p>
      <w:pPr>
        <w:spacing w:after="120"/>
      </w:pPr>
      <w:r>
        <w:rPr>
          <w:b/>
          <w:bCs/>
        </w:rPr>
        <w:t xml:space="preserve">Botiquín: ubicación: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Responsable: revisión del botiquín: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6. Notificación de accidentes</w:t>
      </w:r>
    </w:p>
    <w:p>
      <w:pPr>
        <w:spacing w:after="120"/>
        <w:jc w:val="both"/>
      </w:pPr>
      <w:r>
        <w:t xml:space="preserve">Todo accidente de trabajo se notifica de inmediato al supervisor y al servicio de seguridad y salud laboral, y se declara ante el organismo competente conforme a la ley, dentro del lapso previsto. La empresa investiga el hecho y adopta las medidas correctivas para evitar su repetición.</w:t>
      </w:r>
    </w:p>
    <w:p>
      <w:pPr>
        <w:spacing w:after="120"/>
      </w:pPr>
      <w:r>
        <w:rPr>
          <w:b/>
          <w:bCs/>
        </w:rPr>
        <w:t xml:space="preserve">Fecha y hora del evento: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Descripción del hecho: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Personas lesionadas: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Medidas adoptadas: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7. Simulacros y capacitación</w:t>
      </w:r>
    </w:p>
    <w:p>
      <w:pPr>
        <w:pStyle w:val="ListParagraph"/>
        <w:numPr>
          <w:ilvl w:val="0"/>
          <w:numId w:val="2"/>
        </w:numPr>
      </w:pPr>
      <w:r>
        <w:t xml:space="preserve">Realizar simulacros de evacuación al menos una vez al año.</w:t>
      </w:r>
    </w:p>
    <w:p>
      <w:pPr>
        <w:pStyle w:val="ListParagraph"/>
        <w:numPr>
          <w:ilvl w:val="0"/>
          <w:numId w:val="2"/>
        </w:numPr>
      </w:pPr>
      <w:r>
        <w:t xml:space="preserve">Capacitar al personal en el uso de extintores y primeros auxilios.</w:t>
      </w:r>
    </w:p>
    <w:p>
      <w:pPr>
        <w:pStyle w:val="ListParagraph"/>
        <w:numPr>
          <w:ilvl w:val="0"/>
          <w:numId w:val="2"/>
        </w:numPr>
      </w:pPr>
      <w:r>
        <w:t xml:space="preserve">Revisar periódicamente las rutas, la señalización y los equipos de emergencia.</w:t>
      </w:r>
    </w:p>
    <w:p>
      <w:pPr>
        <w:spacing w:after="120"/>
      </w:pPr>
      <w:r>
        <w:rPr>
          <w:b/>
          <w:bCs/>
        </w:rPr>
        <w:t xml:space="preserve">Fecha del último simulacro: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8. Aprobación y firma</w:t>
      </w:r>
    </w:p>
    <w:p>
      <w:pPr>
        <w:spacing w:after="120"/>
        <w:jc w:val="both"/>
      </w:pPr>
      <w:r>
        <w:t xml:space="preserve">El presente protocolo se aprueba para su aplicación en el establecimiento a partir de la fecha señalada.</w:t>
      </w:r>
    </w:p>
    <w:p>
      <w:pPr>
        <w:spacing w:after="120"/>
      </w:pPr>
      <w:r>
        <w:rPr>
          <w:b/>
          <w:bCs/>
        </w:rPr>
        <w:t xml:space="preserve">Fecha de aprobación: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TRABAJADOR(A) / BRIGADISTA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Protocolo de emergencias y evacuación. Requiere revisión por abogado laboralista y por un profesional de seguridad y salud antes de su uso formal.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