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San Antonio Los Altos, Rosaleda Sur, Edif. Yuruarí,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Centro de trabajo: Av. Francisco de Miranda, Local N°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DE RETORNO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 de retorno: 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