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  <w:jc w:val="center"/>
      </w:pPr>
      <w:r>
        <w:t xml:space="preserve">NOTIFICACIÓN DE RIESGOS LABORALES — BARTENDER</w:t>
      </w:r>
    </w:p>
    <w:p>
      <w:pPr>
        <w:spacing w:after="240"/>
        <w:jc w:val="center"/>
      </w:pPr>
      <w:r>
        <w:rPr>
          <w:i/>
          <w:iCs/>
          <w:sz w:val="24"/>
          <w:szCs w:val="24"/>
        </w:rPr>
        <w:t xml:space="preserve">PARRILLA Y LUNCHERÍA ICABARU SRL · Actividad gastronómica</w:t>
      </w:r>
    </w:p>
    <w:p>
      <w:pPr>
        <w:spacing w:after="120"/>
        <w:jc w:val="both"/>
      </w:pPr>
      <w:r>
        <w:t xml:space="preserve">En cumplimiento del deber de informar, notifico al trabajador(ra) los riesgos existentes en su puesto de trabajo y las medidas preventivas aplicables.</w:t>
      </w:r>
    </w:p>
    <w:p>
      <w:pPr>
        <w:spacing w:after="120"/>
      </w:pPr>
      <w:r>
        <w:rPr>
          <w:sz w:val="20"/>
          <w:szCs w:val="20"/>
        </w:rPr>
        <w:t xml:space="preserve">Deber del patrono de informar por escrito al trabajador sobre los riesgos y las medidas de prevención, tanto al ingresar como cuando cambien las condiciones (num. 3).</w:t>
      </w:r>
    </w:p>
    <w:p>
      <w:pPr>
        <w:pStyle w:val="Heading1"/>
      </w:pPr>
      <w:r>
        <w:t xml:space="preserve">1. Datos del trabajador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BARTENDER </w:t>
      </w:r>
    </w:p>
    <w:p>
      <w:pPr>
        <w:spacing w:after="120"/>
      </w:pPr>
      <w:r>
        <w:rPr>
          <w:b/>
          <w:bCs/>
        </w:rPr>
        <w:t xml:space="preserve">Área / Puesto de trabajo: </w:t>
      </w:r>
      <w:r>
        <w:rPr>
          <w:u w:val="single"/>
        </w:rPr>
        <w:t xml:space="preserve"> BARTENDER </w:t>
      </w:r>
    </w:p>
    <w:p>
      <w:pPr>
        <w:spacing w:after="120"/>
      </w:pPr>
      <w:r>
        <w:rPr>
          <w:b/>
          <w:bCs/>
        </w:rPr>
        <w:t xml:space="preserve">Fecha de ingreso: </w:t>
      </w:r>
      <w:r>
        <w:rPr>
          <w:u w:val="single"/>
        </w:rPr>
        <w:t xml:space="preserve">                                            </w:t>
      </w:r>
    </w:p>
    <w:p>
      <w:pPr>
        <w:pStyle w:val="Heading1"/>
      </w:pPr>
      <w:r>
        <w:t xml:space="preserve">2. Matriz de riesgos (probabilidad × consecuencia)</w:t>
      </w:r>
    </w:p>
    <w:p>
      <w:pPr>
        <w:spacing w:after="120"/>
        <w:jc w:val="both"/>
      </w:pPr>
      <w:r>
        <w:t xml:space="preserve">Escala: Probabilidad (P) y Consecuencia (C) de 1 (baja) a 3 (alta). Nivel = P × C: 1–2 Bajo, 3–4 Medio, 6–9 Alto.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p>
            <w:r>
              <w:rPr>
                <w:b/>
                <w:bCs/>
              </w:rPr>
              <w:t xml:space="preserve">Riesgo</w:t>
            </w:r>
          </w:p>
        </w:tc>
        <w:tc>
          <w:p>
            <w:r>
              <w:rPr>
                <w:b/>
                <w:bCs/>
              </w:rPr>
              <w:t xml:space="preserve">Probabilidad (P)</w:t>
            </w:r>
          </w:p>
        </w:tc>
        <w:tc>
          <w:p>
            <w:r>
              <w:rPr>
                <w:b/>
                <w:bCs/>
              </w:rPr>
              <w:t xml:space="preserve">Consecuencia (C)</w:t>
            </w:r>
          </w:p>
        </w:tc>
        <w:tc>
          <w:p>
            <w:r>
              <w:rPr>
                <w:b/>
                <w:bCs/>
              </w:rPr>
              <w:t xml:space="preserve">Nivel</w:t>
            </w:r>
          </w:p>
        </w:tc>
        <w:tc>
          <w:p>
            <w:r>
              <w:rPr>
                <w:b/>
                <w:bCs/>
              </w:rPr>
              <w:t xml:space="preserve">Medidas preventivas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Cortes con cuchillos, hielo y cristalería</w:t>
            </w:r>
          </w:p>
        </w:tc>
        <w:tc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</w:rPr>
              <w:t xml:space="preserve">Alto</w:t>
            </w:r>
          </w:p>
        </w:tc>
        <w:tc>
          <w:p>
            <w:r>
              <w:rPr>
                <w:b w:val="false"/>
                <w:bCs w:val="false"/>
              </w:rPr>
              <w:t xml:space="preserve">Usar guantes anticorte; técnica de corte; manejar vidrio con cuidado.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Contacto con licores inflamables y gas</w:t>
            </w:r>
          </w:p>
        </w:tc>
        <w:tc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</w:rPr>
              <w:t xml:space="preserve">Alto</w:t>
            </w:r>
          </w:p>
        </w:tc>
        <w:tc>
          <w:p>
            <w:r>
              <w:rPr>
                <w:b w:val="false"/>
                <w:bCs w:val="false"/>
              </w:rPr>
              <w:t xml:space="preserve">Alejar fuentes de ignición; ventilar; extintor a la mano; no fumar en el área.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Pisos húmedos por líquidos derramados</w:t>
            </w:r>
          </w:p>
        </w:tc>
        <w:tc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</w:rPr>
              <w:t xml:space="preserve">Alto</w:t>
            </w:r>
          </w:p>
        </w:tc>
        <w:tc>
          <w:p>
            <w:r>
              <w:rPr>
                <w:b w:val="false"/>
                <w:bCs w:val="false"/>
              </w:rPr>
              <w:t xml:space="preserve">Limpiar de inmediato; calzado antideslizante; letreros de piso húmedo.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Ruido y música a alto volumen</w:t>
            </w:r>
          </w:p>
        </w:tc>
        <w:tc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Medio</w:t>
            </w:r>
          </w:p>
        </w:tc>
        <w:tc>
          <w:p>
            <w:r>
              <w:rPr>
                <w:b w:val="false"/>
                <w:bCs w:val="false"/>
              </w:rPr>
              <w:t xml:space="preserve">Regular el volumen; pausas auditivas; protección auditiva.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Manipulación de cargas (cajas, botellas, hieleras)</w:t>
            </w:r>
          </w:p>
        </w:tc>
        <w:tc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</w:rPr>
              <w:t xml:space="preserve">Medio</w:t>
            </w:r>
          </w:p>
        </w:tc>
        <w:tc>
          <w:p>
            <w:r>
              <w:rPr>
                <w:b w:val="false"/>
                <w:bCs w:val="false"/>
              </w:rPr>
              <w:t xml:space="preserve">Levantar con las piernas; ayudas de transporte; no cargar en exceso.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Estrés por turnos nocturnos</w:t>
            </w:r>
          </w:p>
        </w:tc>
        <w:tc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</w:rPr>
              <w:t xml:space="preserve">Alto</w:t>
            </w:r>
          </w:p>
        </w:tc>
        <w:tc>
          <w:p>
            <w:r>
              <w:rPr>
                <w:b w:val="false"/>
                <w:bCs w:val="false"/>
              </w:rPr>
              <w:t xml:space="preserve">Planificar turnos; descansos; rotación de personal.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Agresión o robo en la barra</w:t>
            </w:r>
          </w:p>
        </w:tc>
        <w:tc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</w:rPr>
              <w:t xml:space="preserve">Medio</w:t>
            </w:r>
          </w:p>
        </w:tc>
        <w:tc>
          <w:p>
            <w:r>
              <w:rPr>
                <w:b w:val="false"/>
                <w:bCs w:val="false"/>
              </w:rPr>
              <w:t xml:space="preserve">Protocolo de seguridad; apoyo del supervisor; manejo discreto del efectivo.</w:t>
            </w:r>
          </w:p>
        </w:tc>
      </w:tr>
    </w:tbl>
    <w:p>
      <w:pPr>
        <w:pStyle w:val="Heading1"/>
      </w:pPr>
      <w:r>
        <w:t xml:space="preserve">3. Equipos de protección personal (EPP) requeridos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p>
            <w:r>
              <w:rPr>
                <w:b/>
                <w:bCs/>
              </w:rPr>
              <w:t xml:space="preserve">EPP</w:t>
            </w:r>
          </w:p>
        </w:tc>
        <w:tc>
          <w:p>
            <w:r>
              <w:rPr>
                <w:b/>
                <w:bCs/>
              </w:rPr>
              <w:t xml:space="preserve">Talla</w:t>
            </w:r>
          </w:p>
        </w:tc>
        <w:tc>
          <w:p>
            <w:r>
              <w:rPr>
                <w:b/>
                <w:bCs/>
              </w:rPr>
              <w:t xml:space="preserve">Cantidad</w:t>
            </w:r>
          </w:p>
        </w:tc>
        <w:tc>
          <w:p>
            <w:r>
              <w:rPr>
                <w:b/>
                <w:bCs/>
              </w:rPr>
              <w:t xml:space="preserve">Fecha de entrega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Guantes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Delantal impermeable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Calzado antideslizante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Gorra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pStyle w:val="Heading1"/>
      </w:pPr>
      <w:r>
        <w:t xml:space="preserve">4. Medidas generales de prevención</w:t>
      </w:r>
    </w:p>
    <w:p>
      <w:pPr>
        <w:pStyle w:val="ListParagraph"/>
        <w:numPr>
          <w:ilvl w:val="0"/>
          <w:numId w:val="1"/>
        </w:numPr>
      </w:pPr>
      <w:r>
        <w:t xml:space="preserve">Mantener el orden y la limpieza del puesto de trabajo.</w:t>
      </w:r>
    </w:p>
    <w:p>
      <w:pPr>
        <w:pStyle w:val="ListParagraph"/>
        <w:numPr>
          <w:ilvl w:val="0"/>
          <w:numId w:val="1"/>
        </w:numPr>
      </w:pPr>
      <w:r>
        <w:t xml:space="preserve">Reportar de inmediato equipos defectuosos, derrames o condiciones inseguras.</w:t>
      </w:r>
    </w:p>
    <w:p>
      <w:pPr>
        <w:pStyle w:val="ListParagraph"/>
        <w:numPr>
          <w:ilvl w:val="0"/>
          <w:numId w:val="1"/>
        </w:numPr>
      </w:pPr>
      <w:r>
        <w:t xml:space="preserve">Usar el EPP entregado durante toda la jornada.</w:t>
      </w:r>
    </w:p>
    <w:p>
      <w:pPr>
        <w:pStyle w:val="ListParagraph"/>
        <w:numPr>
          <w:ilvl w:val="0"/>
          <w:numId w:val="1"/>
        </w:numPr>
      </w:pPr>
      <w:r>
        <w:t xml:space="preserve">Respetar las señalizaciones y el protocolo de seguridad del establecimiento.</w:t>
      </w:r>
    </w:p>
    <w:p>
      <w:pPr>
        <w:pStyle w:val="ListParagraph"/>
        <w:numPr>
          <w:ilvl w:val="0"/>
          <w:numId w:val="1"/>
        </w:numPr>
      </w:pPr>
      <w:r>
        <w:t xml:space="preserve">Conocer la ubicación de extintores y salidas de emergencia.</w:t>
      </w:r>
    </w:p>
    <w:p>
      <w:pPr>
        <w:pStyle w:val="Heading1"/>
      </w:pPr>
      <w:r>
        <w:t xml:space="preserve">5. Constancia y firma</w:t>
      </w:r>
    </w:p>
    <w:p>
      <w:pPr>
        <w:spacing w:after="120"/>
        <w:jc w:val="both"/>
      </w:pPr>
      <w:r>
        <w:t xml:space="preserve">Declaro que he sido informado(a) de los riesgos de mi puesto y de las medidas preventivas, y que recibo copia de la presente notificación.</w:t>
      </w:r>
    </w:p>
    <w:p>
      <w:pPr>
        <w:spacing w:after="120" w:before="240"/>
        <w:jc w:val="center"/>
      </w:pPr>
      <w:r>
        <w:rPr>
          <w:b/>
          <w:bCs/>
        </w:rPr>
        <w:t xml:space="preserve">EL/LA TRABAJADOR(A)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p>
      <w:pPr>
        <w:spacing w:after="120" w:before="240"/>
        <w:jc w:val="center"/>
      </w:pPr>
      <w:r>
        <w:rPr>
          <w:b/>
          <w:bCs/>
        </w:rPr>
        <w:t xml:space="preserve">LA EMPRESA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[COMPLETAR]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[COMPLETAR]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[COMPLETAR]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i/>
          <w:iCs/>
          <w:sz w:val="20"/>
          <w:szCs w:val="20"/>
        </w:rPr>
        <w:t xml:space="preserve">Notificación de riesgos conforme al deber de información al trabajador. Se firma por duplicado.</w:t>
      </w:r>
    </w:p>
    <w:sectPr>
      <w:headerReference w:type="default" r:id="rId6"/>
      <w:footerReference w:type="default" r:id="rId7"/>
      <w:pgSz w:w="11905" w:h="16837" w:orient="portrait"/>
      <w:pgMar w:top="1133" w:right="1133" w:bottom="1133" w:left="113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Página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8"/>
        <w:szCs w:val="18"/>
      </w:rPr>
      <w:t xml:space="preserve">PARRILLA Y LUNCHERÍA ICABARU SRL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