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MESONERO / ATENDEDOR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MESONERO / ATENDEDOR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MESONERO / ATENDEDOR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y resbalones en el salón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derrames; calzado antideslizante; señalizar zonas mojadas.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de bandejas y cargas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Distribuir el peso; no sobrecargar la bandeja; técnica de levantamiento.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vajilla y vidrio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de manejo; recoger vidrio con utensilios.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trato con público y turnos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Pausas; rotación de mesas; manejo de clientes difíciles.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Agresión verbal o física de clientes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Protocolo de atención; pedir apoyo del supervisor; no confrontar solo.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forzadas y largos períodos de pie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Calzado adecuado; alternar tareas; pausas activas.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manejo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