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HORNO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HORNERO / PIZZERO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HORNO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contacto con hornos, bandejas y resistencias calientes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Usar guantes térmicos y pinzas largas; no tocar superficies calientes; abrir el horno con cuidado.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Exposición a calor radiante y temperaturas elevadas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Ventilar y extraer el calor; hidratarse; programar pausas y rotar tareas.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Contacto o fuga de gas en los quemadores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Verificar mangueras, conexiones y llaves; ventilar; no encender llama ante olor a gas; extintor a la mano.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Atrapamiento o golpes con las puertas y bandejas del horno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Usar bandejas adecuadas; mantener el orden; usar guantes y calzado de seguridad.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Posturas forzadas al cargar y descargar las bandejas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Ajustar la altura de trabajo; usar carros; técnica de levantamiento con las piernas.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Quemaduras por vapor al abrir el horno o limpiarlo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Medio</w:t>
            </w:r>
          </w:p>
        </w:tc>
        <w:tc>
          <w:p>
            <w:r>
              <w:rPr>
                <w:b w:val="false"/>
                <w:bCs w:val="false"/>
              </w:rPr>
              <w:t xml:space="preserve">Abrir despacio; usar guantes y delantal térmico; alejar el rostro.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Guantes térmicos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 resistente al calor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Calzado antideslizante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 o red para el cabello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Mascarilla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