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SALÓN Y BARRA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MESERA / BARRA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SALÓN Y BARRA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Manipulación manual de cargas (bandejas, cajas y botellas)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Distribuir el peso; usar ayudas de transporte; no sobrecargar.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Resbalones por derrames de líquidos y pisos húmedos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Limpiar de inmediato; usar calzado antideslizante; señalizar la zona.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Cortes con cristalería y vidrio roto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 de manejo; recoger el vidrio con utensilios.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Quemaduras con café, agua caliente y vapor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Manipular con cuidado; usar pinzas; no llenar en exceso.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Golpes y caídas por traslados con bandejas en el salón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Despejar las rutas; usar calzado antideslizante; no correr.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Estrés por trato con público y horas pico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Programar pausas; rotar tareas; aplicar el protocolo de atención.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Agresión verbal o física de clientes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Seguir el protocolo de atención; pedir apoyo del encargado; no confrontar solo.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de manejo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