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Establezco y documentó mi trayecto habitual hacia y desde el centro de trabajo, ubicado en Av. Francisco de Miranda, Local N° 1, Los Teques, Estado Miranda, conforme a la normativa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La Estrella, Sector La Mascota, Casa S/N, Calle Vargas,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Habitual del Trabajador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