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58BC8" w14:textId="77777777" w:rsidR="00057026" w:rsidRPr="00057026" w:rsidRDefault="00057026" w:rsidP="00057026">
      <w:pPr>
        <w:pStyle w:val="DefaultParagraph"/>
      </w:pPr>
      <w:r w:rsidRPr="00057026">
        <w:t>LEI Nº 15.075, DE 26 DE DEZEMBRO DE 2024</w:t>
      </w:r>
    </w:p>
    <w:p w14:paraId="6CE03552" w14:textId="77777777" w:rsidR="00057026" w:rsidRPr="00057026" w:rsidRDefault="00057026" w:rsidP="00057026">
      <w:pPr>
        <w:pStyle w:val="DefaultParagraph"/>
      </w:pPr>
      <w:r w:rsidRPr="00057026">
        <w:t xml:space="preserve">Altera a Lei nº 9.478, de 6 de agosto de 1997, para autorizar a transferência de excedentes de conteúdo local entre contratos para exploração e produção de petróleo e gás natural vigentes; altera as Leis </w:t>
      </w:r>
      <w:proofErr w:type="spellStart"/>
      <w:r w:rsidRPr="00057026">
        <w:t>nºs</w:t>
      </w:r>
      <w:proofErr w:type="spellEnd"/>
      <w:r w:rsidRPr="00057026">
        <w:t xml:space="preserve"> 12.304, de 2 de agosto de 2010, 12.351, de 22 de dezembro de 2010, e 14.871, de 28 de maio de 2024; e revoga a Medida Provisória nº 1.255, de 26 de agosto de 2024.</w:t>
      </w:r>
    </w:p>
    <w:p w14:paraId="706A776F" w14:textId="77777777" w:rsidR="00057026" w:rsidRPr="00057026" w:rsidRDefault="00057026" w:rsidP="00057026">
      <w:pPr>
        <w:pStyle w:val="DefaultParagraph"/>
      </w:pPr>
      <w:r w:rsidRPr="00057026">
        <w:rPr>
          <w:b/>
          <w:bCs/>
        </w:rPr>
        <w:t>O PRESIDENTE DA REPÚBLICA</w:t>
      </w:r>
    </w:p>
    <w:p w14:paraId="3F74D416" w14:textId="77777777" w:rsidR="00057026" w:rsidRPr="00057026" w:rsidRDefault="00057026" w:rsidP="00057026">
      <w:pPr>
        <w:pStyle w:val="DefaultParagraph"/>
      </w:pPr>
      <w:r w:rsidRPr="00057026">
        <w:t>Faço saber que o Congresso Nacional decreta e eu sanciono a seguinte Lei:</w:t>
      </w:r>
    </w:p>
    <w:p w14:paraId="7FF92615" w14:textId="77777777" w:rsidR="00057026" w:rsidRPr="00057026" w:rsidRDefault="00057026" w:rsidP="00057026">
      <w:pPr>
        <w:pStyle w:val="DefaultParagraph"/>
      </w:pPr>
      <w:r w:rsidRPr="00057026">
        <w:t>Art. 1º É admitida a transferência de excedentes de conteúdo local mínimo em valores monetários, devidamente certificados, que excederem os percentuais mínimos previstos nos contratos para exploração e produção de petróleo e gás natural vigentes, para fins do disposto no inciso X do</w:t>
      </w:r>
      <w:r w:rsidRPr="00057026">
        <w:rPr>
          <w:i/>
          <w:iCs/>
        </w:rPr>
        <w:t> caput </w:t>
      </w:r>
      <w:r w:rsidRPr="00057026">
        <w:t>do art. 2º da Lei nº 9.478, de 6 de agosto de 1997.</w:t>
      </w:r>
    </w:p>
    <w:p w14:paraId="1436E885" w14:textId="77777777" w:rsidR="00057026" w:rsidRPr="00057026" w:rsidRDefault="00057026" w:rsidP="00057026">
      <w:pPr>
        <w:pStyle w:val="DefaultParagraph"/>
      </w:pPr>
      <w:r w:rsidRPr="00057026">
        <w:t>§ 1º Cabem à Agência Nacional do Petróleo, Gás Natural e Biocombustíveis (ANP) a apuração, o registro e o controle das transferências de excedentes de conteúdo local mínimo de que trata o</w:t>
      </w:r>
      <w:r w:rsidRPr="00057026">
        <w:rPr>
          <w:i/>
          <w:iCs/>
        </w:rPr>
        <w:t> caput </w:t>
      </w:r>
      <w:r w:rsidRPr="00057026">
        <w:t>deste artigo.</w:t>
      </w:r>
    </w:p>
    <w:p w14:paraId="1982F795" w14:textId="77777777" w:rsidR="00057026" w:rsidRPr="00057026" w:rsidRDefault="00057026" w:rsidP="00057026">
      <w:pPr>
        <w:pStyle w:val="DefaultParagraph"/>
      </w:pPr>
      <w:r w:rsidRPr="00057026">
        <w:t>§ 2º A transferência de que trata o</w:t>
      </w:r>
      <w:r w:rsidRPr="00057026">
        <w:rPr>
          <w:i/>
          <w:iCs/>
        </w:rPr>
        <w:t> caput </w:t>
      </w:r>
      <w:r w:rsidRPr="00057026">
        <w:t>deste artigo será solicitada à ANP pelas empresas, individual ou conjuntamente, que integrem os contratos para exploração e produção de petróleo e gás natural, para fins de verificação do cumprimento dos compromissos de conteúdo local mínimo.</w:t>
      </w:r>
    </w:p>
    <w:p w14:paraId="5060CA9F" w14:textId="77777777" w:rsidR="00057026" w:rsidRPr="00057026" w:rsidRDefault="00057026" w:rsidP="00057026">
      <w:pPr>
        <w:pStyle w:val="DefaultParagraph"/>
      </w:pPr>
      <w:r w:rsidRPr="00057026">
        <w:t>§ 3º Nos contratos para exploração e produção de petróleo e gás natural em que não há compromisso de conteúdo local mínimo, caso haja a realização de conteúdo local, o valor correspondente poderá ser contabilizado como excedente de conteúdo local e transferido entre contratos em andamento.</w:t>
      </w:r>
    </w:p>
    <w:p w14:paraId="2C4A1825" w14:textId="77777777" w:rsidR="00057026" w:rsidRPr="00057026" w:rsidRDefault="00057026" w:rsidP="00057026">
      <w:pPr>
        <w:pStyle w:val="DefaultParagraph"/>
      </w:pPr>
      <w:r w:rsidRPr="00057026">
        <w:t>§ 4º Nas atividades de construção de Unidade Estacionária de Produção (UEP), a apuração do excedente de conteúdo local será realizada no momento da emissão do certificado correspondente à UEP.</w:t>
      </w:r>
    </w:p>
    <w:p w14:paraId="318D09E0" w14:textId="77777777" w:rsidR="00057026" w:rsidRPr="00057026" w:rsidRDefault="00057026" w:rsidP="00057026">
      <w:pPr>
        <w:pStyle w:val="DefaultParagraph"/>
      </w:pPr>
      <w:r w:rsidRPr="00057026">
        <w:t>§ 5º A transferência dos excedentes de conteúdo local, devidamente certificados, a partir de determinado contrato:</w:t>
      </w:r>
    </w:p>
    <w:p w14:paraId="0AC0A654" w14:textId="77777777" w:rsidR="00057026" w:rsidRPr="00057026" w:rsidRDefault="00057026" w:rsidP="00057026">
      <w:pPr>
        <w:pStyle w:val="DefaultParagraph"/>
      </w:pPr>
      <w:r w:rsidRPr="00057026">
        <w:t xml:space="preserve">I - </w:t>
      </w:r>
      <w:proofErr w:type="gramStart"/>
      <w:r w:rsidRPr="00057026">
        <w:t>poderá</w:t>
      </w:r>
      <w:proofErr w:type="gramEnd"/>
      <w:r w:rsidRPr="00057026">
        <w:t xml:space="preserve"> ser total ou parcial, a critério das empresas consorciadas;</w:t>
      </w:r>
    </w:p>
    <w:p w14:paraId="1BB990BA" w14:textId="77777777" w:rsidR="00057026" w:rsidRPr="00057026" w:rsidRDefault="00057026" w:rsidP="00057026">
      <w:pPr>
        <w:pStyle w:val="DefaultParagraph"/>
      </w:pPr>
      <w:r w:rsidRPr="00057026">
        <w:t xml:space="preserve">II - </w:t>
      </w:r>
      <w:proofErr w:type="gramStart"/>
      <w:r w:rsidRPr="00057026">
        <w:t>não</w:t>
      </w:r>
      <w:proofErr w:type="gramEnd"/>
      <w:r w:rsidRPr="00057026">
        <w:t xml:space="preserve"> poderá ser computada em duplicidade;</w:t>
      </w:r>
    </w:p>
    <w:p w14:paraId="38F1E97E" w14:textId="77777777" w:rsidR="00057026" w:rsidRPr="00057026" w:rsidRDefault="00057026" w:rsidP="00057026">
      <w:pPr>
        <w:pStyle w:val="DefaultParagraph"/>
      </w:pPr>
      <w:r w:rsidRPr="00057026">
        <w:t>III - não poderá aproveitar créditos excedentes para fases de exploração ou de produção encerradas;</w:t>
      </w:r>
    </w:p>
    <w:p w14:paraId="339749E9" w14:textId="77777777" w:rsidR="00057026" w:rsidRPr="00057026" w:rsidRDefault="00057026" w:rsidP="00057026">
      <w:pPr>
        <w:pStyle w:val="DefaultParagraph"/>
      </w:pPr>
      <w:r w:rsidRPr="00057026">
        <w:t xml:space="preserve">IV - </w:t>
      </w:r>
      <w:proofErr w:type="gramStart"/>
      <w:r w:rsidRPr="00057026">
        <w:t>não</w:t>
      </w:r>
      <w:proofErr w:type="gramEnd"/>
      <w:r w:rsidRPr="00057026">
        <w:t xml:space="preserve"> poderá aproveitar créditos excedentes que tenham sido gerados antes da publicação desta Lei;</w:t>
      </w:r>
    </w:p>
    <w:p w14:paraId="4DFB3FE4" w14:textId="77777777" w:rsidR="00057026" w:rsidRPr="00057026" w:rsidRDefault="00057026" w:rsidP="00057026">
      <w:pPr>
        <w:pStyle w:val="DefaultParagraph"/>
      </w:pPr>
      <w:r w:rsidRPr="00057026">
        <w:t xml:space="preserve">V - </w:t>
      </w:r>
      <w:proofErr w:type="gramStart"/>
      <w:r w:rsidRPr="00057026">
        <w:t>será</w:t>
      </w:r>
      <w:proofErr w:type="gramEnd"/>
      <w:r w:rsidRPr="00057026">
        <w:t xml:space="preserve"> restrita a contratos dos quais ao menos uma das empresas consorciadas seja parte;</w:t>
      </w:r>
    </w:p>
    <w:p w14:paraId="3ACEFC46" w14:textId="77777777" w:rsidR="00057026" w:rsidRPr="00057026" w:rsidRDefault="00057026" w:rsidP="00057026">
      <w:pPr>
        <w:pStyle w:val="DefaultParagraph"/>
      </w:pPr>
      <w:r w:rsidRPr="00057026">
        <w:t xml:space="preserve">VI - </w:t>
      </w:r>
      <w:proofErr w:type="gramStart"/>
      <w:r w:rsidRPr="00057026">
        <w:t>poderá</w:t>
      </w:r>
      <w:proofErr w:type="gramEnd"/>
      <w:r w:rsidRPr="00057026">
        <w:t xml:space="preserve"> ocorrer somente dentro dos mesmos ambientes, fases, etapas e </w:t>
      </w:r>
      <w:proofErr w:type="spellStart"/>
      <w:r w:rsidRPr="00057026">
        <w:t>macrogrupos</w:t>
      </w:r>
      <w:proofErr w:type="spellEnd"/>
      <w:r w:rsidRPr="00057026">
        <w:t xml:space="preserve"> (poços, sistemas de coletas e escoamento, UEP).</w:t>
      </w:r>
    </w:p>
    <w:p w14:paraId="31B0D93B" w14:textId="77777777" w:rsidR="00057026" w:rsidRPr="00057026" w:rsidRDefault="00057026" w:rsidP="00057026">
      <w:pPr>
        <w:pStyle w:val="DefaultParagraph"/>
      </w:pPr>
      <w:r w:rsidRPr="00057026">
        <w:t>§ 6º O valor monetário equivalente ao conteúdo local não atingido, bem como o valor monetário do excedente, será atualizado pelo índice previsto nos respectivos contratos ou, na falta deste, pelo Índice Geral de Preços - Disponibilidade Interna (IGP-DI), ou por outro índice que vier a substituí-lo, considerado como data-base, no primeiro caso, o momento do não atendimento do conteúdo local no contrato de destino.</w:t>
      </w:r>
    </w:p>
    <w:p w14:paraId="688A7111" w14:textId="77777777" w:rsidR="00057026" w:rsidRPr="00057026" w:rsidRDefault="00057026" w:rsidP="00057026">
      <w:pPr>
        <w:pStyle w:val="DefaultParagraph"/>
      </w:pPr>
      <w:r w:rsidRPr="00057026">
        <w:t>§ 7º Em nenhuma hipótese a transferência a que se refere o</w:t>
      </w:r>
      <w:r w:rsidRPr="00057026">
        <w:rPr>
          <w:i/>
          <w:iCs/>
        </w:rPr>
        <w:t> caput </w:t>
      </w:r>
      <w:r w:rsidRPr="00057026">
        <w:t>deste artigo implicará a exclusão de penalidades aplicadas ou a extinção de processos instaurados pela ANP para apuração do descumprimento da política de conteúdo local.</w:t>
      </w:r>
    </w:p>
    <w:p w14:paraId="222081B4" w14:textId="77777777" w:rsidR="00057026" w:rsidRPr="00057026" w:rsidRDefault="00057026" w:rsidP="00057026">
      <w:pPr>
        <w:pStyle w:val="DefaultParagraph"/>
      </w:pPr>
      <w:r w:rsidRPr="00057026">
        <w:t>Art. 2º As transferências de créditos excedentes de conteúdo local a serem utilizadas com base nesta Lei deverão sempre considerar o percentual de conteúdo local do bem ou do serviço, devidamente certificado, aplicado ao valor monetário da contratação na origem.</w:t>
      </w:r>
    </w:p>
    <w:p w14:paraId="541C98C7" w14:textId="77777777" w:rsidR="00057026" w:rsidRPr="00057026" w:rsidRDefault="00057026" w:rsidP="00057026">
      <w:pPr>
        <w:pStyle w:val="DefaultParagraph"/>
      </w:pPr>
      <w:r w:rsidRPr="00057026">
        <w:t>Art. 3º A Lei nº 9.478, de 6 de agosto de 1997, passa a vigorar com as seguintes alterações:</w:t>
      </w:r>
    </w:p>
    <w:p w14:paraId="681DE195" w14:textId="77777777" w:rsidR="00057026" w:rsidRPr="00057026" w:rsidRDefault="00057026" w:rsidP="00057026">
      <w:pPr>
        <w:pStyle w:val="DefaultParagraph"/>
      </w:pPr>
      <w:r w:rsidRPr="00057026">
        <w:lastRenderedPageBreak/>
        <w:t>"Art. 2º ..................................................................................................................</w:t>
      </w:r>
    </w:p>
    <w:p w14:paraId="5D64026B" w14:textId="77777777" w:rsidR="00057026" w:rsidRPr="00057026" w:rsidRDefault="00057026" w:rsidP="00057026">
      <w:pPr>
        <w:pStyle w:val="DefaultParagraph"/>
      </w:pPr>
      <w:r w:rsidRPr="00057026">
        <w:t>.........................................................................................................................................</w:t>
      </w:r>
    </w:p>
    <w:p w14:paraId="60BDB549" w14:textId="77777777" w:rsidR="00057026" w:rsidRPr="00057026" w:rsidRDefault="00057026" w:rsidP="00057026">
      <w:pPr>
        <w:pStyle w:val="DefaultParagraph"/>
      </w:pPr>
      <w:r w:rsidRPr="00057026">
        <w:t>XVI - definir índices mínimos de conteúdo local em navios-tanque novos produzidos no Brasil destinados ao ativo imobilizado e empregados, exclusivamente, em atividade de cabotagem de petróleo e seus derivados, a serem beneficiados por quotas diferenciadas de depreciação acelerada de que trata a Lei nº 14.871, de 28 de maio de 2024.</w:t>
      </w:r>
    </w:p>
    <w:p w14:paraId="68E0995E" w14:textId="77777777" w:rsidR="00057026" w:rsidRPr="00057026" w:rsidRDefault="00057026" w:rsidP="00057026">
      <w:pPr>
        <w:pStyle w:val="DefaultParagraph"/>
      </w:pPr>
      <w:r w:rsidRPr="00057026">
        <w:t>..........................................................................................................................................</w:t>
      </w:r>
    </w:p>
    <w:p w14:paraId="0B68A1EA" w14:textId="77777777" w:rsidR="00057026" w:rsidRPr="00057026" w:rsidRDefault="00057026" w:rsidP="00057026">
      <w:pPr>
        <w:pStyle w:val="DefaultParagraph"/>
      </w:pPr>
      <w:r w:rsidRPr="00057026">
        <w:t>§ 3º A definição dos índices mínimos de conteúdo local a que se referem os incisos X e XVI do</w:t>
      </w:r>
      <w:r w:rsidRPr="00057026">
        <w:rPr>
          <w:i/>
          <w:iCs/>
        </w:rPr>
        <w:t> caput </w:t>
      </w:r>
      <w:r w:rsidRPr="00057026">
        <w:t>deste artigo deverá observar o dinamismo inerente ao setor de petróleo e gás natural e basear-se em dados concretos acerca da capacidade da indústria, de forma a garantir que os custos decorrentes da política sejam proporcionais aos benefícios auferidos." (NR)</w:t>
      </w:r>
    </w:p>
    <w:p w14:paraId="48183DA9" w14:textId="77777777" w:rsidR="00057026" w:rsidRPr="00057026" w:rsidRDefault="00057026" w:rsidP="00057026">
      <w:pPr>
        <w:pStyle w:val="DefaultParagraph"/>
      </w:pPr>
      <w:r w:rsidRPr="00057026">
        <w:t>"Art. 47...................................................................................................................</w:t>
      </w:r>
    </w:p>
    <w:p w14:paraId="65026A50" w14:textId="77777777" w:rsidR="00057026" w:rsidRPr="00057026" w:rsidRDefault="00057026" w:rsidP="00057026">
      <w:pPr>
        <w:pStyle w:val="DefaultParagraph"/>
      </w:pPr>
      <w:r w:rsidRPr="00057026">
        <w:t>.........................................................................................................................................</w:t>
      </w:r>
    </w:p>
    <w:p w14:paraId="28B56AD0" w14:textId="77777777" w:rsidR="00057026" w:rsidRPr="00057026" w:rsidRDefault="00057026" w:rsidP="00057026">
      <w:pPr>
        <w:pStyle w:val="DefaultParagraph"/>
      </w:pPr>
      <w:r w:rsidRPr="00057026">
        <w:t>§ 1º-A. O Poder Executivo federal poderá reduzir o montante de</w:t>
      </w:r>
      <w:r w:rsidRPr="00057026">
        <w:rPr>
          <w:i/>
          <w:iCs/>
        </w:rPr>
        <w:t> royalties </w:t>
      </w:r>
      <w:r w:rsidRPr="00057026">
        <w:t>dos contratos de concessão de exploração e produção de petróleo e gás natural oriundos da denominada Rodada Zero de Licitações promovida pela ANP, nos termos do art. 34 da Lei nº 9.478, de 6 de agosto de 1997, para até 5% (cinco por cento) sobre o total da produção como incentivo a investimentos em conteúdo local nas atividades de exploração e de produção desses contratos, nos termos e nas condições previstos em regulamentos.</w:t>
      </w:r>
    </w:p>
    <w:p w14:paraId="52CF68AE" w14:textId="77777777" w:rsidR="00057026" w:rsidRPr="00057026" w:rsidRDefault="00057026" w:rsidP="00057026">
      <w:pPr>
        <w:pStyle w:val="DefaultParagraph"/>
      </w:pPr>
      <w:r w:rsidRPr="00057026">
        <w:t>..............................................................................................................................." (NR)</w:t>
      </w:r>
    </w:p>
    <w:p w14:paraId="79EFC11C" w14:textId="77777777" w:rsidR="00057026" w:rsidRPr="00057026" w:rsidRDefault="00057026" w:rsidP="00057026">
      <w:pPr>
        <w:pStyle w:val="DefaultParagraph"/>
      </w:pPr>
      <w:r w:rsidRPr="00057026">
        <w:t>Art. 4º O art. 4º da Lei nº 12.304, de 2 de agosto de 2010, passa a vigorar com a seguinte redação:</w:t>
      </w:r>
    </w:p>
    <w:p w14:paraId="7DD05092" w14:textId="77777777" w:rsidR="00057026" w:rsidRPr="00057026" w:rsidRDefault="00057026" w:rsidP="00057026">
      <w:pPr>
        <w:pStyle w:val="DefaultParagraph"/>
      </w:pPr>
      <w:r w:rsidRPr="00057026">
        <w:t>"Art. 4º .................................................................................................................</w:t>
      </w:r>
    </w:p>
    <w:p w14:paraId="3BAFE58E" w14:textId="77777777" w:rsidR="00057026" w:rsidRPr="00057026" w:rsidRDefault="00057026" w:rsidP="00057026">
      <w:pPr>
        <w:pStyle w:val="DefaultParagraph"/>
      </w:pPr>
      <w:r w:rsidRPr="00057026">
        <w:t>.........................................................................................................................................</w:t>
      </w:r>
    </w:p>
    <w:p w14:paraId="66063D71" w14:textId="77777777" w:rsidR="00057026" w:rsidRPr="00057026" w:rsidRDefault="00057026" w:rsidP="00057026">
      <w:pPr>
        <w:pStyle w:val="DefaultParagraph"/>
      </w:pPr>
      <w:r w:rsidRPr="00057026">
        <w:t>§ 2º .......................................................................................................................</w:t>
      </w:r>
    </w:p>
    <w:p w14:paraId="1870157C" w14:textId="77777777" w:rsidR="00057026" w:rsidRPr="00057026" w:rsidRDefault="00057026" w:rsidP="00057026">
      <w:pPr>
        <w:pStyle w:val="DefaultParagraph"/>
      </w:pPr>
      <w:r w:rsidRPr="00057026">
        <w:t xml:space="preserve">I - </w:t>
      </w:r>
      <w:proofErr w:type="gramStart"/>
      <w:r w:rsidRPr="00057026">
        <w:t>após</w:t>
      </w:r>
      <w:proofErr w:type="gramEnd"/>
      <w:r w:rsidRPr="00057026">
        <w:t xml:space="preserve"> a dedução dos tributos, dos gastos diretamente relacionados à operação de comercialização e da remuneração da PPSA, caso seja proveniente da comercialização direta pela PPSA; ou</w:t>
      </w:r>
    </w:p>
    <w:p w14:paraId="1EF4EC13" w14:textId="77777777" w:rsidR="00057026" w:rsidRPr="00057026" w:rsidRDefault="00057026" w:rsidP="00057026">
      <w:pPr>
        <w:pStyle w:val="DefaultParagraph"/>
      </w:pPr>
      <w:r w:rsidRPr="00057026">
        <w:t xml:space="preserve">II - </w:t>
      </w:r>
      <w:proofErr w:type="gramStart"/>
      <w:r w:rsidRPr="00057026">
        <w:t>após</w:t>
      </w:r>
      <w:proofErr w:type="gramEnd"/>
      <w:r w:rsidRPr="00057026">
        <w:t xml:space="preserve"> a dedução dos tributos, dos gastos diretamente relacionados à operação de comercialização, da remuneração da PPSA e da remuneração do agente comercializador, caso seja proveniente da comercialização a partir de contratos com agentes comercializadores.</w:t>
      </w:r>
    </w:p>
    <w:p w14:paraId="351146F5" w14:textId="77777777" w:rsidR="00057026" w:rsidRPr="00057026" w:rsidRDefault="00057026" w:rsidP="00057026">
      <w:pPr>
        <w:pStyle w:val="DefaultParagraph"/>
      </w:pPr>
      <w:r w:rsidRPr="00057026">
        <w:t>.........................................................................................................................................</w:t>
      </w:r>
    </w:p>
    <w:p w14:paraId="72DBE55D" w14:textId="77777777" w:rsidR="00057026" w:rsidRPr="00057026" w:rsidRDefault="00057026" w:rsidP="00057026">
      <w:pPr>
        <w:pStyle w:val="DefaultParagraph"/>
      </w:pPr>
      <w:r w:rsidRPr="00057026">
        <w:t>§ 4º Serão incluídos nas despesas de comercialização de que tratam os incisos I e II do § 2º deste artigo a remuneração e os gastos incorridos pela PPSA na execução de atividades relacionadas à gestão dos contratos de partilha de produção celebrados pelo Ministério de Minas e Energia e à gestão dos contratos para comercialização de petróleo, de gás natural e de outros hidrocarbonetos fluidos da União.</w:t>
      </w:r>
    </w:p>
    <w:p w14:paraId="78FB221C" w14:textId="77777777" w:rsidR="00057026" w:rsidRPr="00057026" w:rsidRDefault="00057026" w:rsidP="00057026">
      <w:pPr>
        <w:pStyle w:val="DefaultParagraph"/>
      </w:pPr>
      <w:r w:rsidRPr="00057026">
        <w:t>§ 5º (Revogado).</w:t>
      </w:r>
    </w:p>
    <w:p w14:paraId="555879CA" w14:textId="77777777" w:rsidR="00057026" w:rsidRPr="00057026" w:rsidRDefault="00057026" w:rsidP="00057026">
      <w:pPr>
        <w:pStyle w:val="DefaultParagraph"/>
      </w:pPr>
      <w:r w:rsidRPr="00057026">
        <w:t>.........................................................................................................................................</w:t>
      </w:r>
    </w:p>
    <w:p w14:paraId="3E4530B2" w14:textId="77777777" w:rsidR="00057026" w:rsidRPr="00057026" w:rsidRDefault="00057026" w:rsidP="00057026">
      <w:pPr>
        <w:pStyle w:val="DefaultParagraph"/>
      </w:pPr>
      <w:r w:rsidRPr="00057026">
        <w:t>§ 9º Ato do Poder Executivo disciplinará o disposto no § 4º deste artigo." (NR)</w:t>
      </w:r>
    </w:p>
    <w:p w14:paraId="7F69EF3B" w14:textId="77777777" w:rsidR="00057026" w:rsidRPr="00057026" w:rsidRDefault="00057026" w:rsidP="00057026">
      <w:pPr>
        <w:pStyle w:val="DefaultParagraph"/>
      </w:pPr>
      <w:r w:rsidRPr="00057026">
        <w:t>Art. 5º</w:t>
      </w:r>
      <w:r w:rsidRPr="00057026">
        <w:rPr>
          <w:b/>
          <w:bCs/>
        </w:rPr>
        <w:t> </w:t>
      </w:r>
      <w:r w:rsidRPr="00057026">
        <w:t>O art. 29 da Lei nº 12.351, de 22 de dezembro de 2010, passa a vigorar com a seguinte redação:</w:t>
      </w:r>
    </w:p>
    <w:p w14:paraId="1E0BB115" w14:textId="77777777" w:rsidR="00057026" w:rsidRPr="00057026" w:rsidRDefault="00057026" w:rsidP="00057026">
      <w:pPr>
        <w:pStyle w:val="DefaultParagraph"/>
      </w:pPr>
      <w:r w:rsidRPr="00057026">
        <w:t>"Art. 29. .................................................................................................................</w:t>
      </w:r>
    </w:p>
    <w:p w14:paraId="419535D7" w14:textId="77777777" w:rsidR="00057026" w:rsidRPr="00057026" w:rsidRDefault="00057026" w:rsidP="00057026">
      <w:pPr>
        <w:pStyle w:val="DefaultParagraph"/>
      </w:pPr>
      <w:r w:rsidRPr="00057026">
        <w:t>..........................................................................................................................................</w:t>
      </w:r>
    </w:p>
    <w:p w14:paraId="143F5053" w14:textId="77777777" w:rsidR="00057026" w:rsidRPr="00057026" w:rsidRDefault="00057026" w:rsidP="00057026">
      <w:pPr>
        <w:pStyle w:val="DefaultParagraph"/>
      </w:pPr>
      <w:r w:rsidRPr="00057026">
        <w:t>XIX - o prazo de vigência do contrato, com duração de 35 (trinta e cinco) anos, e as condições fixadas pela União para sua extinção e prorrogação;</w:t>
      </w:r>
    </w:p>
    <w:p w14:paraId="5BF9441C" w14:textId="77777777" w:rsidR="00057026" w:rsidRPr="00057026" w:rsidRDefault="00057026" w:rsidP="00057026">
      <w:pPr>
        <w:pStyle w:val="DefaultParagraph"/>
      </w:pPr>
      <w:r w:rsidRPr="00057026">
        <w:t>.........................................................................................................................................</w:t>
      </w:r>
    </w:p>
    <w:p w14:paraId="04B6DCB6" w14:textId="77777777" w:rsidR="00057026" w:rsidRPr="00057026" w:rsidRDefault="00057026" w:rsidP="00057026">
      <w:pPr>
        <w:pStyle w:val="DefaultParagraph"/>
      </w:pPr>
      <w:r w:rsidRPr="00057026">
        <w:lastRenderedPageBreak/>
        <w:t>§ 1º O disposto no inciso XIX do</w:t>
      </w:r>
      <w:r w:rsidRPr="00057026">
        <w:rPr>
          <w:i/>
          <w:iCs/>
        </w:rPr>
        <w:t> caput </w:t>
      </w:r>
      <w:r w:rsidRPr="00057026">
        <w:t>deste artigo aplica-se, inclusive, aos contratos de partilha de produção em curso na data da publicação desta Lei.</w:t>
      </w:r>
    </w:p>
    <w:p w14:paraId="763DF33A" w14:textId="77777777" w:rsidR="00057026" w:rsidRPr="00057026" w:rsidRDefault="00057026" w:rsidP="00057026">
      <w:pPr>
        <w:pStyle w:val="DefaultParagraph"/>
      </w:pPr>
      <w:r w:rsidRPr="00057026">
        <w:t>§ 2º O procedimento para a prorrogação dos contratos de partilha de produção em curso, quando houver decisão para isso, constará de aditivo contratual firmado pelo Ministério de Minas e Energia com os contratados e com a empresa pública de que trata o § 1º do art. 8º desta Lei.</w:t>
      </w:r>
    </w:p>
    <w:p w14:paraId="41A8F25A" w14:textId="77777777" w:rsidR="00057026" w:rsidRPr="00057026" w:rsidRDefault="00057026" w:rsidP="00057026">
      <w:pPr>
        <w:pStyle w:val="DefaultParagraph"/>
      </w:pPr>
      <w:r w:rsidRPr="00057026">
        <w:t>§ 3º A prorrogação dos contratos ficará condicionada à demonstração de vantagem para a União." (NR)</w:t>
      </w:r>
    </w:p>
    <w:p w14:paraId="09665152" w14:textId="77777777" w:rsidR="00057026" w:rsidRPr="00057026" w:rsidRDefault="00057026" w:rsidP="00057026">
      <w:pPr>
        <w:pStyle w:val="DefaultParagraph"/>
      </w:pPr>
      <w:r w:rsidRPr="00057026">
        <w:t>Art. 6º</w:t>
      </w:r>
      <w:r w:rsidRPr="00057026">
        <w:rPr>
          <w:b/>
          <w:bCs/>
        </w:rPr>
        <w:t> </w:t>
      </w:r>
      <w:r w:rsidRPr="00057026">
        <w:t>A ementa da Lei nº 14.871, de 28 de maio de 2024, passa a vigorar com a seguinte redação:</w:t>
      </w:r>
    </w:p>
    <w:p w14:paraId="354A7C79" w14:textId="77777777" w:rsidR="00057026" w:rsidRPr="00057026" w:rsidRDefault="00057026" w:rsidP="00057026">
      <w:pPr>
        <w:pStyle w:val="DefaultParagraph"/>
      </w:pPr>
      <w:r w:rsidRPr="00057026">
        <w:t>"Autoriza a concessão de quotas diferenciadas de depreciação acelerada para máquinas, equipamentos, aparelhos e instrumentos novos destinados ao ativo imobilizado e empregados em determinadas atividades econômicas, para navios-tanque novos produzidos no Brasil destinados ao ativo imobilizado e empregados exclusivamente em atividades de cabotagem de petróleo e seus derivados e para embarcações de apoio marítimo utilizadas para o suporte logístico e a prestação de serviços aos campos, às instalações e às plataformas</w:t>
      </w:r>
      <w:r w:rsidRPr="00057026">
        <w:rPr>
          <w:i/>
          <w:iCs/>
        </w:rPr>
        <w:t> offshore</w:t>
      </w:r>
      <w:r w:rsidRPr="00057026">
        <w:t>." (NR)</w:t>
      </w:r>
    </w:p>
    <w:p w14:paraId="059604F4" w14:textId="77777777" w:rsidR="00057026" w:rsidRPr="00057026" w:rsidRDefault="00057026" w:rsidP="00057026">
      <w:pPr>
        <w:pStyle w:val="DefaultParagraph"/>
      </w:pPr>
      <w:r w:rsidRPr="00057026">
        <w:t>Art. 7º</w:t>
      </w:r>
      <w:r w:rsidRPr="00057026">
        <w:rPr>
          <w:b/>
          <w:bCs/>
        </w:rPr>
        <w:t> </w:t>
      </w:r>
      <w:r w:rsidRPr="00057026">
        <w:t>A Lei nº 14.871, de 28 de maio de 2024, passa a vigorar com as seguintes alterações:</w:t>
      </w:r>
    </w:p>
    <w:p w14:paraId="6748B3B2" w14:textId="77777777" w:rsidR="00057026" w:rsidRPr="00057026" w:rsidRDefault="00057026" w:rsidP="00057026">
      <w:pPr>
        <w:pStyle w:val="DefaultParagraph"/>
      </w:pPr>
      <w:r w:rsidRPr="00057026">
        <w:t>"Art. 1º Esta Lei autoriza a concessão de quotas diferenciadas de depreciação acelerada para:</w:t>
      </w:r>
    </w:p>
    <w:p w14:paraId="6B229033" w14:textId="77777777" w:rsidR="00057026" w:rsidRPr="00057026" w:rsidRDefault="00057026" w:rsidP="00057026">
      <w:pPr>
        <w:pStyle w:val="DefaultParagraph"/>
      </w:pPr>
      <w:r w:rsidRPr="00057026">
        <w:t xml:space="preserve">I - </w:t>
      </w:r>
      <w:proofErr w:type="gramStart"/>
      <w:r w:rsidRPr="00057026">
        <w:t>máquinas</w:t>
      </w:r>
      <w:proofErr w:type="gramEnd"/>
      <w:r w:rsidRPr="00057026">
        <w:t>, equipamentos, aparelhos e instrumentos novos destinados ao ativo imobilizado e empregados em determinadas atividades econômicas;</w:t>
      </w:r>
    </w:p>
    <w:p w14:paraId="2802DAE2" w14:textId="77777777" w:rsidR="00057026" w:rsidRPr="00057026" w:rsidRDefault="00057026" w:rsidP="00057026">
      <w:pPr>
        <w:pStyle w:val="DefaultParagraph"/>
      </w:pPr>
      <w:r w:rsidRPr="00057026">
        <w:t xml:space="preserve">II - </w:t>
      </w:r>
      <w:proofErr w:type="gramStart"/>
      <w:r w:rsidRPr="00057026">
        <w:t>navios-tanque</w:t>
      </w:r>
      <w:proofErr w:type="gramEnd"/>
      <w:r w:rsidRPr="00057026">
        <w:t xml:space="preserve"> novos produzidos no Brasil destinados ao ativo imobilizado e empregados exclusivamente em atividade de cabotagem de petróleo e seus derivados; e</w:t>
      </w:r>
    </w:p>
    <w:p w14:paraId="1093C860" w14:textId="77777777" w:rsidR="00057026" w:rsidRPr="00057026" w:rsidRDefault="00057026" w:rsidP="00057026">
      <w:pPr>
        <w:pStyle w:val="DefaultParagraph"/>
      </w:pPr>
      <w:r w:rsidRPr="00057026">
        <w:t>III - embarcações de apoio marítimo utilizadas para o suporte logístico e a prestação de serviços aos campos, às instalações e às plataformas</w:t>
      </w:r>
      <w:r w:rsidRPr="00057026">
        <w:rPr>
          <w:i/>
          <w:iCs/>
        </w:rPr>
        <w:t> offshore</w:t>
      </w:r>
      <w:r w:rsidRPr="00057026">
        <w:t>." (NR)</w:t>
      </w:r>
    </w:p>
    <w:p w14:paraId="107ACE2A" w14:textId="77777777" w:rsidR="00057026" w:rsidRPr="00057026" w:rsidRDefault="00057026" w:rsidP="00057026">
      <w:pPr>
        <w:pStyle w:val="DefaultParagraph"/>
      </w:pPr>
      <w:r w:rsidRPr="00057026">
        <w:t>"Art. 2º-A. Sem prejuízo do disposto no art. 2º desta Lei, o Poder Executivo federal poderá, por meio de decreto, autorizar quotas diferenciadas de depreciação acelerada para navios-tanque novos empregados nas atividades de navegação de cabotagem de petróleo e seus derivados e embarcações de apoio marítimo, produzidos no Brasil, conforme índices mínimos de conteúdo local definidos por ato do Conselho Nacional de Política Energética (CNPE), adquiridos a partir da data de publicação do referido decreto, destinados ao ativo imobilizado de pessoa jurídica e sujeitos a desgaste pelo uso, por causas naturais ou por obsolescência normal.</w:t>
      </w:r>
    </w:p>
    <w:p w14:paraId="5243D914" w14:textId="77777777" w:rsidR="00057026" w:rsidRPr="00057026" w:rsidRDefault="00057026" w:rsidP="00057026">
      <w:pPr>
        <w:pStyle w:val="DefaultParagraph"/>
      </w:pPr>
      <w:r w:rsidRPr="00057026">
        <w:t>§ 1º O disposto neste artigo aplica-se às aquisições de navios-tanque novos cujos contratos sejam celebrados até 31 de dezembro de 2026 e que entrem em operação na atividade de cabotagem de petróleo e seus derivados a partir de 1º de janeiro de 2027.</w:t>
      </w:r>
    </w:p>
    <w:p w14:paraId="0FEBBA79" w14:textId="77777777" w:rsidR="00057026" w:rsidRPr="00057026" w:rsidRDefault="00057026" w:rsidP="00057026">
      <w:pPr>
        <w:pStyle w:val="DefaultParagraph"/>
      </w:pPr>
      <w:r w:rsidRPr="00057026">
        <w:t>§ 2º Para fins da depreciação acelerada de que trata este artigo:</w:t>
      </w:r>
    </w:p>
    <w:p w14:paraId="615D5E24" w14:textId="77777777" w:rsidR="00057026" w:rsidRPr="00057026" w:rsidRDefault="00057026" w:rsidP="00057026">
      <w:pPr>
        <w:pStyle w:val="DefaultParagraph"/>
      </w:pPr>
      <w:r w:rsidRPr="00057026">
        <w:t xml:space="preserve">I - </w:t>
      </w:r>
      <w:proofErr w:type="gramStart"/>
      <w:r w:rsidRPr="00057026">
        <w:t>aplica-se</w:t>
      </w:r>
      <w:proofErr w:type="gramEnd"/>
      <w:r w:rsidRPr="00057026">
        <w:t xml:space="preserve"> o disposto nos §§ 3º a 10 do art. 2º desta Lei;</w:t>
      </w:r>
    </w:p>
    <w:p w14:paraId="55F16F08" w14:textId="77777777" w:rsidR="00057026" w:rsidRPr="00057026" w:rsidRDefault="00057026" w:rsidP="00057026">
      <w:pPr>
        <w:pStyle w:val="DefaultParagraph"/>
      </w:pPr>
      <w:r w:rsidRPr="00057026">
        <w:t xml:space="preserve">II - </w:t>
      </w:r>
      <w:proofErr w:type="gramStart"/>
      <w:r w:rsidRPr="00057026">
        <w:t>consideram-se</w:t>
      </w:r>
      <w:proofErr w:type="gramEnd"/>
      <w:r w:rsidRPr="00057026">
        <w:t xml:space="preserve"> produzidos no Brasil os navios-tanque e as embarcações de apoio marítimo construídos em estaleiro brasileiro, nos termos do inciso VII do</w:t>
      </w:r>
      <w:r w:rsidRPr="00057026">
        <w:rPr>
          <w:i/>
          <w:iCs/>
        </w:rPr>
        <w:t> caput </w:t>
      </w:r>
      <w:r w:rsidRPr="00057026">
        <w:t>do art. 2º da Lei nº 10.893, de 13 de julho de 2004.</w:t>
      </w:r>
    </w:p>
    <w:p w14:paraId="2A3D6B96" w14:textId="77777777" w:rsidR="00057026" w:rsidRPr="00057026" w:rsidRDefault="00057026" w:rsidP="00057026">
      <w:pPr>
        <w:pStyle w:val="DefaultParagraph"/>
      </w:pPr>
      <w:r w:rsidRPr="00057026">
        <w:t>§ 3º A verificação do disposto no inciso II do § 2º deste artigo será realizada mediante a apresentação do registro de propriedade marítima, previsto na Lei nº 7.652, de 3 de fevereiro de 1988.</w:t>
      </w:r>
    </w:p>
    <w:p w14:paraId="11551FA1" w14:textId="77777777" w:rsidR="00057026" w:rsidRPr="00057026" w:rsidRDefault="00057026" w:rsidP="00057026">
      <w:pPr>
        <w:pStyle w:val="DefaultParagraph"/>
      </w:pPr>
      <w:r w:rsidRPr="00057026">
        <w:t>§ 4º A renúncia fiscal decorrente da depreciação acelerada de que trata este artigo estará limitada a R$ 1.600.000.000,00 (um bilhão e seiscentos milhões de reais) e terá vigência de 1º de janeiro de 2027 a 31 de dezembro de 2031.</w:t>
      </w:r>
    </w:p>
    <w:p w14:paraId="09AB1791" w14:textId="77777777" w:rsidR="00057026" w:rsidRPr="00057026" w:rsidRDefault="00057026" w:rsidP="00057026">
      <w:pPr>
        <w:pStyle w:val="DefaultParagraph"/>
      </w:pPr>
      <w:r w:rsidRPr="00057026">
        <w:t>§ 5º Para fins do cumprimento do limite e da fruição do benefício de que trata este artigo, as pessoas jurídicas deverão ser previamente habilitadas pelo Poder Executivo federal.</w:t>
      </w:r>
    </w:p>
    <w:p w14:paraId="03B3D25F" w14:textId="77777777" w:rsidR="00057026" w:rsidRPr="00057026" w:rsidRDefault="00057026" w:rsidP="00057026">
      <w:pPr>
        <w:pStyle w:val="DefaultParagraph"/>
      </w:pPr>
      <w:r w:rsidRPr="00057026">
        <w:t>§ 6º Para fins de cumprimento da legislação orçamentária e fiscal, o Poder Executivo federal incluirá a renúncia de receita de que trata o</w:t>
      </w:r>
      <w:r w:rsidRPr="00057026">
        <w:rPr>
          <w:i/>
          <w:iCs/>
        </w:rPr>
        <w:t> caput </w:t>
      </w:r>
      <w:r w:rsidRPr="00057026">
        <w:t xml:space="preserve">deste artigo na estimativa de receita da lei orçamentária anual a partir do início do período de vigência do benefício, nos termos do </w:t>
      </w:r>
      <w:r w:rsidRPr="00057026">
        <w:lastRenderedPageBreak/>
        <w:t>art. 14 da Lei Complementar nº 101, de 4 de maio de 2000 (Lei de Responsabilidade Fiscal)." (NR)</w:t>
      </w:r>
    </w:p>
    <w:p w14:paraId="249A3EEF" w14:textId="77777777" w:rsidR="00057026" w:rsidRPr="00057026" w:rsidRDefault="00057026" w:rsidP="00057026">
      <w:pPr>
        <w:pStyle w:val="DefaultParagraph"/>
      </w:pPr>
      <w:r w:rsidRPr="00057026">
        <w:t>Art. 8º</w:t>
      </w:r>
      <w:r w:rsidRPr="00057026">
        <w:rPr>
          <w:b/>
          <w:bCs/>
        </w:rPr>
        <w:t> </w:t>
      </w:r>
      <w:r w:rsidRPr="00057026">
        <w:t>Revogam-se:</w:t>
      </w:r>
    </w:p>
    <w:p w14:paraId="4C6D280C" w14:textId="77777777" w:rsidR="00057026" w:rsidRPr="00057026" w:rsidRDefault="00057026" w:rsidP="00057026">
      <w:pPr>
        <w:pStyle w:val="DefaultParagraph"/>
      </w:pPr>
      <w:r w:rsidRPr="00057026">
        <w:t xml:space="preserve">I - </w:t>
      </w:r>
      <w:proofErr w:type="gramStart"/>
      <w:r w:rsidRPr="00057026">
        <w:t>a</w:t>
      </w:r>
      <w:proofErr w:type="gramEnd"/>
      <w:r w:rsidRPr="00057026">
        <w:t xml:space="preserve"> Medida Provisória nº 1.255, de 26 de agosto de 2024;</w:t>
      </w:r>
    </w:p>
    <w:p w14:paraId="12A62A4E" w14:textId="77777777" w:rsidR="00057026" w:rsidRPr="00057026" w:rsidRDefault="00057026" w:rsidP="00057026">
      <w:pPr>
        <w:pStyle w:val="DefaultParagraph"/>
      </w:pPr>
      <w:r w:rsidRPr="00057026">
        <w:t xml:space="preserve">II - </w:t>
      </w:r>
      <w:proofErr w:type="gramStart"/>
      <w:r w:rsidRPr="00057026">
        <w:t>o</w:t>
      </w:r>
      <w:proofErr w:type="gramEnd"/>
      <w:r w:rsidRPr="00057026">
        <w:t xml:space="preserve"> § 5º do art. 4º da Lei nº 12.304, de 2 de agosto de 2010.</w:t>
      </w:r>
    </w:p>
    <w:p w14:paraId="32532BC2" w14:textId="1EE5A485" w:rsidR="00322C31" w:rsidRPr="00057026" w:rsidRDefault="00057026" w:rsidP="0079383E">
      <w:pPr>
        <w:pStyle w:val="DefaultParagraph"/>
      </w:pPr>
      <w:r w:rsidRPr="00057026">
        <w:t>Art. 9º</w:t>
      </w:r>
      <w:r w:rsidRPr="00057026">
        <w:rPr>
          <w:b/>
          <w:bCs/>
        </w:rPr>
        <w:t> </w:t>
      </w:r>
      <w:r w:rsidRPr="00057026">
        <w:t>Esta Lei entra em vigor na data de sua publicação.</w:t>
      </w:r>
    </w:p>
    <w:sectPr w:rsidR="00322C31" w:rsidRPr="00057026" w:rsidSect="00660985">
      <w:endnotePr>
        <w:numFmt w:val="chicago"/>
      </w:endnotePr>
      <w:pgSz w:w="11906" w:h="16838"/>
      <w:pgMar w:top="1417" w:right="1700" w:bottom="1417"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107D5" w14:textId="77777777" w:rsidR="003E4D30" w:rsidRDefault="003E4D30">
      <w:pPr>
        <w:pStyle w:val="DefaultParagraph"/>
      </w:pPr>
      <w:r>
        <w:separator/>
      </w:r>
    </w:p>
  </w:endnote>
  <w:endnote w:type="continuationSeparator" w:id="0">
    <w:p w14:paraId="557A801F" w14:textId="77777777" w:rsidR="003E4D30" w:rsidRDefault="003E4D30">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1595F" w14:textId="77777777" w:rsidR="003E4D30" w:rsidRDefault="003E4D30">
      <w:r>
        <w:separator/>
      </w:r>
    </w:p>
  </w:footnote>
  <w:footnote w:type="continuationSeparator" w:id="0">
    <w:p w14:paraId="231988B7" w14:textId="77777777" w:rsidR="003E4D30" w:rsidRDefault="003E4D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pos w:val="sectEnd"/>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A07"/>
    <w:rsid w:val="000168C8"/>
    <w:rsid w:val="00021622"/>
    <w:rsid w:val="000303A5"/>
    <w:rsid w:val="00057026"/>
    <w:rsid w:val="00093192"/>
    <w:rsid w:val="000B1F7E"/>
    <w:rsid w:val="000B59DE"/>
    <w:rsid w:val="000C7880"/>
    <w:rsid w:val="000D4C40"/>
    <w:rsid w:val="00111CFA"/>
    <w:rsid w:val="00123AE4"/>
    <w:rsid w:val="0013359B"/>
    <w:rsid w:val="001422C7"/>
    <w:rsid w:val="001468A4"/>
    <w:rsid w:val="00146EA8"/>
    <w:rsid w:val="00177B14"/>
    <w:rsid w:val="001A05C9"/>
    <w:rsid w:val="001B0642"/>
    <w:rsid w:val="001B6F1B"/>
    <w:rsid w:val="001D0A97"/>
    <w:rsid w:val="001E0985"/>
    <w:rsid w:val="001F429B"/>
    <w:rsid w:val="00232E38"/>
    <w:rsid w:val="002425A2"/>
    <w:rsid w:val="0025434B"/>
    <w:rsid w:val="00281F44"/>
    <w:rsid w:val="0028751E"/>
    <w:rsid w:val="002915CE"/>
    <w:rsid w:val="002A03ED"/>
    <w:rsid w:val="002A13E8"/>
    <w:rsid w:val="002A72FB"/>
    <w:rsid w:val="002B13FA"/>
    <w:rsid w:val="002D64FB"/>
    <w:rsid w:val="002F0943"/>
    <w:rsid w:val="003203F2"/>
    <w:rsid w:val="00322C31"/>
    <w:rsid w:val="00342A97"/>
    <w:rsid w:val="00343818"/>
    <w:rsid w:val="0036229A"/>
    <w:rsid w:val="00391202"/>
    <w:rsid w:val="003940B3"/>
    <w:rsid w:val="003A004B"/>
    <w:rsid w:val="003B157D"/>
    <w:rsid w:val="003B7D9E"/>
    <w:rsid w:val="003C4DA7"/>
    <w:rsid w:val="003E4D30"/>
    <w:rsid w:val="003F33D1"/>
    <w:rsid w:val="0043092E"/>
    <w:rsid w:val="00456BFF"/>
    <w:rsid w:val="004628ED"/>
    <w:rsid w:val="00463369"/>
    <w:rsid w:val="00483CC7"/>
    <w:rsid w:val="00483F8F"/>
    <w:rsid w:val="004A6C8D"/>
    <w:rsid w:val="004B1477"/>
    <w:rsid w:val="004B3D49"/>
    <w:rsid w:val="004F2F87"/>
    <w:rsid w:val="00502356"/>
    <w:rsid w:val="00506B29"/>
    <w:rsid w:val="005223AF"/>
    <w:rsid w:val="005227FC"/>
    <w:rsid w:val="0054125A"/>
    <w:rsid w:val="005607C3"/>
    <w:rsid w:val="00591CC1"/>
    <w:rsid w:val="00592E34"/>
    <w:rsid w:val="005A592D"/>
    <w:rsid w:val="005B217F"/>
    <w:rsid w:val="005B399B"/>
    <w:rsid w:val="005C4A70"/>
    <w:rsid w:val="005C778A"/>
    <w:rsid w:val="005D5EF1"/>
    <w:rsid w:val="005D7B78"/>
    <w:rsid w:val="005E3EC2"/>
    <w:rsid w:val="005F13DE"/>
    <w:rsid w:val="00620B8D"/>
    <w:rsid w:val="00647706"/>
    <w:rsid w:val="0065098A"/>
    <w:rsid w:val="006513E7"/>
    <w:rsid w:val="00656A41"/>
    <w:rsid w:val="00660985"/>
    <w:rsid w:val="0068143B"/>
    <w:rsid w:val="00686136"/>
    <w:rsid w:val="006A5B71"/>
    <w:rsid w:val="006E6F8D"/>
    <w:rsid w:val="00703B0E"/>
    <w:rsid w:val="00711E3C"/>
    <w:rsid w:val="00712541"/>
    <w:rsid w:val="007215A5"/>
    <w:rsid w:val="00741BE8"/>
    <w:rsid w:val="007430C1"/>
    <w:rsid w:val="007431AE"/>
    <w:rsid w:val="00744AC7"/>
    <w:rsid w:val="00744EFB"/>
    <w:rsid w:val="00752BCD"/>
    <w:rsid w:val="00756E84"/>
    <w:rsid w:val="007620EC"/>
    <w:rsid w:val="00790D40"/>
    <w:rsid w:val="0079383E"/>
    <w:rsid w:val="007B336F"/>
    <w:rsid w:val="007D0533"/>
    <w:rsid w:val="007D592A"/>
    <w:rsid w:val="007E2FEC"/>
    <w:rsid w:val="007F52AC"/>
    <w:rsid w:val="007F69DC"/>
    <w:rsid w:val="008270BE"/>
    <w:rsid w:val="00835ABF"/>
    <w:rsid w:val="008476D7"/>
    <w:rsid w:val="00850D61"/>
    <w:rsid w:val="008622F3"/>
    <w:rsid w:val="00863418"/>
    <w:rsid w:val="00864980"/>
    <w:rsid w:val="00874683"/>
    <w:rsid w:val="008950ED"/>
    <w:rsid w:val="00896307"/>
    <w:rsid w:val="008A4E73"/>
    <w:rsid w:val="008F2560"/>
    <w:rsid w:val="008F2DE9"/>
    <w:rsid w:val="008F3EC6"/>
    <w:rsid w:val="008F7182"/>
    <w:rsid w:val="009078F3"/>
    <w:rsid w:val="00916E75"/>
    <w:rsid w:val="00923E99"/>
    <w:rsid w:val="00927465"/>
    <w:rsid w:val="009503D8"/>
    <w:rsid w:val="0096662D"/>
    <w:rsid w:val="00976655"/>
    <w:rsid w:val="00992772"/>
    <w:rsid w:val="009A0D34"/>
    <w:rsid w:val="009B1C43"/>
    <w:rsid w:val="009C10B5"/>
    <w:rsid w:val="009F080D"/>
    <w:rsid w:val="00A17C78"/>
    <w:rsid w:val="00A30EE0"/>
    <w:rsid w:val="00A31814"/>
    <w:rsid w:val="00A51EDE"/>
    <w:rsid w:val="00A721AF"/>
    <w:rsid w:val="00AA6F2B"/>
    <w:rsid w:val="00AB1034"/>
    <w:rsid w:val="00AB6206"/>
    <w:rsid w:val="00AC7CC2"/>
    <w:rsid w:val="00AD0BFF"/>
    <w:rsid w:val="00AF703C"/>
    <w:rsid w:val="00B222FC"/>
    <w:rsid w:val="00B30568"/>
    <w:rsid w:val="00B428CB"/>
    <w:rsid w:val="00B42A07"/>
    <w:rsid w:val="00B678CB"/>
    <w:rsid w:val="00BA0B70"/>
    <w:rsid w:val="00BB632A"/>
    <w:rsid w:val="00BC3B24"/>
    <w:rsid w:val="00BC418F"/>
    <w:rsid w:val="00BC508A"/>
    <w:rsid w:val="00C20F90"/>
    <w:rsid w:val="00C43AA4"/>
    <w:rsid w:val="00C57844"/>
    <w:rsid w:val="00C61105"/>
    <w:rsid w:val="00C6195D"/>
    <w:rsid w:val="00CE2B88"/>
    <w:rsid w:val="00CE57A9"/>
    <w:rsid w:val="00D2126E"/>
    <w:rsid w:val="00D412B2"/>
    <w:rsid w:val="00D511F3"/>
    <w:rsid w:val="00D620CB"/>
    <w:rsid w:val="00D778AF"/>
    <w:rsid w:val="00D844D2"/>
    <w:rsid w:val="00D92CDB"/>
    <w:rsid w:val="00DA044D"/>
    <w:rsid w:val="00DB7150"/>
    <w:rsid w:val="00DC3405"/>
    <w:rsid w:val="00DC6AFB"/>
    <w:rsid w:val="00DE2045"/>
    <w:rsid w:val="00DF4727"/>
    <w:rsid w:val="00E14C08"/>
    <w:rsid w:val="00E25D75"/>
    <w:rsid w:val="00E34FC0"/>
    <w:rsid w:val="00E35BB2"/>
    <w:rsid w:val="00E36122"/>
    <w:rsid w:val="00E4661C"/>
    <w:rsid w:val="00E731AA"/>
    <w:rsid w:val="00E87CF8"/>
    <w:rsid w:val="00E93202"/>
    <w:rsid w:val="00E96AFC"/>
    <w:rsid w:val="00EB261E"/>
    <w:rsid w:val="00EF5194"/>
    <w:rsid w:val="00EF563E"/>
    <w:rsid w:val="00EF69DB"/>
    <w:rsid w:val="00F1748B"/>
    <w:rsid w:val="00F20749"/>
    <w:rsid w:val="00F318E0"/>
    <w:rsid w:val="00F342B2"/>
    <w:rsid w:val="00F35BD1"/>
    <w:rsid w:val="00F84149"/>
    <w:rsid w:val="00F9519A"/>
    <w:rsid w:val="00FB253D"/>
    <w:rsid w:val="00FB2ABD"/>
    <w:rsid w:val="00FE5A6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6B1B"/>
  <w15:docId w15:val="{FF7D3F72-5337-4C4E-B328-DE7CE396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sz w:val="20"/>
      <w:szCs w:val="20"/>
      <w:u w:val="single"/>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msonormal0">
    <w:name w:val="msonormal"/>
    <w:basedOn w:val="Normal"/>
    <w:rsid w:val="008A4E73"/>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8A4E73"/>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87859">
      <w:bodyDiv w:val="1"/>
      <w:marLeft w:val="0"/>
      <w:marRight w:val="0"/>
      <w:marTop w:val="0"/>
      <w:marBottom w:val="0"/>
      <w:divBdr>
        <w:top w:val="none" w:sz="0" w:space="0" w:color="auto"/>
        <w:left w:val="none" w:sz="0" w:space="0" w:color="auto"/>
        <w:bottom w:val="none" w:sz="0" w:space="0" w:color="auto"/>
        <w:right w:val="none" w:sz="0" w:space="0" w:color="auto"/>
      </w:divBdr>
    </w:div>
    <w:div w:id="34817855">
      <w:bodyDiv w:val="1"/>
      <w:marLeft w:val="0"/>
      <w:marRight w:val="0"/>
      <w:marTop w:val="0"/>
      <w:marBottom w:val="0"/>
      <w:divBdr>
        <w:top w:val="none" w:sz="0" w:space="0" w:color="auto"/>
        <w:left w:val="none" w:sz="0" w:space="0" w:color="auto"/>
        <w:bottom w:val="none" w:sz="0" w:space="0" w:color="auto"/>
        <w:right w:val="none" w:sz="0" w:space="0" w:color="auto"/>
      </w:divBdr>
    </w:div>
    <w:div w:id="111870360">
      <w:bodyDiv w:val="1"/>
      <w:marLeft w:val="0"/>
      <w:marRight w:val="0"/>
      <w:marTop w:val="0"/>
      <w:marBottom w:val="0"/>
      <w:divBdr>
        <w:top w:val="none" w:sz="0" w:space="0" w:color="auto"/>
        <w:left w:val="none" w:sz="0" w:space="0" w:color="auto"/>
        <w:bottom w:val="none" w:sz="0" w:space="0" w:color="auto"/>
        <w:right w:val="none" w:sz="0" w:space="0" w:color="auto"/>
      </w:divBdr>
    </w:div>
    <w:div w:id="162941469">
      <w:bodyDiv w:val="1"/>
      <w:marLeft w:val="0"/>
      <w:marRight w:val="0"/>
      <w:marTop w:val="0"/>
      <w:marBottom w:val="0"/>
      <w:divBdr>
        <w:top w:val="none" w:sz="0" w:space="0" w:color="auto"/>
        <w:left w:val="none" w:sz="0" w:space="0" w:color="auto"/>
        <w:bottom w:val="none" w:sz="0" w:space="0" w:color="auto"/>
        <w:right w:val="none" w:sz="0" w:space="0" w:color="auto"/>
      </w:divBdr>
    </w:div>
    <w:div w:id="181094823">
      <w:bodyDiv w:val="1"/>
      <w:marLeft w:val="0"/>
      <w:marRight w:val="0"/>
      <w:marTop w:val="0"/>
      <w:marBottom w:val="0"/>
      <w:divBdr>
        <w:top w:val="none" w:sz="0" w:space="0" w:color="auto"/>
        <w:left w:val="none" w:sz="0" w:space="0" w:color="auto"/>
        <w:bottom w:val="none" w:sz="0" w:space="0" w:color="auto"/>
        <w:right w:val="none" w:sz="0" w:space="0" w:color="auto"/>
      </w:divBdr>
    </w:div>
    <w:div w:id="214127561">
      <w:bodyDiv w:val="1"/>
      <w:marLeft w:val="0"/>
      <w:marRight w:val="0"/>
      <w:marTop w:val="0"/>
      <w:marBottom w:val="0"/>
      <w:divBdr>
        <w:top w:val="none" w:sz="0" w:space="0" w:color="auto"/>
        <w:left w:val="none" w:sz="0" w:space="0" w:color="auto"/>
        <w:bottom w:val="none" w:sz="0" w:space="0" w:color="auto"/>
        <w:right w:val="none" w:sz="0" w:space="0" w:color="auto"/>
      </w:divBdr>
    </w:div>
    <w:div w:id="231282714">
      <w:bodyDiv w:val="1"/>
      <w:marLeft w:val="0"/>
      <w:marRight w:val="0"/>
      <w:marTop w:val="0"/>
      <w:marBottom w:val="0"/>
      <w:divBdr>
        <w:top w:val="none" w:sz="0" w:space="0" w:color="auto"/>
        <w:left w:val="none" w:sz="0" w:space="0" w:color="auto"/>
        <w:bottom w:val="none" w:sz="0" w:space="0" w:color="auto"/>
        <w:right w:val="none" w:sz="0" w:space="0" w:color="auto"/>
      </w:divBdr>
    </w:div>
    <w:div w:id="236979211">
      <w:bodyDiv w:val="1"/>
      <w:marLeft w:val="0"/>
      <w:marRight w:val="0"/>
      <w:marTop w:val="0"/>
      <w:marBottom w:val="0"/>
      <w:divBdr>
        <w:top w:val="none" w:sz="0" w:space="0" w:color="auto"/>
        <w:left w:val="none" w:sz="0" w:space="0" w:color="auto"/>
        <w:bottom w:val="none" w:sz="0" w:space="0" w:color="auto"/>
        <w:right w:val="none" w:sz="0" w:space="0" w:color="auto"/>
      </w:divBdr>
    </w:div>
    <w:div w:id="259878112">
      <w:bodyDiv w:val="1"/>
      <w:marLeft w:val="0"/>
      <w:marRight w:val="0"/>
      <w:marTop w:val="0"/>
      <w:marBottom w:val="0"/>
      <w:divBdr>
        <w:top w:val="none" w:sz="0" w:space="0" w:color="auto"/>
        <w:left w:val="none" w:sz="0" w:space="0" w:color="auto"/>
        <w:bottom w:val="none" w:sz="0" w:space="0" w:color="auto"/>
        <w:right w:val="none" w:sz="0" w:space="0" w:color="auto"/>
      </w:divBdr>
    </w:div>
    <w:div w:id="336422731">
      <w:bodyDiv w:val="1"/>
      <w:marLeft w:val="0"/>
      <w:marRight w:val="0"/>
      <w:marTop w:val="0"/>
      <w:marBottom w:val="0"/>
      <w:divBdr>
        <w:top w:val="none" w:sz="0" w:space="0" w:color="auto"/>
        <w:left w:val="none" w:sz="0" w:space="0" w:color="auto"/>
        <w:bottom w:val="none" w:sz="0" w:space="0" w:color="auto"/>
        <w:right w:val="none" w:sz="0" w:space="0" w:color="auto"/>
      </w:divBdr>
    </w:div>
    <w:div w:id="386034505">
      <w:bodyDiv w:val="1"/>
      <w:marLeft w:val="0"/>
      <w:marRight w:val="0"/>
      <w:marTop w:val="0"/>
      <w:marBottom w:val="0"/>
      <w:divBdr>
        <w:top w:val="none" w:sz="0" w:space="0" w:color="auto"/>
        <w:left w:val="none" w:sz="0" w:space="0" w:color="auto"/>
        <w:bottom w:val="none" w:sz="0" w:space="0" w:color="auto"/>
        <w:right w:val="none" w:sz="0" w:space="0" w:color="auto"/>
      </w:divBdr>
    </w:div>
    <w:div w:id="447315854">
      <w:bodyDiv w:val="1"/>
      <w:marLeft w:val="0"/>
      <w:marRight w:val="0"/>
      <w:marTop w:val="0"/>
      <w:marBottom w:val="0"/>
      <w:divBdr>
        <w:top w:val="none" w:sz="0" w:space="0" w:color="auto"/>
        <w:left w:val="none" w:sz="0" w:space="0" w:color="auto"/>
        <w:bottom w:val="none" w:sz="0" w:space="0" w:color="auto"/>
        <w:right w:val="none" w:sz="0" w:space="0" w:color="auto"/>
      </w:divBdr>
    </w:div>
    <w:div w:id="450366276">
      <w:bodyDiv w:val="1"/>
      <w:marLeft w:val="0"/>
      <w:marRight w:val="0"/>
      <w:marTop w:val="0"/>
      <w:marBottom w:val="0"/>
      <w:divBdr>
        <w:top w:val="none" w:sz="0" w:space="0" w:color="auto"/>
        <w:left w:val="none" w:sz="0" w:space="0" w:color="auto"/>
        <w:bottom w:val="none" w:sz="0" w:space="0" w:color="auto"/>
        <w:right w:val="none" w:sz="0" w:space="0" w:color="auto"/>
      </w:divBdr>
    </w:div>
    <w:div w:id="457189028">
      <w:bodyDiv w:val="1"/>
      <w:marLeft w:val="0"/>
      <w:marRight w:val="0"/>
      <w:marTop w:val="0"/>
      <w:marBottom w:val="0"/>
      <w:divBdr>
        <w:top w:val="none" w:sz="0" w:space="0" w:color="auto"/>
        <w:left w:val="none" w:sz="0" w:space="0" w:color="auto"/>
        <w:bottom w:val="none" w:sz="0" w:space="0" w:color="auto"/>
        <w:right w:val="none" w:sz="0" w:space="0" w:color="auto"/>
      </w:divBdr>
    </w:div>
    <w:div w:id="481702962">
      <w:bodyDiv w:val="1"/>
      <w:marLeft w:val="0"/>
      <w:marRight w:val="0"/>
      <w:marTop w:val="0"/>
      <w:marBottom w:val="0"/>
      <w:divBdr>
        <w:top w:val="none" w:sz="0" w:space="0" w:color="auto"/>
        <w:left w:val="none" w:sz="0" w:space="0" w:color="auto"/>
        <w:bottom w:val="none" w:sz="0" w:space="0" w:color="auto"/>
        <w:right w:val="none" w:sz="0" w:space="0" w:color="auto"/>
      </w:divBdr>
    </w:div>
    <w:div w:id="488325353">
      <w:bodyDiv w:val="1"/>
      <w:marLeft w:val="0"/>
      <w:marRight w:val="0"/>
      <w:marTop w:val="0"/>
      <w:marBottom w:val="0"/>
      <w:divBdr>
        <w:top w:val="none" w:sz="0" w:space="0" w:color="auto"/>
        <w:left w:val="none" w:sz="0" w:space="0" w:color="auto"/>
        <w:bottom w:val="none" w:sz="0" w:space="0" w:color="auto"/>
        <w:right w:val="none" w:sz="0" w:space="0" w:color="auto"/>
      </w:divBdr>
    </w:div>
    <w:div w:id="493104833">
      <w:bodyDiv w:val="1"/>
      <w:marLeft w:val="0"/>
      <w:marRight w:val="0"/>
      <w:marTop w:val="0"/>
      <w:marBottom w:val="0"/>
      <w:divBdr>
        <w:top w:val="none" w:sz="0" w:space="0" w:color="auto"/>
        <w:left w:val="none" w:sz="0" w:space="0" w:color="auto"/>
        <w:bottom w:val="none" w:sz="0" w:space="0" w:color="auto"/>
        <w:right w:val="none" w:sz="0" w:space="0" w:color="auto"/>
      </w:divBdr>
    </w:div>
    <w:div w:id="497307558">
      <w:bodyDiv w:val="1"/>
      <w:marLeft w:val="0"/>
      <w:marRight w:val="0"/>
      <w:marTop w:val="0"/>
      <w:marBottom w:val="0"/>
      <w:divBdr>
        <w:top w:val="none" w:sz="0" w:space="0" w:color="auto"/>
        <w:left w:val="none" w:sz="0" w:space="0" w:color="auto"/>
        <w:bottom w:val="none" w:sz="0" w:space="0" w:color="auto"/>
        <w:right w:val="none" w:sz="0" w:space="0" w:color="auto"/>
      </w:divBdr>
    </w:div>
    <w:div w:id="511921367">
      <w:bodyDiv w:val="1"/>
      <w:marLeft w:val="0"/>
      <w:marRight w:val="0"/>
      <w:marTop w:val="0"/>
      <w:marBottom w:val="0"/>
      <w:divBdr>
        <w:top w:val="none" w:sz="0" w:space="0" w:color="auto"/>
        <w:left w:val="none" w:sz="0" w:space="0" w:color="auto"/>
        <w:bottom w:val="none" w:sz="0" w:space="0" w:color="auto"/>
        <w:right w:val="none" w:sz="0" w:space="0" w:color="auto"/>
      </w:divBdr>
    </w:div>
    <w:div w:id="555701159">
      <w:bodyDiv w:val="1"/>
      <w:marLeft w:val="0"/>
      <w:marRight w:val="0"/>
      <w:marTop w:val="0"/>
      <w:marBottom w:val="0"/>
      <w:divBdr>
        <w:top w:val="none" w:sz="0" w:space="0" w:color="auto"/>
        <w:left w:val="none" w:sz="0" w:space="0" w:color="auto"/>
        <w:bottom w:val="none" w:sz="0" w:space="0" w:color="auto"/>
        <w:right w:val="none" w:sz="0" w:space="0" w:color="auto"/>
      </w:divBdr>
    </w:div>
    <w:div w:id="594169242">
      <w:bodyDiv w:val="1"/>
      <w:marLeft w:val="0"/>
      <w:marRight w:val="0"/>
      <w:marTop w:val="0"/>
      <w:marBottom w:val="0"/>
      <w:divBdr>
        <w:top w:val="none" w:sz="0" w:space="0" w:color="auto"/>
        <w:left w:val="none" w:sz="0" w:space="0" w:color="auto"/>
        <w:bottom w:val="none" w:sz="0" w:space="0" w:color="auto"/>
        <w:right w:val="none" w:sz="0" w:space="0" w:color="auto"/>
      </w:divBdr>
    </w:div>
    <w:div w:id="608779320">
      <w:bodyDiv w:val="1"/>
      <w:marLeft w:val="0"/>
      <w:marRight w:val="0"/>
      <w:marTop w:val="0"/>
      <w:marBottom w:val="0"/>
      <w:divBdr>
        <w:top w:val="none" w:sz="0" w:space="0" w:color="auto"/>
        <w:left w:val="none" w:sz="0" w:space="0" w:color="auto"/>
        <w:bottom w:val="none" w:sz="0" w:space="0" w:color="auto"/>
        <w:right w:val="none" w:sz="0" w:space="0" w:color="auto"/>
      </w:divBdr>
    </w:div>
    <w:div w:id="628978224">
      <w:bodyDiv w:val="1"/>
      <w:marLeft w:val="0"/>
      <w:marRight w:val="0"/>
      <w:marTop w:val="0"/>
      <w:marBottom w:val="0"/>
      <w:divBdr>
        <w:top w:val="none" w:sz="0" w:space="0" w:color="auto"/>
        <w:left w:val="none" w:sz="0" w:space="0" w:color="auto"/>
        <w:bottom w:val="none" w:sz="0" w:space="0" w:color="auto"/>
        <w:right w:val="none" w:sz="0" w:space="0" w:color="auto"/>
      </w:divBdr>
    </w:div>
    <w:div w:id="636570124">
      <w:bodyDiv w:val="1"/>
      <w:marLeft w:val="0"/>
      <w:marRight w:val="0"/>
      <w:marTop w:val="0"/>
      <w:marBottom w:val="0"/>
      <w:divBdr>
        <w:top w:val="none" w:sz="0" w:space="0" w:color="auto"/>
        <w:left w:val="none" w:sz="0" w:space="0" w:color="auto"/>
        <w:bottom w:val="none" w:sz="0" w:space="0" w:color="auto"/>
        <w:right w:val="none" w:sz="0" w:space="0" w:color="auto"/>
      </w:divBdr>
    </w:div>
    <w:div w:id="678309275">
      <w:bodyDiv w:val="1"/>
      <w:marLeft w:val="0"/>
      <w:marRight w:val="0"/>
      <w:marTop w:val="0"/>
      <w:marBottom w:val="0"/>
      <w:divBdr>
        <w:top w:val="none" w:sz="0" w:space="0" w:color="auto"/>
        <w:left w:val="none" w:sz="0" w:space="0" w:color="auto"/>
        <w:bottom w:val="none" w:sz="0" w:space="0" w:color="auto"/>
        <w:right w:val="none" w:sz="0" w:space="0" w:color="auto"/>
      </w:divBdr>
    </w:div>
    <w:div w:id="707023821">
      <w:bodyDiv w:val="1"/>
      <w:marLeft w:val="0"/>
      <w:marRight w:val="0"/>
      <w:marTop w:val="0"/>
      <w:marBottom w:val="0"/>
      <w:divBdr>
        <w:top w:val="none" w:sz="0" w:space="0" w:color="auto"/>
        <w:left w:val="none" w:sz="0" w:space="0" w:color="auto"/>
        <w:bottom w:val="none" w:sz="0" w:space="0" w:color="auto"/>
        <w:right w:val="none" w:sz="0" w:space="0" w:color="auto"/>
      </w:divBdr>
    </w:div>
    <w:div w:id="740953250">
      <w:bodyDiv w:val="1"/>
      <w:marLeft w:val="0"/>
      <w:marRight w:val="0"/>
      <w:marTop w:val="0"/>
      <w:marBottom w:val="0"/>
      <w:divBdr>
        <w:top w:val="none" w:sz="0" w:space="0" w:color="auto"/>
        <w:left w:val="none" w:sz="0" w:space="0" w:color="auto"/>
        <w:bottom w:val="none" w:sz="0" w:space="0" w:color="auto"/>
        <w:right w:val="none" w:sz="0" w:space="0" w:color="auto"/>
      </w:divBdr>
    </w:div>
    <w:div w:id="754935797">
      <w:bodyDiv w:val="1"/>
      <w:marLeft w:val="0"/>
      <w:marRight w:val="0"/>
      <w:marTop w:val="0"/>
      <w:marBottom w:val="0"/>
      <w:divBdr>
        <w:top w:val="none" w:sz="0" w:space="0" w:color="auto"/>
        <w:left w:val="none" w:sz="0" w:space="0" w:color="auto"/>
        <w:bottom w:val="none" w:sz="0" w:space="0" w:color="auto"/>
        <w:right w:val="none" w:sz="0" w:space="0" w:color="auto"/>
      </w:divBdr>
    </w:div>
    <w:div w:id="881944177">
      <w:bodyDiv w:val="1"/>
      <w:marLeft w:val="0"/>
      <w:marRight w:val="0"/>
      <w:marTop w:val="0"/>
      <w:marBottom w:val="0"/>
      <w:divBdr>
        <w:top w:val="none" w:sz="0" w:space="0" w:color="auto"/>
        <w:left w:val="none" w:sz="0" w:space="0" w:color="auto"/>
        <w:bottom w:val="none" w:sz="0" w:space="0" w:color="auto"/>
        <w:right w:val="none" w:sz="0" w:space="0" w:color="auto"/>
      </w:divBdr>
    </w:div>
    <w:div w:id="901645998">
      <w:bodyDiv w:val="1"/>
      <w:marLeft w:val="0"/>
      <w:marRight w:val="0"/>
      <w:marTop w:val="0"/>
      <w:marBottom w:val="0"/>
      <w:divBdr>
        <w:top w:val="none" w:sz="0" w:space="0" w:color="auto"/>
        <w:left w:val="none" w:sz="0" w:space="0" w:color="auto"/>
        <w:bottom w:val="none" w:sz="0" w:space="0" w:color="auto"/>
        <w:right w:val="none" w:sz="0" w:space="0" w:color="auto"/>
      </w:divBdr>
    </w:div>
    <w:div w:id="918709292">
      <w:bodyDiv w:val="1"/>
      <w:marLeft w:val="0"/>
      <w:marRight w:val="0"/>
      <w:marTop w:val="0"/>
      <w:marBottom w:val="0"/>
      <w:divBdr>
        <w:top w:val="none" w:sz="0" w:space="0" w:color="auto"/>
        <w:left w:val="none" w:sz="0" w:space="0" w:color="auto"/>
        <w:bottom w:val="none" w:sz="0" w:space="0" w:color="auto"/>
        <w:right w:val="none" w:sz="0" w:space="0" w:color="auto"/>
      </w:divBdr>
    </w:div>
    <w:div w:id="922493491">
      <w:bodyDiv w:val="1"/>
      <w:marLeft w:val="0"/>
      <w:marRight w:val="0"/>
      <w:marTop w:val="0"/>
      <w:marBottom w:val="0"/>
      <w:divBdr>
        <w:top w:val="none" w:sz="0" w:space="0" w:color="auto"/>
        <w:left w:val="none" w:sz="0" w:space="0" w:color="auto"/>
        <w:bottom w:val="none" w:sz="0" w:space="0" w:color="auto"/>
        <w:right w:val="none" w:sz="0" w:space="0" w:color="auto"/>
      </w:divBdr>
    </w:div>
    <w:div w:id="935210921">
      <w:bodyDiv w:val="1"/>
      <w:marLeft w:val="0"/>
      <w:marRight w:val="0"/>
      <w:marTop w:val="0"/>
      <w:marBottom w:val="0"/>
      <w:divBdr>
        <w:top w:val="none" w:sz="0" w:space="0" w:color="auto"/>
        <w:left w:val="none" w:sz="0" w:space="0" w:color="auto"/>
        <w:bottom w:val="none" w:sz="0" w:space="0" w:color="auto"/>
        <w:right w:val="none" w:sz="0" w:space="0" w:color="auto"/>
      </w:divBdr>
    </w:div>
    <w:div w:id="948897534">
      <w:bodyDiv w:val="1"/>
      <w:marLeft w:val="0"/>
      <w:marRight w:val="0"/>
      <w:marTop w:val="0"/>
      <w:marBottom w:val="0"/>
      <w:divBdr>
        <w:top w:val="none" w:sz="0" w:space="0" w:color="auto"/>
        <w:left w:val="none" w:sz="0" w:space="0" w:color="auto"/>
        <w:bottom w:val="none" w:sz="0" w:space="0" w:color="auto"/>
        <w:right w:val="none" w:sz="0" w:space="0" w:color="auto"/>
      </w:divBdr>
    </w:div>
    <w:div w:id="984895437">
      <w:bodyDiv w:val="1"/>
      <w:marLeft w:val="0"/>
      <w:marRight w:val="0"/>
      <w:marTop w:val="0"/>
      <w:marBottom w:val="0"/>
      <w:divBdr>
        <w:top w:val="none" w:sz="0" w:space="0" w:color="auto"/>
        <w:left w:val="none" w:sz="0" w:space="0" w:color="auto"/>
        <w:bottom w:val="none" w:sz="0" w:space="0" w:color="auto"/>
        <w:right w:val="none" w:sz="0" w:space="0" w:color="auto"/>
      </w:divBdr>
    </w:div>
    <w:div w:id="986737856">
      <w:bodyDiv w:val="1"/>
      <w:marLeft w:val="0"/>
      <w:marRight w:val="0"/>
      <w:marTop w:val="0"/>
      <w:marBottom w:val="0"/>
      <w:divBdr>
        <w:top w:val="none" w:sz="0" w:space="0" w:color="auto"/>
        <w:left w:val="none" w:sz="0" w:space="0" w:color="auto"/>
        <w:bottom w:val="none" w:sz="0" w:space="0" w:color="auto"/>
        <w:right w:val="none" w:sz="0" w:space="0" w:color="auto"/>
      </w:divBdr>
    </w:div>
    <w:div w:id="994648534">
      <w:bodyDiv w:val="1"/>
      <w:marLeft w:val="0"/>
      <w:marRight w:val="0"/>
      <w:marTop w:val="0"/>
      <w:marBottom w:val="0"/>
      <w:divBdr>
        <w:top w:val="none" w:sz="0" w:space="0" w:color="auto"/>
        <w:left w:val="none" w:sz="0" w:space="0" w:color="auto"/>
        <w:bottom w:val="none" w:sz="0" w:space="0" w:color="auto"/>
        <w:right w:val="none" w:sz="0" w:space="0" w:color="auto"/>
      </w:divBdr>
    </w:div>
    <w:div w:id="995381391">
      <w:bodyDiv w:val="1"/>
      <w:marLeft w:val="0"/>
      <w:marRight w:val="0"/>
      <w:marTop w:val="0"/>
      <w:marBottom w:val="0"/>
      <w:divBdr>
        <w:top w:val="none" w:sz="0" w:space="0" w:color="auto"/>
        <w:left w:val="none" w:sz="0" w:space="0" w:color="auto"/>
        <w:bottom w:val="none" w:sz="0" w:space="0" w:color="auto"/>
        <w:right w:val="none" w:sz="0" w:space="0" w:color="auto"/>
      </w:divBdr>
    </w:div>
    <w:div w:id="1066150427">
      <w:bodyDiv w:val="1"/>
      <w:marLeft w:val="0"/>
      <w:marRight w:val="0"/>
      <w:marTop w:val="0"/>
      <w:marBottom w:val="0"/>
      <w:divBdr>
        <w:top w:val="none" w:sz="0" w:space="0" w:color="auto"/>
        <w:left w:val="none" w:sz="0" w:space="0" w:color="auto"/>
        <w:bottom w:val="none" w:sz="0" w:space="0" w:color="auto"/>
        <w:right w:val="none" w:sz="0" w:space="0" w:color="auto"/>
      </w:divBdr>
    </w:div>
    <w:div w:id="1072772883">
      <w:bodyDiv w:val="1"/>
      <w:marLeft w:val="0"/>
      <w:marRight w:val="0"/>
      <w:marTop w:val="0"/>
      <w:marBottom w:val="0"/>
      <w:divBdr>
        <w:top w:val="none" w:sz="0" w:space="0" w:color="auto"/>
        <w:left w:val="none" w:sz="0" w:space="0" w:color="auto"/>
        <w:bottom w:val="none" w:sz="0" w:space="0" w:color="auto"/>
        <w:right w:val="none" w:sz="0" w:space="0" w:color="auto"/>
      </w:divBdr>
    </w:div>
    <w:div w:id="1085802237">
      <w:bodyDiv w:val="1"/>
      <w:marLeft w:val="0"/>
      <w:marRight w:val="0"/>
      <w:marTop w:val="0"/>
      <w:marBottom w:val="0"/>
      <w:divBdr>
        <w:top w:val="none" w:sz="0" w:space="0" w:color="auto"/>
        <w:left w:val="none" w:sz="0" w:space="0" w:color="auto"/>
        <w:bottom w:val="none" w:sz="0" w:space="0" w:color="auto"/>
        <w:right w:val="none" w:sz="0" w:space="0" w:color="auto"/>
      </w:divBdr>
    </w:div>
    <w:div w:id="1093402709">
      <w:bodyDiv w:val="1"/>
      <w:marLeft w:val="0"/>
      <w:marRight w:val="0"/>
      <w:marTop w:val="0"/>
      <w:marBottom w:val="0"/>
      <w:divBdr>
        <w:top w:val="none" w:sz="0" w:space="0" w:color="auto"/>
        <w:left w:val="none" w:sz="0" w:space="0" w:color="auto"/>
        <w:bottom w:val="none" w:sz="0" w:space="0" w:color="auto"/>
        <w:right w:val="none" w:sz="0" w:space="0" w:color="auto"/>
      </w:divBdr>
    </w:div>
    <w:div w:id="1101295787">
      <w:bodyDiv w:val="1"/>
      <w:marLeft w:val="0"/>
      <w:marRight w:val="0"/>
      <w:marTop w:val="0"/>
      <w:marBottom w:val="0"/>
      <w:divBdr>
        <w:top w:val="none" w:sz="0" w:space="0" w:color="auto"/>
        <w:left w:val="none" w:sz="0" w:space="0" w:color="auto"/>
        <w:bottom w:val="none" w:sz="0" w:space="0" w:color="auto"/>
        <w:right w:val="none" w:sz="0" w:space="0" w:color="auto"/>
      </w:divBdr>
    </w:div>
    <w:div w:id="1103379675">
      <w:bodyDiv w:val="1"/>
      <w:marLeft w:val="0"/>
      <w:marRight w:val="0"/>
      <w:marTop w:val="0"/>
      <w:marBottom w:val="0"/>
      <w:divBdr>
        <w:top w:val="none" w:sz="0" w:space="0" w:color="auto"/>
        <w:left w:val="none" w:sz="0" w:space="0" w:color="auto"/>
        <w:bottom w:val="none" w:sz="0" w:space="0" w:color="auto"/>
        <w:right w:val="none" w:sz="0" w:space="0" w:color="auto"/>
      </w:divBdr>
    </w:div>
    <w:div w:id="1174953000">
      <w:bodyDiv w:val="1"/>
      <w:marLeft w:val="0"/>
      <w:marRight w:val="0"/>
      <w:marTop w:val="0"/>
      <w:marBottom w:val="0"/>
      <w:divBdr>
        <w:top w:val="none" w:sz="0" w:space="0" w:color="auto"/>
        <w:left w:val="none" w:sz="0" w:space="0" w:color="auto"/>
        <w:bottom w:val="none" w:sz="0" w:space="0" w:color="auto"/>
        <w:right w:val="none" w:sz="0" w:space="0" w:color="auto"/>
      </w:divBdr>
    </w:div>
    <w:div w:id="1178495915">
      <w:bodyDiv w:val="1"/>
      <w:marLeft w:val="0"/>
      <w:marRight w:val="0"/>
      <w:marTop w:val="0"/>
      <w:marBottom w:val="0"/>
      <w:divBdr>
        <w:top w:val="none" w:sz="0" w:space="0" w:color="auto"/>
        <w:left w:val="none" w:sz="0" w:space="0" w:color="auto"/>
        <w:bottom w:val="none" w:sz="0" w:space="0" w:color="auto"/>
        <w:right w:val="none" w:sz="0" w:space="0" w:color="auto"/>
      </w:divBdr>
    </w:div>
    <w:div w:id="1222592812">
      <w:bodyDiv w:val="1"/>
      <w:marLeft w:val="0"/>
      <w:marRight w:val="0"/>
      <w:marTop w:val="0"/>
      <w:marBottom w:val="0"/>
      <w:divBdr>
        <w:top w:val="none" w:sz="0" w:space="0" w:color="auto"/>
        <w:left w:val="none" w:sz="0" w:space="0" w:color="auto"/>
        <w:bottom w:val="none" w:sz="0" w:space="0" w:color="auto"/>
        <w:right w:val="none" w:sz="0" w:space="0" w:color="auto"/>
      </w:divBdr>
    </w:div>
    <w:div w:id="1224218614">
      <w:bodyDiv w:val="1"/>
      <w:marLeft w:val="0"/>
      <w:marRight w:val="0"/>
      <w:marTop w:val="0"/>
      <w:marBottom w:val="0"/>
      <w:divBdr>
        <w:top w:val="none" w:sz="0" w:space="0" w:color="auto"/>
        <w:left w:val="none" w:sz="0" w:space="0" w:color="auto"/>
        <w:bottom w:val="none" w:sz="0" w:space="0" w:color="auto"/>
        <w:right w:val="none" w:sz="0" w:space="0" w:color="auto"/>
      </w:divBdr>
    </w:div>
    <w:div w:id="1229878345">
      <w:bodyDiv w:val="1"/>
      <w:marLeft w:val="0"/>
      <w:marRight w:val="0"/>
      <w:marTop w:val="0"/>
      <w:marBottom w:val="0"/>
      <w:divBdr>
        <w:top w:val="none" w:sz="0" w:space="0" w:color="auto"/>
        <w:left w:val="none" w:sz="0" w:space="0" w:color="auto"/>
        <w:bottom w:val="none" w:sz="0" w:space="0" w:color="auto"/>
        <w:right w:val="none" w:sz="0" w:space="0" w:color="auto"/>
      </w:divBdr>
    </w:div>
    <w:div w:id="1366059201">
      <w:bodyDiv w:val="1"/>
      <w:marLeft w:val="0"/>
      <w:marRight w:val="0"/>
      <w:marTop w:val="0"/>
      <w:marBottom w:val="0"/>
      <w:divBdr>
        <w:top w:val="none" w:sz="0" w:space="0" w:color="auto"/>
        <w:left w:val="none" w:sz="0" w:space="0" w:color="auto"/>
        <w:bottom w:val="none" w:sz="0" w:space="0" w:color="auto"/>
        <w:right w:val="none" w:sz="0" w:space="0" w:color="auto"/>
      </w:divBdr>
    </w:div>
    <w:div w:id="1367147016">
      <w:bodyDiv w:val="1"/>
      <w:marLeft w:val="0"/>
      <w:marRight w:val="0"/>
      <w:marTop w:val="0"/>
      <w:marBottom w:val="0"/>
      <w:divBdr>
        <w:top w:val="none" w:sz="0" w:space="0" w:color="auto"/>
        <w:left w:val="none" w:sz="0" w:space="0" w:color="auto"/>
        <w:bottom w:val="none" w:sz="0" w:space="0" w:color="auto"/>
        <w:right w:val="none" w:sz="0" w:space="0" w:color="auto"/>
      </w:divBdr>
    </w:div>
    <w:div w:id="1470246747">
      <w:bodyDiv w:val="1"/>
      <w:marLeft w:val="0"/>
      <w:marRight w:val="0"/>
      <w:marTop w:val="0"/>
      <w:marBottom w:val="0"/>
      <w:divBdr>
        <w:top w:val="none" w:sz="0" w:space="0" w:color="auto"/>
        <w:left w:val="none" w:sz="0" w:space="0" w:color="auto"/>
        <w:bottom w:val="none" w:sz="0" w:space="0" w:color="auto"/>
        <w:right w:val="none" w:sz="0" w:space="0" w:color="auto"/>
      </w:divBdr>
    </w:div>
    <w:div w:id="1524396099">
      <w:bodyDiv w:val="1"/>
      <w:marLeft w:val="0"/>
      <w:marRight w:val="0"/>
      <w:marTop w:val="0"/>
      <w:marBottom w:val="0"/>
      <w:divBdr>
        <w:top w:val="none" w:sz="0" w:space="0" w:color="auto"/>
        <w:left w:val="none" w:sz="0" w:space="0" w:color="auto"/>
        <w:bottom w:val="none" w:sz="0" w:space="0" w:color="auto"/>
        <w:right w:val="none" w:sz="0" w:space="0" w:color="auto"/>
      </w:divBdr>
    </w:div>
    <w:div w:id="1560632905">
      <w:bodyDiv w:val="1"/>
      <w:marLeft w:val="0"/>
      <w:marRight w:val="0"/>
      <w:marTop w:val="0"/>
      <w:marBottom w:val="0"/>
      <w:divBdr>
        <w:top w:val="none" w:sz="0" w:space="0" w:color="auto"/>
        <w:left w:val="none" w:sz="0" w:space="0" w:color="auto"/>
        <w:bottom w:val="none" w:sz="0" w:space="0" w:color="auto"/>
        <w:right w:val="none" w:sz="0" w:space="0" w:color="auto"/>
      </w:divBdr>
    </w:div>
    <w:div w:id="1574898227">
      <w:bodyDiv w:val="1"/>
      <w:marLeft w:val="0"/>
      <w:marRight w:val="0"/>
      <w:marTop w:val="0"/>
      <w:marBottom w:val="0"/>
      <w:divBdr>
        <w:top w:val="none" w:sz="0" w:space="0" w:color="auto"/>
        <w:left w:val="none" w:sz="0" w:space="0" w:color="auto"/>
        <w:bottom w:val="none" w:sz="0" w:space="0" w:color="auto"/>
        <w:right w:val="none" w:sz="0" w:space="0" w:color="auto"/>
      </w:divBdr>
    </w:div>
    <w:div w:id="1599680915">
      <w:bodyDiv w:val="1"/>
      <w:marLeft w:val="0"/>
      <w:marRight w:val="0"/>
      <w:marTop w:val="0"/>
      <w:marBottom w:val="0"/>
      <w:divBdr>
        <w:top w:val="none" w:sz="0" w:space="0" w:color="auto"/>
        <w:left w:val="none" w:sz="0" w:space="0" w:color="auto"/>
        <w:bottom w:val="none" w:sz="0" w:space="0" w:color="auto"/>
        <w:right w:val="none" w:sz="0" w:space="0" w:color="auto"/>
      </w:divBdr>
    </w:div>
    <w:div w:id="1618633513">
      <w:bodyDiv w:val="1"/>
      <w:marLeft w:val="0"/>
      <w:marRight w:val="0"/>
      <w:marTop w:val="0"/>
      <w:marBottom w:val="0"/>
      <w:divBdr>
        <w:top w:val="none" w:sz="0" w:space="0" w:color="auto"/>
        <w:left w:val="none" w:sz="0" w:space="0" w:color="auto"/>
        <w:bottom w:val="none" w:sz="0" w:space="0" w:color="auto"/>
        <w:right w:val="none" w:sz="0" w:space="0" w:color="auto"/>
      </w:divBdr>
    </w:div>
    <w:div w:id="1651135037">
      <w:bodyDiv w:val="1"/>
      <w:marLeft w:val="0"/>
      <w:marRight w:val="0"/>
      <w:marTop w:val="0"/>
      <w:marBottom w:val="0"/>
      <w:divBdr>
        <w:top w:val="none" w:sz="0" w:space="0" w:color="auto"/>
        <w:left w:val="none" w:sz="0" w:space="0" w:color="auto"/>
        <w:bottom w:val="none" w:sz="0" w:space="0" w:color="auto"/>
        <w:right w:val="none" w:sz="0" w:space="0" w:color="auto"/>
      </w:divBdr>
    </w:div>
    <w:div w:id="1674801742">
      <w:bodyDiv w:val="1"/>
      <w:marLeft w:val="0"/>
      <w:marRight w:val="0"/>
      <w:marTop w:val="0"/>
      <w:marBottom w:val="0"/>
      <w:divBdr>
        <w:top w:val="none" w:sz="0" w:space="0" w:color="auto"/>
        <w:left w:val="none" w:sz="0" w:space="0" w:color="auto"/>
        <w:bottom w:val="none" w:sz="0" w:space="0" w:color="auto"/>
        <w:right w:val="none" w:sz="0" w:space="0" w:color="auto"/>
      </w:divBdr>
    </w:div>
    <w:div w:id="1711684739">
      <w:bodyDiv w:val="1"/>
      <w:marLeft w:val="0"/>
      <w:marRight w:val="0"/>
      <w:marTop w:val="0"/>
      <w:marBottom w:val="0"/>
      <w:divBdr>
        <w:top w:val="none" w:sz="0" w:space="0" w:color="auto"/>
        <w:left w:val="none" w:sz="0" w:space="0" w:color="auto"/>
        <w:bottom w:val="none" w:sz="0" w:space="0" w:color="auto"/>
        <w:right w:val="none" w:sz="0" w:space="0" w:color="auto"/>
      </w:divBdr>
    </w:div>
    <w:div w:id="1742943406">
      <w:bodyDiv w:val="1"/>
      <w:marLeft w:val="0"/>
      <w:marRight w:val="0"/>
      <w:marTop w:val="0"/>
      <w:marBottom w:val="0"/>
      <w:divBdr>
        <w:top w:val="none" w:sz="0" w:space="0" w:color="auto"/>
        <w:left w:val="none" w:sz="0" w:space="0" w:color="auto"/>
        <w:bottom w:val="none" w:sz="0" w:space="0" w:color="auto"/>
        <w:right w:val="none" w:sz="0" w:space="0" w:color="auto"/>
      </w:divBdr>
    </w:div>
    <w:div w:id="1772895166">
      <w:bodyDiv w:val="1"/>
      <w:marLeft w:val="0"/>
      <w:marRight w:val="0"/>
      <w:marTop w:val="0"/>
      <w:marBottom w:val="0"/>
      <w:divBdr>
        <w:top w:val="none" w:sz="0" w:space="0" w:color="auto"/>
        <w:left w:val="none" w:sz="0" w:space="0" w:color="auto"/>
        <w:bottom w:val="none" w:sz="0" w:space="0" w:color="auto"/>
        <w:right w:val="none" w:sz="0" w:space="0" w:color="auto"/>
      </w:divBdr>
    </w:div>
    <w:div w:id="1813599621">
      <w:bodyDiv w:val="1"/>
      <w:marLeft w:val="0"/>
      <w:marRight w:val="0"/>
      <w:marTop w:val="0"/>
      <w:marBottom w:val="0"/>
      <w:divBdr>
        <w:top w:val="none" w:sz="0" w:space="0" w:color="auto"/>
        <w:left w:val="none" w:sz="0" w:space="0" w:color="auto"/>
        <w:bottom w:val="none" w:sz="0" w:space="0" w:color="auto"/>
        <w:right w:val="none" w:sz="0" w:space="0" w:color="auto"/>
      </w:divBdr>
    </w:div>
    <w:div w:id="1838111726">
      <w:bodyDiv w:val="1"/>
      <w:marLeft w:val="0"/>
      <w:marRight w:val="0"/>
      <w:marTop w:val="0"/>
      <w:marBottom w:val="0"/>
      <w:divBdr>
        <w:top w:val="none" w:sz="0" w:space="0" w:color="auto"/>
        <w:left w:val="none" w:sz="0" w:space="0" w:color="auto"/>
        <w:bottom w:val="none" w:sz="0" w:space="0" w:color="auto"/>
        <w:right w:val="none" w:sz="0" w:space="0" w:color="auto"/>
      </w:divBdr>
    </w:div>
    <w:div w:id="1916088651">
      <w:bodyDiv w:val="1"/>
      <w:marLeft w:val="0"/>
      <w:marRight w:val="0"/>
      <w:marTop w:val="0"/>
      <w:marBottom w:val="0"/>
      <w:divBdr>
        <w:top w:val="none" w:sz="0" w:space="0" w:color="auto"/>
        <w:left w:val="none" w:sz="0" w:space="0" w:color="auto"/>
        <w:bottom w:val="none" w:sz="0" w:space="0" w:color="auto"/>
        <w:right w:val="none" w:sz="0" w:space="0" w:color="auto"/>
      </w:divBdr>
    </w:div>
    <w:div w:id="1918904817">
      <w:bodyDiv w:val="1"/>
      <w:marLeft w:val="0"/>
      <w:marRight w:val="0"/>
      <w:marTop w:val="0"/>
      <w:marBottom w:val="0"/>
      <w:divBdr>
        <w:top w:val="none" w:sz="0" w:space="0" w:color="auto"/>
        <w:left w:val="none" w:sz="0" w:space="0" w:color="auto"/>
        <w:bottom w:val="none" w:sz="0" w:space="0" w:color="auto"/>
        <w:right w:val="none" w:sz="0" w:space="0" w:color="auto"/>
      </w:divBdr>
    </w:div>
    <w:div w:id="1934126056">
      <w:bodyDiv w:val="1"/>
      <w:marLeft w:val="0"/>
      <w:marRight w:val="0"/>
      <w:marTop w:val="0"/>
      <w:marBottom w:val="0"/>
      <w:divBdr>
        <w:top w:val="none" w:sz="0" w:space="0" w:color="auto"/>
        <w:left w:val="none" w:sz="0" w:space="0" w:color="auto"/>
        <w:bottom w:val="none" w:sz="0" w:space="0" w:color="auto"/>
        <w:right w:val="none" w:sz="0" w:space="0" w:color="auto"/>
      </w:divBdr>
    </w:div>
    <w:div w:id="1936595206">
      <w:bodyDiv w:val="1"/>
      <w:marLeft w:val="0"/>
      <w:marRight w:val="0"/>
      <w:marTop w:val="0"/>
      <w:marBottom w:val="0"/>
      <w:divBdr>
        <w:top w:val="none" w:sz="0" w:space="0" w:color="auto"/>
        <w:left w:val="none" w:sz="0" w:space="0" w:color="auto"/>
        <w:bottom w:val="none" w:sz="0" w:space="0" w:color="auto"/>
        <w:right w:val="none" w:sz="0" w:space="0" w:color="auto"/>
      </w:divBdr>
    </w:div>
    <w:div w:id="1944800169">
      <w:bodyDiv w:val="1"/>
      <w:marLeft w:val="0"/>
      <w:marRight w:val="0"/>
      <w:marTop w:val="0"/>
      <w:marBottom w:val="0"/>
      <w:divBdr>
        <w:top w:val="none" w:sz="0" w:space="0" w:color="auto"/>
        <w:left w:val="none" w:sz="0" w:space="0" w:color="auto"/>
        <w:bottom w:val="none" w:sz="0" w:space="0" w:color="auto"/>
        <w:right w:val="none" w:sz="0" w:space="0" w:color="auto"/>
      </w:divBdr>
    </w:div>
    <w:div w:id="1972903821">
      <w:bodyDiv w:val="1"/>
      <w:marLeft w:val="0"/>
      <w:marRight w:val="0"/>
      <w:marTop w:val="0"/>
      <w:marBottom w:val="0"/>
      <w:divBdr>
        <w:top w:val="none" w:sz="0" w:space="0" w:color="auto"/>
        <w:left w:val="none" w:sz="0" w:space="0" w:color="auto"/>
        <w:bottom w:val="none" w:sz="0" w:space="0" w:color="auto"/>
        <w:right w:val="none" w:sz="0" w:space="0" w:color="auto"/>
      </w:divBdr>
    </w:div>
    <w:div w:id="2029522643">
      <w:bodyDiv w:val="1"/>
      <w:marLeft w:val="0"/>
      <w:marRight w:val="0"/>
      <w:marTop w:val="0"/>
      <w:marBottom w:val="0"/>
      <w:divBdr>
        <w:top w:val="none" w:sz="0" w:space="0" w:color="auto"/>
        <w:left w:val="none" w:sz="0" w:space="0" w:color="auto"/>
        <w:bottom w:val="none" w:sz="0" w:space="0" w:color="auto"/>
        <w:right w:val="none" w:sz="0" w:space="0" w:color="auto"/>
      </w:divBdr>
    </w:div>
    <w:div w:id="2087264377">
      <w:bodyDiv w:val="1"/>
      <w:marLeft w:val="0"/>
      <w:marRight w:val="0"/>
      <w:marTop w:val="0"/>
      <w:marBottom w:val="0"/>
      <w:divBdr>
        <w:top w:val="none" w:sz="0" w:space="0" w:color="auto"/>
        <w:left w:val="none" w:sz="0" w:space="0" w:color="auto"/>
        <w:bottom w:val="none" w:sz="0" w:space="0" w:color="auto"/>
        <w:right w:val="none" w:sz="0" w:space="0" w:color="auto"/>
      </w:divBdr>
    </w:div>
    <w:div w:id="2113890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1889</Words>
  <Characters>10204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dc:description/>
  <cp:lastModifiedBy>Fabiana Gervázio B. de Souza</cp:lastModifiedBy>
  <cp:revision>6</cp:revision>
  <dcterms:created xsi:type="dcterms:W3CDTF">2024-12-27T11:50:00Z</dcterms:created>
  <dcterms:modified xsi:type="dcterms:W3CDTF">2024-12-27T11:51:00Z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decreto:2024-09-03;12161"/>
  </Metadado>
  <ProjetoNorma>
    <Norma>
      <ParteInicial>
        <Epigrafe id="epigrafe">DECRETO Nº 12.161, DE 3 DE SETEMBRO DE 2024</Epigrafe>
        <Ementa id="ementa">Dispõe sobre a qualificação da Política de Atenção Especializada em Saúde, inclusive maternidades e policlínicas, para fins de apoio à realização de estudos de parcerias público-privadas, no âmbito do Programa de Parcerias de Investimentos da Presidência da República. 
</Ementa>
        <Preambulo id="preambulo">
          <p>
 O PRESIDENTE DA REPÚBLICA, no uso das atribuições que lhe confere o art. 84, 
            <i>caput</i>
            , incisos IV e VI, alínea "a", da Constituição, e tendo em vista o disposto no art. 4º da Lei nº 13.334, de 13 de setembro de 2016, e na Resolução nº 312, de 25 de junho de 2024, do Conselho do Programa de Parcerias de Investimentos da Presidência da República, 
          </p>
          <p>
 DECRETA: 
 </p>
        </Preambulo>
      </ParteInicial>
      <Articulacao>
        <Artigo id="art1">
          <Rotulo>Art. 1º</Rotulo>
          <Caput id="art1_cpt">
            <p>
 Fica qualificada, no âmbito do Programa de Parcerias de Investimentos da Presidência da República - PPI, a Política de Atenção Especializada em Saúde - PNAES, no que concerne a empreendimentos públicos dos Estados, do Distrito Federal e dos Municípios, para fins de apoio à realização de estudos de parcerias público-privadas de iniciativas públicas de infraestrutura, com vistas à ampliação e à melhoria do atendimento, inclusive de maternidades e policlínicas. 
 </p>
          </Caput>
        </Artigo>
        <Artigo id="art2">
          <Rotulo>Art. 2º</Rotulo>
          <Caput id="art2_cpt">
            <p>
 A qualificação da PNAES confere à Secretaria Especial do Programa de Parcerias de Investimentos da Casa Civil da Presidência da República autorização para, entre outras ações: 
 </p>
            <Inciso id="art2_cpt_inc1">
              <Rotulo>I –</Rotulo>
              <p>
 acessar documentos, estudos e demais materiais referentes ao projeto selecionado em decorrência da qualificação que estejam disponíveis ou que tenham sido elaborados pelo ente federativo, inclusive aqueles enviados pelo agente estruturador contratado, respeitados os níveis de restrição e a confidencialidade que possam ser aplicados a cada documento; 
 </p>
            </Inciso>
            <Inciso id="art2_cpt_inc2">
              <Rotulo>II –</Rotulo>
              <p>
 participar de reuniões durante a fase de estruturação do projeto selecionado; e 
 </p>
            </Inciso>
            <Inciso id="art2_cpt_inc3">
              <Rotulo>III –</Rotulo>
              <p>
 acompanhar o projeto, antes e após a fase de assinatura do contrato, inclusive a sua implementação e a sua operação. 
 </p>
            </Inciso>
          </Caput>
          <Paragrafo id="art2_par1">
            <Rotulo>§ 1º</Rotulo>
            <p>
 O ente federativo que tenha projeto selecionado em decorrência da qualificação da PNAES concederá acesso à documentação pertinente a cada uma das fases de que tratam os incisos I a III do 
              <i>caput</i>
              . 
            </p>
          </Paragrafo>
          <Paragrafo id="art2_par2">
            <Rotulo>§ 2º</Rotulo>
            <p>
 As prerrogativas dispostas no 
              <i>caput</i>
               estendem-se ao Ministério da Saúde. 
            </p>
          </Paragrafo>
        </Artigo>
        <Artigo id="art3">
          <Rotulo>Art. 3º</Rotulo>
          <Caput id="art3_cpt">
            <p>
 Este Decreto entra em vigor na data de sua publicação.
 </p>
          </Caput>
        </Artigo>
      </Articulacao>
      <ParteFinal>
        <LocalDataFecho id="localDataFecho">
          <lx:p xmlns:lx="http://www.lexml.gov.br/1.0">Brasília, 3 de setembro de 2024; 203º da Independência e 136º da República.</lx:p>
        </LocalDataFecho>
        <AssinaturaTexto id="assinaturaTexto">
          <lx:p xmlns:lx="http://www.lexml.gov.br/1.0">
            <b>LUIZ INÁCIO LULA DA SILVA</b>
          </lx:p>
          <lx:p xmlns:lx="http://www.lexml.gov.br/1.0">Rui Costa dos Santos</lx:p>
        </AssinaturaTexto>
      </ParteFinal>
    </Norma>
  </ProjetoNorma>
</LexML>
</file>