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Pedagogisk</w:t>
      </w:r>
      <w:r>
        <w:t xml:space="preserve"> </w:t>
      </w:r>
      <w:r>
        <w:t xml:space="preserve">mappe</w:t>
      </w:r>
      <w:r>
        <w:t xml:space="preserve"> </w:t>
      </w:r>
      <w:r>
        <w:t xml:space="preserve">Lex</w:t>
      </w:r>
      <w:r>
        <w:t xml:space="preserve"> </w:t>
      </w:r>
      <w:r>
        <w:t xml:space="preserve">Nederbragt</w:t>
      </w:r>
    </w:p>
    <w:p>
      <w:pPr>
        <w:pStyle w:val="Author"/>
      </w:pPr>
      <w:r>
        <w:t xml:space="preserve">fredag,</w:t>
      </w:r>
      <w:r>
        <w:t xml:space="preserve"> </w:t>
      </w:r>
      <w:r>
        <w:t xml:space="preserve">05.</w:t>
      </w:r>
      <w:r>
        <w:t xml:space="preserve"> </w:t>
      </w:r>
      <w:r>
        <w:t xml:space="preserve">mar,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2" w:name="introduksjon"/>
    <w:p>
      <w:pPr>
        <w:pStyle w:val="Heading1"/>
      </w:pPr>
      <w:r>
        <w:t xml:space="preserve">1. Introduksjon</w:t>
      </w:r>
    </w:p>
    <w:p>
      <w:pPr>
        <w:pStyle w:val="FirstParagraph"/>
      </w:pPr>
      <w:r>
        <w:t xml:space="preserve">En pedagogisk mappe er ment til å dokumentere</w:t>
      </w:r>
      <w:r>
        <w:t xml:space="preserve"> </w:t>
      </w:r>
      <w:r>
        <w:t xml:space="preserve">erfaringer og utvikling som underviser,</w:t>
      </w:r>
      <w:r>
        <w:t xml:space="preserve"> </w:t>
      </w:r>
      <w:r>
        <w:t xml:space="preserve">og er relevant for ansettelse og merittering ved universiteter.</w:t>
      </w:r>
    </w:p>
    <w:p>
      <w:pPr>
        <w:pStyle w:val="BodyText"/>
      </w:pPr>
      <w:r>
        <w:t xml:space="preserve">Denne pedagogiske mappen har en struktur som stort sett følger SoTL</w:t>
      </w:r>
      <w:r>
        <w:t xml:space="preserve"> </w:t>
      </w:r>
      <w:r>
        <w:t xml:space="preserve">(</w:t>
      </w:r>
      <w:hyperlink r:id="rId20">
        <w:r>
          <w:rPr>
            <w:rStyle w:val="Hyperlink"/>
          </w:rPr>
          <w:t xml:space="preserve">Scholarship of Teaching and Learning</w:t>
        </w:r>
      </w:hyperlink>
      <w:r>
        <w:t xml:space="preserve">) prinsippene.</w:t>
      </w:r>
    </w:p>
    <w:p>
      <w:pPr>
        <w:pStyle w:val="BodyText"/>
      </w:pPr>
      <w:r>
        <w:drawing>
          <wp:inline>
            <wp:extent cx="3962400" cy="2645664"/>
            <wp:effectExtent b="0" l="0" r="0" t="0"/>
            <wp:docPr descr="" title="" id="1" name="Picture"/>
            <a:graphic>
              <a:graphicData uri="http://schemas.openxmlformats.org/drawingml/2006/picture">
                <pic:pic>
                  <pic:nvPicPr>
                    <pic:cNvPr descr="img/pedagogisk_mappe_oversikt.png" id="0" name="Picture"/>
                    <pic:cNvPicPr>
                      <a:picLocks noChangeArrowheads="1" noChangeAspect="1"/>
                    </pic:cNvPicPr>
                  </pic:nvPicPr>
                  <pic:blipFill>
                    <a:blip r:embed="rId21"/>
                    <a:stretch>
                      <a:fillRect/>
                    </a:stretch>
                  </pic:blipFill>
                  <pic:spPr bwMode="auto">
                    <a:xfrm>
                      <a:off x="0" y="0"/>
                      <a:ext cx="3962400" cy="2645664"/>
                    </a:xfrm>
                    <a:prstGeom prst="rect">
                      <a:avLst/>
                    </a:prstGeom>
                    <a:noFill/>
                    <a:ln w="9525">
                      <a:noFill/>
                      <a:headEnd/>
                      <a:tailEnd/>
                    </a:ln>
                  </pic:spPr>
                </pic:pic>
              </a:graphicData>
            </a:graphic>
          </wp:inline>
        </w:drawing>
      </w:r>
    </w:p>
    <w:p>
      <w:pPr>
        <w:pStyle w:val="BodyText"/>
      </w:pPr>
      <w:r>
        <w:t xml:space="preserve">Denne figuren viser hvordan innholdet i denne mappen henger sammen med SoTL kriteriene.</w:t>
      </w:r>
    </w:p>
    <w:p>
      <w:r>
        <w:br w:type="page"/>
      </w:r>
    </w:p>
    <w:bookmarkEnd w:id="22"/>
    <w:bookmarkStart w:id="38" w:name="X0b87ae338d48460bb27185b5f87ca4fe2385e26"/>
    <w:p>
      <w:pPr>
        <w:pStyle w:val="Heading1"/>
      </w:pPr>
      <w:r>
        <w:t xml:space="preserve">2. Hvordan jeg som underviser har utviklet meg</w:t>
      </w:r>
    </w:p>
    <w:bookmarkStart w:id="25" w:name="begynnelsen"/>
    <w:p>
      <w:pPr>
        <w:pStyle w:val="Heading2"/>
      </w:pPr>
      <w:r>
        <w:t xml:space="preserve">Begynnelsen</w:t>
      </w:r>
    </w:p>
    <w:bookmarkStart w:id="23" w:name="student-og-phd-student"/>
    <w:p>
      <w:pPr>
        <w:pStyle w:val="Heading3"/>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 hver,</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organisering av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likte å undervise,</w:t>
      </w:r>
      <w:r>
        <w:t xml:space="preserve"> </w:t>
      </w:r>
      <w:r>
        <w:t xml:space="preserve">å stå foran en gruppe studenter og formidle min kunnskap til dem.</w:t>
      </w:r>
    </w:p>
    <w:bookmarkEnd w:id="23"/>
    <w:bookmarkStart w:id="24" w:name="section"/>
    <w:p>
      <w:pPr>
        <w:pStyle w:val="Heading3"/>
      </w:pPr>
      <w:r>
        <w:t xml:space="preserve">2005-2009</w:t>
      </w:r>
    </w:p>
    <w:p>
      <w:pPr>
        <w:pStyle w:val="FirstParagraph"/>
      </w:pPr>
      <w:r>
        <w:t xml:space="preserve">Jeg mener at disse erfaringene har bidratt da jeg fikk stilling som postdokter</w:t>
      </w:r>
      <w:r>
        <w:t xml:space="preserve"> </w:t>
      </w:r>
      <w:r>
        <w:t xml:space="preserve">ved Biologisk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(fagfeldet mitt som doktorgradstudent),</w:t>
      </w:r>
      <w:r>
        <w:t xml:space="preserve"> </w:t>
      </w:r>
      <w:r>
        <w:t xml:space="preserve">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nye instrumenter gjorde det mulig for mindre forskningsgrupper å sette</w:t>
      </w:r>
      <w:r>
        <w:t xml:space="preserve"> </w:t>
      </w:r>
      <w:r>
        <w:t xml:space="preserve">sammen, og undersøke, genomer til diverse organismer.</w:t>
      </w:r>
    </w:p>
    <w:p>
      <w:pPr>
        <w:pStyle w:val="BodyText"/>
      </w:pPr>
      <w:r>
        <w:t xml:space="preserve">Jeg merket fort at jeg trivdes med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4"/>
    <w:bookmarkEnd w:id="25"/>
    <w:bookmarkStart w:id="29" w:name="inf-bio51219121-2012-2016"/>
    <w:p>
      <w:pPr>
        <w:pStyle w:val="Heading2"/>
      </w:pPr>
      <w:r>
        <w:t xml:space="preserve">INF-BIO5121/9121 (2012-2016)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 praktiske kursene: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w:t>
      </w:r>
      <w:r>
        <w:t xml:space="preserve"> </w:t>
      </w:r>
      <w:r>
        <w:t xml:space="preserve">oppdaget et behov for å kunne bruke disse verktøy,</w:t>
      </w:r>
      <w:r>
        <w:t xml:space="preserve"> </w:t>
      </w:r>
      <w:r>
        <w:t xml:space="preserve">uten å ha fått lært dette i sin opplæring.</w:t>
      </w:r>
      <w:r>
        <w:t xml:space="preserve"> </w:t>
      </w:r>
      <w:r>
        <w:t xml:space="preserve">Jeg så at tilnærming til Software Carpentry var grundig forankret</w:t>
      </w:r>
      <w:r>
        <w:t xml:space="preserve"> </w:t>
      </w:r>
      <w:r>
        <w:t xml:space="preserve">i pedagogisk forskning, og at målet deres var</w:t>
      </w:r>
      <w:r>
        <w:t xml:space="preserve"> </w:t>
      </w:r>
      <w:r>
        <w:t xml:space="preserve">å undervise kunnskap opparbeidet gjennom årene om</w:t>
      </w:r>
      <w:r>
        <w:t xml:space="preserve"> </w:t>
      </w:r>
      <w:r>
        <w:t xml:space="preserve">‘</w:t>
      </w:r>
      <w:r>
        <w:t xml:space="preserve">best practices,</w:t>
      </w:r>
      <w:r>
        <w:t xml:space="preserv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 Greg Wilson</w:t>
      </w:r>
      <w:r>
        <w:t xml:space="preserve"> </w:t>
      </w:r>
      <w:r>
        <w:t xml:space="preserve">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r>
        <w:t xml:space="preserve"> </w:t>
      </w:r>
      <w:r>
        <w:t xml:space="preserve">Erfaringer med Software Carpentry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r>
        <w:t xml:space="preserve"> </w:t>
      </w:r>
      <w:r>
        <w:t xml:space="preserve">Jeg så at jeg måtte tenke annerledes om undervisning,</w:t>
      </w:r>
      <w:r>
        <w:t xml:space="preserve"> </w:t>
      </w:r>
      <w:r>
        <w:t xml:space="preserve">og forankre min tilnærming i forskning og kunnskap på feltet.</w:t>
      </w:r>
    </w:p>
    <w:bookmarkStart w:id="26" w:name="inf-bio51219121"/>
    <w:p>
      <w:pPr>
        <w:pStyle w:val="Heading3"/>
      </w:pPr>
      <w:r>
        <w:t xml:space="preserve">INF-BIO5121/9121</w:t>
      </w:r>
    </w:p>
    <w:p>
      <w:pPr>
        <w:pStyle w:val="FirstParagraph"/>
      </w:pPr>
      <w:r>
        <w:t xml:space="preserve">På denne tiden var det flere grupper på UiO som organiserte korte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til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I 2013 ble jeg tilbudt en 20% 1. amanuensis II stilling ved</w:t>
      </w:r>
      <w:r>
        <w:t xml:space="preserve"> </w:t>
      </w:r>
      <w:r>
        <w:t xml:space="preserve">Institutt for Informatikk for blannet annet å være kursansvarlig for dette kurset.</w:t>
      </w:r>
      <w:r>
        <w:t xml:space="preserve"> </w:t>
      </w:r>
      <w:r>
        <w:t xml:space="preserve">Kurset har blitt en suksess og tiltrakk seg mange studenter, flest biologer,</w:t>
      </w:r>
      <w:r>
        <w:t xml:space="preserve"> </w:t>
      </w:r>
      <w:r>
        <w:t xml:space="preserve">men alltid noen informatikere.</w:t>
      </w:r>
      <w:r>
        <w:t xml:space="preserve"> </w:t>
      </w:r>
      <w:r>
        <w:t xml:space="preserve">Jeg tok selv min allerede utbiklede assembly modul inn i kurset.</w:t>
      </w:r>
    </w:p>
    <w:p>
      <w:pPr>
        <w:pStyle w:val="BodyText"/>
      </w:pPr>
      <w:r>
        <w:t xml:space="preserve">Dette var min første erfaring som kursansvarlig (emneansvarlig),</w:t>
      </w:r>
      <w:r>
        <w:t xml:space="preserve"> </w:t>
      </w:r>
      <w:r>
        <w:t xml:space="preserve">som var noe nytt for meg.</w:t>
      </w:r>
      <w:r>
        <w:t xml:space="preserve"> </w:t>
      </w:r>
      <w:r>
        <w:t xml:space="preserve">Kurset var er samarbeid mellom undervisere, med meg som leder,</w:t>
      </w:r>
      <w:r>
        <w:t xml:space="preserve"> </w:t>
      </w:r>
      <w:r>
        <w:t xml:space="preserve">og jeg lærte mye om å drive fram et slikt prosjekt.</w:t>
      </w:r>
      <w:r>
        <w:t xml:space="preserve"> </w:t>
      </w:r>
      <w:r>
        <w:t xml:space="preserve">Vi brukte studentevalueringer akitvt</w:t>
      </w:r>
      <w:r>
        <w:t xml:space="preserve"> </w:t>
      </w:r>
      <w:r>
        <w:t xml:space="preserve">med et egetutviklet nettskjema som studentene fylte ut etter siste kursøkt.</w:t>
      </w:r>
      <w:r>
        <w:t xml:space="preserve"> </w:t>
      </w:r>
      <w:r>
        <w:t xml:space="preserve">Dette førte til at jeg besluttet etterhvert å bytte ut noen av undervisere,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å ta unversitetskurs.</w:t>
      </w:r>
    </w:p>
    <w:bookmarkEnd w:id="26"/>
    <w:bookmarkStart w:id="28" w:name="pedagogisk-kompetanse"/>
    <w:p>
      <w:pPr>
        <w:pStyle w:val="Heading3"/>
      </w:pPr>
      <w:r>
        <w:t xml:space="preserve">Pedagogisk kompetanse</w:t>
      </w:r>
    </w:p>
    <w:p>
      <w:pPr>
        <w:pStyle w:val="FirstParagraph"/>
      </w:pPr>
      <w:r>
        <w:t xml:space="preserve">På denne tiden fikk jeg styrket min pedagogisk kompetanse på to måter.</w:t>
      </w:r>
      <w:r>
        <w:t xml:space="preserve"> </w:t>
      </w:r>
      <w:r>
        <w:t xml:space="preserve">Våren 2014 tok jeg fellesdelen av Universitetspedagogisk Basiskompetanse.</w:t>
      </w:r>
      <w:r>
        <w:t xml:space="preserve"> </w:t>
      </w:r>
      <w:r>
        <w:t xml:space="preserve">Siden jeg var ansatt i en 20% 1. amanuensis II stilling trengte jeg ikke</w:t>
      </w:r>
      <w:r>
        <w:t xml:space="preserve"> </w:t>
      </w:r>
      <w:r>
        <w:t xml:space="preserve">å gjenomføre hele fellesdelen og jeg valgte da bort kollegaveiledningen.</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7">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r>
        <w:t xml:space="preserve"> </w:t>
      </w:r>
      <w:r>
        <w:t xml:space="preserve">Som instruktør trener var jeg nå selv en av dem som underviste elementære</w:t>
      </w:r>
      <w:r>
        <w:t xml:space="preserve"> </w:t>
      </w:r>
      <w:r>
        <w:t xml:space="preserve">begreper i pedagogikk til andre.</w:t>
      </w:r>
    </w:p>
    <w:p>
      <w:pPr>
        <w:pStyle w:val="BodyText"/>
      </w:pPr>
      <w:r>
        <w:t xml:space="preserve">Nå var mye på plass for å ta neste steg, som viste seg å bli et</w:t>
      </w:r>
      <w:r>
        <w:t xml:space="preserve"> </w:t>
      </w:r>
      <w:r>
        <w:t xml:space="preserve">stort og spennende prosjekt der jeg fikk mulighet til å</w:t>
      </w:r>
      <w:r>
        <w:t xml:space="preserve"> </w:t>
      </w:r>
      <w:r>
        <w:t xml:space="preserve">bygge opp et grunnemne i biovitenskapsprogrammet fra bunnen av.</w:t>
      </w:r>
    </w:p>
    <w:bookmarkEnd w:id="28"/>
    <w:bookmarkEnd w:id="29"/>
    <w:bookmarkStart w:id="37" w:name="bios1100-2017-"/>
    <w:p>
      <w:pPr>
        <w:pStyle w:val="Heading2"/>
      </w:pPr>
      <w:r>
        <w:t xml:space="preserve">BIOS1100 (2017-)</w:t>
      </w:r>
    </w:p>
    <w:bookmarkStart w:id="30" w:name="bios1100_utvikling"/>
    <w:bookmarkEnd w:id="30"/>
    <w:p>
      <w:pPr>
        <w:pStyle w:val="FirstParagraph"/>
      </w:pPr>
      <w:r>
        <w:t xml:space="preserve">I 2017 ble det introdusert nye bachelorprogrammer i alle studieprogrammer</w:t>
      </w:r>
      <w:r>
        <w:t xml:space="preserve"> </w:t>
      </w:r>
      <w:r>
        <w:t xml:space="preserve">ved det matematisk- naturvitenskapelige fakultet ved Universitetet i Oslo.</w:t>
      </w:r>
      <w:r>
        <w:t xml:space="preserve"> </w:t>
      </w:r>
      <w:r>
        <w:t xml:space="preserve">Alle programmene inkludert fra da av et beregningsaspekt fra første semester.</w:t>
      </w:r>
      <w:r>
        <w:t xml:space="preserve"> </w:t>
      </w:r>
      <w:r>
        <w:t xml:space="preserve">På Institutt for Biovitenskap ble dette implementert</w:t>
      </w:r>
      <w:r>
        <w:t xml:space="preserve"> </w:t>
      </w:r>
      <w:r>
        <w:t xml:space="preserve">ved et nytt introduksjonskurs BIOS1100 - Innføring i beregningsmodeller for biovitenskap,</w:t>
      </w:r>
      <w:r>
        <w:t xml:space="preserve"> </w:t>
      </w:r>
      <w:r>
        <w:t xml:space="preserve">som er obligatorisk for alle biovitenskapelige studenter.</w:t>
      </w:r>
      <w:r>
        <w:t xml:space="preserve"> </w:t>
      </w:r>
      <w:r>
        <w:t xml:space="preserve">Videre skulle andre kurs, både obligatoriske og fordypningskursene,</w:t>
      </w:r>
      <w:r>
        <w:t xml:space="preserve"> </w:t>
      </w:r>
      <w:r>
        <w:t xml:space="preserve">impelementere beregningsperspektivet som en del av undervisningen.</w:t>
      </w:r>
    </w:p>
    <w:p>
      <w:pPr>
        <w:pStyle w:val="BodyText"/>
      </w:pPr>
      <w:r>
        <w:t xml:space="preserve">Jeg var ikke involvert å prosessen som førte til disse endringene.</w:t>
      </w:r>
      <w:r>
        <w:t xml:space="preserve"> </w:t>
      </w:r>
      <w:r>
        <w:t xml:space="preserve">Men jeg var, og er, sterkt overbevist om alle biologer bør skaffe seg beregningskompetanse.</w:t>
      </w:r>
      <w:r>
        <w:t xml:space="preserve"> </w:t>
      </w:r>
      <w:r>
        <w:t xml:space="preserve">Arbeidet med The Carpentries viser at mange ferdigutdannede biologer</w:t>
      </w:r>
      <w:r>
        <w:t xml:space="preserve"> </w:t>
      </w:r>
      <w:r>
        <w:t xml:space="preserve">mengler denne kompetansen. Jeg er selv et godt eksempel på det.</w:t>
      </w:r>
    </w:p>
    <w:p>
      <w:pPr>
        <w:pStyle w:val="BodyText"/>
      </w:pPr>
      <w:r>
        <w:t xml:space="preserve">Da jeg i 2016 fikk tilbudet å ta emneansvar for BIOS1100</w:t>
      </w:r>
      <w:r>
        <w:t xml:space="preserve"> </w:t>
      </w:r>
      <w:r>
        <w:t xml:space="preserve">og utvikle kurset fra første semester det ble undervist,</w:t>
      </w:r>
      <w:r>
        <w:t xml:space="preserve"> </w:t>
      </w:r>
      <w:r>
        <w:t xml:space="preserve">takket jeg gledelig ja.</w:t>
      </w:r>
      <w:r>
        <w:t xml:space="preserve"> </w:t>
      </w:r>
      <w:r>
        <w:t xml:space="preserve">Dette var en fantastisk mulighet til å utvikle et unikt kurs som</w:t>
      </w:r>
      <w:r>
        <w:t xml:space="preserve"> </w:t>
      </w:r>
      <w:r>
        <w:t xml:space="preserve">skulle forberede studentene til å være framtidens biologer.</w:t>
      </w:r>
      <w:r>
        <w:t xml:space="preserve"> </w:t>
      </w:r>
      <w:r>
        <w:t xml:space="preserve">Det viste seg imildertid at dette ansvaret var mye større enn jeg trodde,</w:t>
      </w:r>
      <w:r>
        <w:t xml:space="preserve"> </w:t>
      </w:r>
      <w:r>
        <w:t xml:space="preserve">men også har vært veldig givende.</w:t>
      </w:r>
      <w:r>
        <w:t xml:space="preserve"> </w:t>
      </w:r>
      <w:r>
        <w:t xml:space="preserve">BIOS1100, og jeg som underviser,</w:t>
      </w:r>
      <w:r>
        <w:t xml:space="preserve"> </w:t>
      </w:r>
      <w:r>
        <w:t xml:space="preserve">har gått gjennom en utrolig utvikling de første fire gangene det ble undervist.</w:t>
      </w:r>
      <w:r>
        <w:t xml:space="preserve"> </w:t>
      </w:r>
      <w:r>
        <w:t xml:space="preserve">Nedenfor beskriver jeg først selve kurset, og så utviklingen av det i kort trekk.</w:t>
      </w:r>
    </w:p>
    <w:bookmarkStart w:id="31" w:name="om-bios1100"/>
    <w:p>
      <w:pPr>
        <w:pStyle w:val="Heading3"/>
      </w:pPr>
      <w:r>
        <w:t xml:space="preserve">Om BIOS1100</w:t>
      </w:r>
    </w:p>
    <w:p>
      <w:pPr>
        <w:pStyle w:val="FirstParagraph"/>
      </w:pPr>
      <w:r>
        <w:t xml:space="preserve">BIOS1100 - Innføring i beregningsmodeller for biovitenskap,</w:t>
      </w:r>
      <w:r>
        <w:t xml:space="preserve"> </w:t>
      </w:r>
      <w:r>
        <w:t xml:space="preserve">underviser studenter i enkel (matematisk) modellering,</w:t>
      </w:r>
      <w:r>
        <w:t xml:space="preserve"> </w:t>
      </w:r>
      <w:r>
        <w:t xml:space="preserve">implementering av disse modellene i programmeringsspråket Python</w:t>
      </w:r>
      <w:r>
        <w:t xml:space="preserve"> </w:t>
      </w:r>
      <w:r>
        <w:t xml:space="preserve">mens det hele tiden fokuseres på problemer som er relevante for studenter i biovitenskap.</w:t>
      </w:r>
      <w:r>
        <w:t xml:space="preserve"> </w:t>
      </w:r>
      <w:r>
        <w:t xml:space="preserve">Fokuset på biologi tar sikte på å sikre at studentene ser relevans</w:t>
      </w:r>
      <w:r>
        <w:t xml:space="preserve"> </w:t>
      </w:r>
      <w:r>
        <w:t xml:space="preserve">av det som blir undervist,</w:t>
      </w:r>
      <w:r>
        <w:t xml:space="preserve"> </w:t>
      </w:r>
      <w:r>
        <w:t xml:space="preserve">noe som er viktig for studentens motivasjon og læring.</w:t>
      </w:r>
      <w:r>
        <w:t xml:space="preserve"> </w:t>
      </w:r>
      <w:r>
        <w:t xml:space="preserve">Biologiske problemer som for esksempel poplasjonsvekst og -dynamikk,</w:t>
      </w:r>
      <w:r>
        <w:t xml:space="preserve"> </w:t>
      </w:r>
      <w:r>
        <w:t xml:space="preserve">arv, DNA-analyse og sykdomsepidemier brukes til å gradvis innføre</w:t>
      </w:r>
      <w:r>
        <w:t xml:space="preserve"> </w:t>
      </w:r>
      <w:r>
        <w:t xml:space="preserve">mer kompleks programmering og modellering.</w:t>
      </w:r>
    </w:p>
    <w:p>
      <w:pPr>
        <w:pStyle w:val="BodyText"/>
      </w:pPr>
      <w:r>
        <w:t xml:space="preserve">Kurset er basert på en ny lærebok</w:t>
      </w:r>
      <w:r>
        <w:t xml:space="preserve"> </w:t>
      </w:r>
      <w:r>
        <w:t xml:space="preserve">“</w:t>
      </w:r>
      <w:r>
        <w:t xml:space="preserve">Introduction to Analysis and Modeling in Biology with Python</w:t>
      </w:r>
      <w:r>
        <w:t xml:space="preserve">”</w:t>
      </w:r>
      <w:r>
        <w:t xml:space="preserve"> </w:t>
      </w:r>
      <w:r>
        <w:t xml:space="preserve">skrevet av fire tidligere doktorgradsstudenter</w:t>
      </w:r>
      <w:r>
        <w:t xml:space="preserve"> </w:t>
      </w:r>
      <w:r>
        <w:t xml:space="preserve">i nevrovitenskap fra Biologisk Institutt som alle har bakgrunn innen fysikk,</w:t>
      </w:r>
      <w:r>
        <w:t xml:space="preserve"> </w:t>
      </w:r>
      <w:r>
        <w:t xml:space="preserve">samt meg som emneansvarlig.</w:t>
      </w:r>
      <w:r>
        <w:t xml:space="preserve"> </w:t>
      </w:r>
      <w:r>
        <w:t xml:space="preserve">Boken er fortsatt under utvikling og forbedres etter erfaringer</w:t>
      </w:r>
      <w:r>
        <w:t xml:space="preserve"> </w:t>
      </w:r>
      <w:r>
        <w:t xml:space="preserve">med undervinsingen i BIOS1100 før det skal publiseres i nær framtid.</w:t>
      </w:r>
      <w:r>
        <w:t xml:space="preserve"> </w:t>
      </w:r>
      <w:r>
        <w:t xml:space="preserve">Kurset består av:</w:t>
      </w:r>
    </w:p>
    <w:p>
      <w:pPr>
        <w:numPr>
          <w:ilvl w:val="0"/>
          <w:numId w:val="1001"/>
        </w:numPr>
        <w:pStyle w:val="Compact"/>
      </w:pPr>
      <w:r>
        <w:t xml:space="preserve">To timers forelesnigner</w:t>
      </w:r>
    </w:p>
    <w:p>
      <w:pPr>
        <w:numPr>
          <w:ilvl w:val="0"/>
          <w:numId w:val="1001"/>
        </w:numPr>
        <w:pStyle w:val="Compact"/>
      </w:pPr>
      <w:r>
        <w:t xml:space="preserve">Fire timers gruppeundervisning, obligatorisk fra og med 2018</w:t>
      </w:r>
    </w:p>
    <w:p>
      <w:pPr>
        <w:numPr>
          <w:ilvl w:val="0"/>
          <w:numId w:val="1001"/>
        </w:numPr>
        <w:pStyle w:val="Compact"/>
      </w:pPr>
      <w:r>
        <w:t xml:space="preserve">Fra og med 2019 to timers ikke obligatorisk samkodingstimer</w:t>
      </w:r>
    </w:p>
    <w:p>
      <w:pPr>
        <w:numPr>
          <w:ilvl w:val="0"/>
          <w:numId w:val="1001"/>
        </w:numPr>
        <w:pStyle w:val="Compact"/>
      </w:pPr>
      <w:r>
        <w:t xml:space="preserve">Flere obligatoriske innleveringer gjennom semesteret</w:t>
      </w:r>
    </w:p>
    <w:p>
      <w:pPr>
        <w:numPr>
          <w:ilvl w:val="0"/>
          <w:numId w:val="1001"/>
        </w:numPr>
        <w:pStyle w:val="Compact"/>
      </w:pPr>
      <w:r>
        <w:t xml:space="preserve">Fire timers avsluttende digital eksamen</w:t>
      </w:r>
    </w:p>
    <w:p>
      <w:pPr>
        <w:pStyle w:val="FirstParagraph"/>
      </w:pPr>
      <w:r>
        <w:t xml:space="preserve">Kurset og kursboken har blitt urviklet fra grunnen av med oppstart i 2017.</w:t>
      </w:r>
      <w:r>
        <w:t xml:space="preserve"> </w:t>
      </w:r>
      <w:r>
        <w:t xml:space="preserve">Siden dette er et unikt kurs var det lite materialet utover kursboken</w:t>
      </w:r>
      <w:r>
        <w:t xml:space="preserve"> </w:t>
      </w:r>
      <w:r>
        <w:t xml:space="preserve">som kunne brukes til å bygge kurset på.</w:t>
      </w:r>
      <w:r>
        <w:t xml:space="preserve"> </w:t>
      </w:r>
      <w:r>
        <w:t xml:space="preserve">Kurset har gjennomgått en stor utvikling fra den første gang det ble undervist</w:t>
      </w:r>
      <w:r>
        <w:t xml:space="preserve"> </w:t>
      </w:r>
      <w:r>
        <w:t xml:space="preserve">i 2017.</w:t>
      </w:r>
      <w:r>
        <w:t xml:space="preserve"> </w:t>
      </w:r>
      <w:r>
        <w:t xml:space="preserve">Herunder beskriver jeg noen av aspektene der det har vært størst endring,</w:t>
      </w:r>
      <w:r>
        <w:t xml:space="preserve"> </w:t>
      </w:r>
      <w:r>
        <w:t xml:space="preserve">motiverer endringene og beskriver effekten på studentenes læring.</w:t>
      </w:r>
    </w:p>
    <w:bookmarkEnd w:id="31"/>
    <w:bookmarkStart w:id="33" w:name="undervisningsform"/>
    <w:p>
      <w:pPr>
        <w:pStyle w:val="Heading3"/>
      </w:pPr>
      <w:r>
        <w:t xml:space="preserve">Undervisningsform</w:t>
      </w:r>
    </w:p>
    <w:p>
      <w:pPr>
        <w:pStyle w:val="FirstParagraph"/>
      </w:pPr>
      <w:r>
        <w:t xml:space="preserve">Da jeg planla undervisningen for første gang kurset skulle bli undervist i 2017</w:t>
      </w:r>
      <w:r>
        <w:t xml:space="preserve"> </w:t>
      </w:r>
      <w:r>
        <w:t xml:space="preserve">valgte jeg å formidle til studentene at jeg forventet at de brukte pensumboken</w:t>
      </w:r>
      <w:r>
        <w:t xml:space="preserve"> </w:t>
      </w:r>
      <w:r>
        <w:t xml:space="preserve">og øvelsene i gruppetimene for å tilegne seg programmeringskunnskappen.</w:t>
      </w:r>
      <w:r>
        <w:t xml:space="preserve"> </w:t>
      </w:r>
      <w:r>
        <w:t xml:space="preserve">For å støtte opp under deres læring la jeg inn mye formativ vurdering</w:t>
      </w:r>
      <w:r>
        <w:t xml:space="preserve"> </w:t>
      </w:r>
      <w:r>
        <w:t xml:space="preserve">(kombinert med Peer instruction)</w:t>
      </w:r>
      <w:r>
        <w:t xml:space="preserve"> </w:t>
      </w:r>
      <w:r>
        <w:t xml:space="preserve">med hjelp av flervalgsoppgaver i forelesninger og gruppetimene.</w:t>
      </w:r>
      <w:r>
        <w:t xml:space="preserve"> </w:t>
      </w:r>
      <w:r>
        <w:t xml:space="preserve">Bakgrunnen for dette er beskrevet i undervisningsfilosofien under avsnittet</w:t>
      </w:r>
      <w:r>
        <w:t xml:space="preserve"> </w:t>
      </w:r>
      <w:hyperlink w:anchor="formative_assessment">
        <w:r>
          <w:rPr>
            <w:rStyle w:val="Hyperlink"/>
          </w:rPr>
          <w:t xml:space="preserve">formative_assessment</w:t>
        </w:r>
      </w:hyperlink>
      <w:r>
        <w:t xml:space="preserve">.</w:t>
      </w:r>
      <w:r>
        <w:t xml:space="preserve"> </w:t>
      </w:r>
      <w:r>
        <w:t xml:space="preserve">Jeg gikk også gjennom noen utvalgte oppgaver i forelesningene.</w:t>
      </w:r>
    </w:p>
    <w:p>
      <w:pPr>
        <w:pStyle w:val="BodyText"/>
      </w:pPr>
      <w:r>
        <w:t xml:space="preserve">Det viste seg 2/3 del inni kurset at mange studenter</w:t>
      </w:r>
      <w:r>
        <w:t xml:space="preserve"> </w:t>
      </w:r>
      <w:r>
        <w:t xml:space="preserve">ikke kom på forelesningene lenger, og at deltakelse på gruppetimene,</w:t>
      </w:r>
      <w:r>
        <w:t xml:space="preserve"> </w:t>
      </w:r>
      <w:r>
        <w:t xml:space="preserve">som på det tidspunktet ikke var obligatorisk, også var lavt.</w:t>
      </w:r>
      <w:r>
        <w:t xml:space="preserve"> </w:t>
      </w:r>
      <w:r>
        <w:t xml:space="preserve">I tillegg fikk studieseksjonen gjennom samtaler med studenter inntrykk av</w:t>
      </w:r>
      <w:r>
        <w:t xml:space="preserve"> </w:t>
      </w:r>
      <w:r>
        <w:t xml:space="preserve">at mange hadde falt av tidlig og ikke klarte å komme tilbake igjen.</w:t>
      </w:r>
    </w:p>
    <w:p>
      <w:pPr>
        <w:pStyle w:val="BodyText"/>
      </w:pPr>
      <w:r>
        <w:t xml:space="preserve">Jeg bestemte meg da å ta grep og bytte ut den planlagte undervisningen</w:t>
      </w:r>
      <w:r>
        <w:t xml:space="preserve"> </w:t>
      </w:r>
      <w:r>
        <w:t xml:space="preserve">for de tre siste ukene med et tilbudt til studentene som trengte det</w:t>
      </w:r>
      <w:r>
        <w:t xml:space="preserve"> </w:t>
      </w:r>
      <w:r>
        <w:t xml:space="preserve">med økter med en telknikk som heter samkoding,</w:t>
      </w:r>
      <w:r>
        <w:t xml:space="preserve"> </w:t>
      </w:r>
      <w:r>
        <w:t xml:space="preserve">Samkoding, eller</w:t>
      </w:r>
      <w:r>
        <w:t xml:space="preserve"> </w:t>
      </w:r>
      <w:r>
        <w:t xml:space="preserve">‘</w:t>
      </w:r>
      <w:r>
        <w:t xml:space="preserve">Participatory Live Coding</w:t>
      </w:r>
      <w:r>
        <w:t xml:space="preserve">’</w:t>
      </w:r>
      <w:r>
        <w:t xml:space="preserve"> </w:t>
      </w:r>
      <w:r>
        <w:t xml:space="preserve">er beskrevet utfyllende i undervisningsfilosofien under asvnittet</w:t>
      </w:r>
      <w:r>
        <w:t xml:space="preserve"> </w:t>
      </w:r>
      <w:hyperlink w:anchor="samkoding">
        <w:r>
          <w:rPr>
            <w:rStyle w:val="Hyperlink"/>
          </w:rPr>
          <w:t xml:space="preserve">samkoding</w:t>
        </w:r>
      </w:hyperlink>
      <w:r>
        <w:t xml:space="preserve">.</w:t>
      </w:r>
      <w:r>
        <w:t xml:space="preserve"> </w:t>
      </w:r>
      <w:r>
        <w:t xml:space="preserve">I korte trekk er dette en teknikk der en undeviser skriver kode</w:t>
      </w:r>
      <w:r>
        <w:t xml:space="preserve"> </w:t>
      </w:r>
      <w:r>
        <w:t xml:space="preserve">og programmer sammen med studentene.</w:t>
      </w:r>
      <w:r>
        <w:t xml:space="preserve"> </w:t>
      </w:r>
      <w:r>
        <w:t xml:space="preserve">Teknikken, som er mye brukt av The Carpentries,</w:t>
      </w:r>
      <w:r>
        <w:t xml:space="preserve"> </w:t>
      </w:r>
      <w:r>
        <w:t xml:space="preserve">er ment å senkte terskelen for å komme i gang med programmeringen.</w:t>
      </w:r>
      <w:r>
        <w:t xml:space="preserve"> </w:t>
      </w:r>
      <w:r>
        <w:t xml:space="preserve">Jeg tenkte derfor at den kunne egne seg for BIOS1100.</w:t>
      </w:r>
      <w:r>
        <w:t xml:space="preserve"> </w:t>
      </w:r>
      <w:r>
        <w:t xml:space="preserve">Men, jeg var redd for at det ville være vanskelig å skalere opp</w:t>
      </w:r>
      <w:r>
        <w:t xml:space="preserve"> </w:t>
      </w:r>
      <w:r>
        <w:t xml:space="preserve">til det forventede antallet av 200 studenter.</w:t>
      </w:r>
      <w:r>
        <w:t xml:space="preserve"> </w:t>
      </w:r>
      <w:r>
        <w:t xml:space="preserve">Utover samkoding fikk studenter en del</w:t>
      </w:r>
      <w:r>
        <w:t xml:space="preserve"> </w:t>
      </w:r>
      <w:r>
        <w:t xml:space="preserve">‘</w:t>
      </w:r>
      <w:r>
        <w:t xml:space="preserve">mengdetrening</w:t>
      </w:r>
      <w:r>
        <w:t xml:space="preserve">’</w:t>
      </w:r>
      <w:r>
        <w:t xml:space="preserve"> </w:t>
      </w:r>
      <w:r>
        <w:t xml:space="preserve">øvelser</w:t>
      </w:r>
      <w:r>
        <w:t xml:space="preserve"> </w:t>
      </w:r>
      <w:r>
        <w:t xml:space="preserve">der jeg repeterte all Python stoff som hadde blitt undervist.</w:t>
      </w:r>
      <w:r>
        <w:t xml:space="preserve"> </w:t>
      </w:r>
      <w:r>
        <w:t xml:space="preserve">med fokus på forståelse av programmeringen</w:t>
      </w:r>
    </w:p>
    <w:p>
      <w:pPr>
        <w:pStyle w:val="BodyText"/>
      </w:pPr>
      <w:r>
        <w:t xml:space="preserve">60 til 70 studenter følget denne ekstraundervisningen.</w:t>
      </w:r>
      <w:r>
        <w:t xml:space="preserve"> </w:t>
      </w:r>
      <w:r>
        <w:t xml:space="preserve">Tilbakemeldinger fra studenter på dette var overveldende positivt,</w:t>
      </w:r>
      <w:r>
        <w:t xml:space="preserve"> </w:t>
      </w:r>
      <w:r>
        <w:t xml:space="preserve">og en god del fortalte meg og studieseksjonen etterpå at</w:t>
      </w:r>
      <w:r>
        <w:t xml:space="preserve"> </w:t>
      </w:r>
      <w:r>
        <w:t xml:space="preserve">de nå følte at de hadde forstått det vesentlige med programmeringen.</w:t>
      </w:r>
      <w:r>
        <w:t xml:space="preserve"> </w:t>
      </w:r>
      <w:r>
        <w:t xml:space="preserve">Interessant nok meldte noen studenter skuffelse over</w:t>
      </w:r>
      <w:r>
        <w:t xml:space="preserve"> </w:t>
      </w:r>
      <w:r>
        <w:t xml:space="preserve">at de siste kapitlene ikke ble undervist og ba om tilgang til dem.</w:t>
      </w:r>
    </w:p>
    <w:p>
      <w:pPr>
        <w:pStyle w:val="BodyText"/>
      </w:pPr>
      <w:r>
        <w:t xml:space="preserve">Suksessen med samkoding som undervisningsform førte til at jeg bestemte meg</w:t>
      </w:r>
      <w:r>
        <w:t xml:space="preserve"> </w:t>
      </w:r>
      <w:r>
        <w:t xml:space="preserve">å bruke samkoding for å undervise elementære kunnskap i Python</w:t>
      </w:r>
      <w:r>
        <w:t xml:space="preserve"> </w:t>
      </w:r>
      <w:r>
        <w:t xml:space="preserve">gjennom hele kurset.</w:t>
      </w:r>
      <w:r>
        <w:t xml:space="preserve"> </w:t>
      </w:r>
      <w:r>
        <w:t xml:space="preserve">Jeg mente, og mener fortsatt, at dette ikke lar seg gjøre med</w:t>
      </w:r>
      <w:r>
        <w:t xml:space="preserve"> </w:t>
      </w:r>
      <w:r>
        <w:t xml:space="preserve">veldig store grupper studenter.</w:t>
      </w:r>
      <w:r>
        <w:t xml:space="preserve"> </w:t>
      </w:r>
      <w:r>
        <w:t xml:space="preserve">Et av målene med samkodingen er at alle studenter følger,</w:t>
      </w:r>
      <w:r>
        <w:t xml:space="preserve"> </w:t>
      </w:r>
      <w:r>
        <w:t xml:space="preserve">og at de skal kunne få hjelp når de sitter fast slik at de ikke faller av underveis.</w:t>
      </w:r>
      <w:r>
        <w:t xml:space="preserve"> </w:t>
      </w:r>
      <w:r>
        <w:t xml:space="preserve">I en stor gruppe kan det føre til at en student holder opp undervisningen for</w:t>
      </w:r>
      <w:r>
        <w:t xml:space="preserve"> </w:t>
      </w:r>
      <w:r>
        <w:t xml:space="preserve">hele gruppen.</w:t>
      </w:r>
      <w:r>
        <w:t xml:space="preserve"> </w:t>
      </w:r>
      <w:r>
        <w:t xml:space="preserve">Derfor bestemte jeg meg at samkodingen i BIOS1100 måtte dette skje i gruppetimene.</w:t>
      </w:r>
      <w:r>
        <w:t xml:space="preserve"> </w:t>
      </w:r>
      <w:r>
        <w:t xml:space="preserve">For å muliggjøre dette satset jeg på at dette skulle undervises av gruppelærere.</w:t>
      </w:r>
    </w:p>
    <w:p>
      <w:pPr>
        <w:pStyle w:val="BodyText"/>
      </w:pPr>
      <w:r>
        <w:t xml:space="preserve">Andre gang kurset gikk i 2018 ble dette implementert.</w:t>
      </w:r>
      <w:r>
        <w:t xml:space="preserve"> </w:t>
      </w:r>
      <w:r>
        <w:t xml:space="preserve">Samkoding ble brukt som hovedundervisningsform i gruppetimene.</w:t>
      </w:r>
      <w:r>
        <w:t xml:space="preserve"> </w:t>
      </w:r>
      <w:r>
        <w:t xml:space="preserve">Til det hadde jeg skrevet en</w:t>
      </w:r>
      <w:r>
        <w:t xml:space="preserve"> </w:t>
      </w:r>
      <w:r>
        <w:t xml:space="preserve">‘</w:t>
      </w:r>
      <w:r>
        <w:t xml:space="preserve">oppskrift</w:t>
      </w:r>
      <w:r>
        <w:t xml:space="preserve">’</w:t>
      </w:r>
      <w:r>
        <w:t xml:space="preserve"> </w:t>
      </w:r>
      <w:r>
        <w:t xml:space="preserve">for hva som skulle undervises</w:t>
      </w:r>
      <w:r>
        <w:t xml:space="preserve"> </w:t>
      </w:r>
      <w:r>
        <w:t xml:space="preserve">i de ukentlige samkoding sesjoner som gruppelærere kunne bruke.</w:t>
      </w:r>
      <w:r>
        <w:t xml:space="preserve"> </w:t>
      </w:r>
      <w:r>
        <w:t xml:space="preserve">Jeg gjennomførte en egen opplæring for samkoding med 7 av gruppelærere (alle PhD studenter)</w:t>
      </w:r>
      <w:r>
        <w:t xml:space="preserve"> </w:t>
      </w:r>
      <w:r>
        <w:t xml:space="preserve">modellert etter opplæringen The Carpentries gjør i sin</w:t>
      </w:r>
      <w:r>
        <w:t xml:space="preserve"> </w:t>
      </w:r>
      <w:hyperlink r:id="rId32">
        <w:r>
          <w:rPr>
            <w:rStyle w:val="Hyperlink"/>
          </w:rPr>
          <w:t xml:space="preserve">instruktør trening</w:t>
        </w:r>
      </w:hyperlink>
      <w:r>
        <w:t xml:space="preserve">.</w:t>
      </w:r>
    </w:p>
    <w:p>
      <w:pPr>
        <w:pStyle w:val="BodyText"/>
      </w:pPr>
      <w:r>
        <w:t xml:space="preserve">Erfaringer underveis og besvarelser av sluttevalueringen</w:t>
      </w:r>
      <w:r>
        <w:t xml:space="preserve"> </w:t>
      </w:r>
      <w:r>
        <w:t xml:space="preserve">viste at veldig mange studenter mente samkodingen i gruppetimene hadde stor nytteverdi:</w:t>
      </w:r>
      <w:r>
        <w:t xml:space="preserve"> </w:t>
      </w:r>
      <w:r>
        <w:t xml:space="preserve">94% mente dette var</w:t>
      </w:r>
      <w:r>
        <w:t xml:space="preserve"> </w:t>
      </w:r>
      <w:r>
        <w:t xml:space="preserve">‘</w:t>
      </w:r>
      <w:r>
        <w:t xml:space="preserve">bra</w:t>
      </w:r>
      <w:r>
        <w:t xml:space="preserve">’</w:t>
      </w:r>
      <w:r>
        <w:t xml:space="preserve"> </w:t>
      </w:r>
      <w:r>
        <w:t xml:space="preserve">eller</w:t>
      </w:r>
      <w:r>
        <w:t xml:space="preserve"> </w:t>
      </w:r>
      <w:r>
        <w:t xml:space="preserve">‘</w:t>
      </w:r>
      <w:r>
        <w:t xml:space="preserve">meget bra.</w:t>
      </w:r>
      <w:r>
        <w:t xml:space="preserve">’</w:t>
      </w:r>
      <w:r>
        <w:t xml:space="preserve"> </w:t>
      </w:r>
      <w:r>
        <w:t xml:space="preserve">Gruppelærere uttrykte også at samkoding som undervisningsform fungerte bra.</w:t>
      </w:r>
      <w:r>
        <w:t xml:space="preserve"> </w:t>
      </w:r>
      <w:r>
        <w:t xml:space="preserve">Som en gruppelærer som selv hadde tatt kurset i 2017 uttrykte det</w:t>
      </w:r>
      <w:r>
        <w:t xml:space="preserve"> </w:t>
      </w:r>
      <w:r>
        <w:t xml:space="preserve">‘</w:t>
      </w:r>
      <w:r>
        <w:t xml:space="preserve">grunnmuren i programmering satt mye bedre</w:t>
      </w:r>
      <w:r>
        <w:t xml:space="preserve">’</w:t>
      </w:r>
      <w:r>
        <w:t xml:space="preserve"> </w:t>
      </w:r>
      <w:r>
        <w:t xml:space="preserve">og at studenter følte de fikk mye ut av gruppetimene.</w:t>
      </w:r>
      <w:r>
        <w:t xml:space="preserve"> </w:t>
      </w:r>
      <w:r>
        <w:t xml:space="preserve">Dessverre tok opplegget for mye av tiden i gruppetimene</w:t>
      </w:r>
      <w:r>
        <w:t xml:space="preserve"> </w:t>
      </w:r>
      <w:r>
        <w:t xml:space="preserve">og det ble for lite tid til overs for selvstending jobbing med med (mer komplekse) oppgaver.</w:t>
      </w:r>
      <w:r>
        <w:t xml:space="preserve"> </w:t>
      </w:r>
      <w:r>
        <w:t xml:space="preserve">Studenter fikk heller ikke utviklet effektive problemløsningsstrategier, de lette heller etter liknende oppgaver for å kopiere tidligere løsninger.</w:t>
      </w:r>
    </w:p>
    <w:p>
      <w:pPr>
        <w:pStyle w:val="BodyText"/>
      </w:pPr>
      <w:r>
        <w:t xml:space="preserve">Erfaringen fra de to første semestrene med BIOS1100 viste altså</w:t>
      </w:r>
      <w:r>
        <w:t xml:space="preserve"> </w:t>
      </w:r>
      <w:r>
        <w:t xml:space="preserve">at det i 2017 var for lite fokus på grunnopplæringen i programmering,</w:t>
      </w:r>
      <w:r>
        <w:t xml:space="preserve"> </w:t>
      </w:r>
      <w:r>
        <w:t xml:space="preserve">mens det i 2018 har vært for mye fokus på det,</w:t>
      </w:r>
      <w:r>
        <w:t xml:space="preserve"> </w:t>
      </w:r>
      <w:r>
        <w:t xml:space="preserve">på bekostning av jobbing med selvstendig problemløsning av større oppgaver.</w:t>
      </w:r>
    </w:p>
    <w:p>
      <w:pPr>
        <w:pStyle w:val="BodyText"/>
      </w:pPr>
      <w:r>
        <w:t xml:space="preserve">Fra og med 2019 ble derfor det som ble undervist med hjelp av samkoding delt i to:</w:t>
      </w:r>
    </w:p>
    <w:p>
      <w:pPr>
        <w:numPr>
          <w:ilvl w:val="0"/>
          <w:numId w:val="1002"/>
        </w:numPr>
        <w:pStyle w:val="Compact"/>
      </w:pPr>
      <w:r>
        <w:t xml:space="preserve">Samkodingstimene: et frivillig tilbudt der nytt Python stoff ble undervist</w:t>
      </w:r>
    </w:p>
    <w:p>
      <w:pPr>
        <w:numPr>
          <w:ilvl w:val="0"/>
          <w:numId w:val="1002"/>
        </w:numPr>
        <w:pStyle w:val="Compact"/>
      </w:pPr>
      <w:r>
        <w:t xml:space="preserve">Gruppetimene: for å vise hvordan man løser oppgaver (</w:t>
      </w:r>
      <w:r>
        <w:t xml:space="preserve">‘</w:t>
      </w:r>
      <w:r>
        <w:t xml:space="preserve">worked examples</w:t>
      </w:r>
      <w:r>
        <w:t xml:space="preserve">’</w:t>
      </w:r>
      <w:r>
        <w:t xml:space="preserve">) og</w:t>
      </w:r>
      <w:r>
        <w:t xml:space="preserve"> </w:t>
      </w:r>
      <w:r>
        <w:t xml:space="preserve">om nødvendig for å forklare ukens stoff på nytt eller på en annen måte</w:t>
      </w:r>
    </w:p>
    <w:p>
      <w:pPr>
        <w:pStyle w:val="FirstParagraph"/>
      </w:pPr>
      <w:r>
        <w:t xml:space="preserve">I tillegg ble det i planlegging av gruppetimene lagt opp til</w:t>
      </w:r>
      <w:r>
        <w:t xml:space="preserve"> </w:t>
      </w:r>
      <w:r>
        <w:t xml:space="preserve">å ikke ha mer enn to timer organisert arbeid,</w:t>
      </w:r>
      <w:r>
        <w:t xml:space="preserve"> </w:t>
      </w:r>
      <w:r>
        <w:t xml:space="preserve">slik at det ble to timer til overs for selvstendig jobbing med stoffet</w:t>
      </w:r>
      <w:r>
        <w:t xml:space="preserve"> </w:t>
      </w:r>
      <w:r>
        <w:t xml:space="preserve">og oppgaver, med gruppelærer til stedet.</w:t>
      </w:r>
      <w:r>
        <w:t xml:space="preserve"> </w:t>
      </w:r>
      <w:r>
        <w:t xml:space="preserve">Disse grepene var vellykket.</w:t>
      </w:r>
      <w:r>
        <w:t xml:space="preserve"> </w:t>
      </w:r>
      <w:r>
        <w:t xml:space="preserve">Det har blitt betydelig mer tid i gruppetimene tils selvstendig</w:t>
      </w:r>
      <w:r>
        <w:t xml:space="preserve"> </w:t>
      </w:r>
      <w:r>
        <w:t xml:space="preserve">oppgavejobbing mens det samtidig kunne tilbys samkoding om elementær Python stoff.</w:t>
      </w:r>
      <w:r>
        <w:t xml:space="preserve"> </w:t>
      </w:r>
      <w:r>
        <w:t xml:space="preserve">En utfordring er å få de studentene som trenger det faktisk til å gå</w:t>
      </w:r>
      <w:r>
        <w:t xml:space="preserve"> </w:t>
      </w:r>
      <w:r>
        <w:t xml:space="preserve">på samkodingsgruppene.</w:t>
      </w:r>
    </w:p>
    <w:bookmarkEnd w:id="33"/>
    <w:bookmarkStart w:id="34" w:name="studentaktive-læringsmetoder"/>
    <w:p>
      <w:pPr>
        <w:pStyle w:val="Heading3"/>
      </w:pPr>
      <w:r>
        <w:t xml:space="preserve">Studentaktive læringsmetoder</w:t>
      </w:r>
    </w:p>
    <w:p>
      <w:pPr>
        <w:pStyle w:val="FirstParagraph"/>
      </w:pPr>
      <w:r>
        <w:t xml:space="preserve">FIXME skriv om:</w:t>
      </w:r>
    </w:p>
    <w:p>
      <w:pPr>
        <w:numPr>
          <w:ilvl w:val="0"/>
          <w:numId w:val="1003"/>
        </w:numPr>
        <w:pStyle w:val="Compact"/>
      </w:pPr>
      <w:r>
        <w:t xml:space="preserve">MCQ/mentimeter i forelesninger</w:t>
      </w:r>
    </w:p>
    <w:p>
      <w:pPr>
        <w:numPr>
          <w:ilvl w:val="0"/>
          <w:numId w:val="1003"/>
        </w:numPr>
        <w:pStyle w:val="Compact"/>
      </w:pPr>
      <w:r>
        <w:t xml:space="preserve">offline øvelser</w:t>
      </w:r>
    </w:p>
    <w:p>
      <w:pPr>
        <w:numPr>
          <w:ilvl w:val="0"/>
          <w:numId w:val="1003"/>
        </w:numPr>
        <w:pStyle w:val="Compact"/>
      </w:pPr>
      <w:r>
        <w:t xml:space="preserve">gruppeøvelser i gruppetimene (ALC klasserom)</w:t>
      </w:r>
    </w:p>
    <w:p>
      <w:pPr>
        <w:numPr>
          <w:ilvl w:val="0"/>
          <w:numId w:val="1003"/>
        </w:numPr>
        <w:pStyle w:val="Compact"/>
      </w:pPr>
      <w:r>
        <w:t xml:space="preserve">nyere øvelser der grupper viser hverandre sin kode</w:t>
      </w:r>
    </w:p>
    <w:p>
      <w:pPr>
        <w:numPr>
          <w:ilvl w:val="0"/>
          <w:numId w:val="1003"/>
        </w:numPr>
        <w:pStyle w:val="Compact"/>
      </w:pPr>
      <w:r>
        <w:t xml:space="preserve">det store gruppeprosjektet som kom i 2019</w:t>
      </w:r>
    </w:p>
    <w:bookmarkEnd w:id="34"/>
    <w:bookmarkStart w:id="35" w:name="programmering"/>
    <w:p>
      <w:pPr>
        <w:pStyle w:val="Heading3"/>
      </w:pPr>
      <w:r>
        <w:t xml:space="preserve">Programmering</w:t>
      </w:r>
    </w:p>
    <w:p>
      <w:pPr>
        <w:pStyle w:val="FirstParagraph"/>
      </w:pPr>
      <w:r>
        <w:t xml:space="preserve">Boken som ble (og blir) skrevet for kurset har som mål å undervise Python</w:t>
      </w:r>
      <w:r>
        <w:t xml:space="preserve"> </w:t>
      </w:r>
      <w:r>
        <w:rPr>
          <w:i/>
        </w:rPr>
        <w:t xml:space="preserve">i kontektst av</w:t>
      </w:r>
      <w:r>
        <w:t xml:space="preserve"> </w:t>
      </w:r>
      <w:r>
        <w:t xml:space="preserve">en biologien</w:t>
      </w:r>
      <w:r>
        <w:t xml:space="preserve"> </w:t>
      </w:r>
      <w:r>
        <w:t xml:space="preserve">Det vil si at den biologske problemstilling blir gitt først og deretter</w:t>
      </w:r>
      <w:r>
        <w:t xml:space="preserve"> </w:t>
      </w:r>
      <w:r>
        <w:t xml:space="preserve">blir det forklart nytt Python stoff som trengs for å kunne løse prolemet.</w:t>
      </w:r>
      <w:r>
        <w:t xml:space="preserve"> </w:t>
      </w:r>
      <w:r>
        <w:t xml:space="preserve">Dette fører til en jevn spredning av stoffet over semesteret.</w:t>
      </w:r>
      <w:r>
        <w:t xml:space="preserve"> </w:t>
      </w:r>
      <w:r>
        <w:t xml:space="preserve">Da BIOS1100 ble undervist for første gang i 2017 viste det seg at</w:t>
      </w:r>
      <w:r>
        <w:t xml:space="preserve"> </w:t>
      </w:r>
      <w:r>
        <w:t xml:space="preserve">den opprinnelige versjonen av kursboken som vi brukte hadde et problem.</w:t>
      </w:r>
      <w:r>
        <w:t xml:space="preserve"> </w:t>
      </w:r>
      <w:r>
        <w:t xml:space="preserve">To måter å gjøre omtrent samme ting i Python ble undervist i to påfølegende kaptiler,</w:t>
      </w:r>
      <w:r>
        <w:t xml:space="preserve"> </w:t>
      </w:r>
      <w:r>
        <w:t xml:space="preserve">og dermed i to påfølgende uker i kurset.</w:t>
      </w:r>
      <w:r>
        <w:t xml:space="preserve"> </w:t>
      </w:r>
      <w:r>
        <w:t xml:space="preserve">Dette hanldet om det å samle en rekke verdier i en liste-struktur,</w:t>
      </w:r>
      <w:r>
        <w:t xml:space="preserve"> </w:t>
      </w:r>
      <w:r>
        <w:t xml:space="preserve">enten med hjelp av vanlige lister i Python,</w:t>
      </w:r>
      <w:r>
        <w:t xml:space="preserve"> </w:t>
      </w:r>
      <w:r>
        <w:t xml:space="preserve">eller med såkalte</w:t>
      </w:r>
      <w:r>
        <w:t xml:space="preserve"> </w:t>
      </w:r>
      <w:r>
        <w:t xml:space="preserve">‘</w:t>
      </w:r>
      <w:r>
        <w:t xml:space="preserve">Numpy arrays.</w:t>
      </w:r>
      <w:r>
        <w:t xml:space="preserve">’</w:t>
      </w:r>
      <w:r>
        <w:t xml:space="preserve"> </w:t>
      </w:r>
      <w:r>
        <w:t xml:space="preserve">Her ble studentene veldig forvirret, de to strukturere og operasjoner</w:t>
      </w:r>
      <w:r>
        <w:t xml:space="preserve"> </w:t>
      </w:r>
      <w:r>
        <w:t xml:space="preserve">de skulle utføre med dem lignet veldig på hverandre,</w:t>
      </w:r>
      <w:r>
        <w:t xml:space="preserve"> </w:t>
      </w:r>
      <w:r>
        <w:t xml:space="preserve">og det var ikke tydelig når og hvorfor de skulle bruke den ene</w:t>
      </w:r>
      <w:r>
        <w:t xml:space="preserve"> </w:t>
      </w:r>
      <w:r>
        <w:t xml:space="preserve">heller enn den andre.</w:t>
      </w:r>
      <w:r>
        <w:t xml:space="preserve"> </w:t>
      </w:r>
      <w:r>
        <w:t xml:space="preserve">Med andre ord, å undervise disse to lignende ting så kort oppå hverandre</w:t>
      </w:r>
      <w:r>
        <w:t xml:space="preserve"> </w:t>
      </w:r>
      <w:r>
        <w:t xml:space="preserve">overbelastst studentenes kognitiv last.</w:t>
      </w:r>
      <w:r>
        <w:t xml:space="preserve"> </w:t>
      </w:r>
      <w:r>
        <w:t xml:space="preserve">En annen ting jeg oplevde studentene strev med var vanskeligheten</w:t>
      </w:r>
      <w:r>
        <w:t xml:space="preserve"> </w:t>
      </w:r>
      <w:r>
        <w:t xml:space="preserve">av konseptet</w:t>
      </w:r>
      <w:r>
        <w:t xml:space="preserve"> </w:t>
      </w:r>
      <w:r>
        <w:t xml:space="preserve">‘</w:t>
      </w:r>
      <w:r>
        <w:t xml:space="preserve">løkker,</w:t>
      </w:r>
      <w:r>
        <w:t xml:space="preserve">’</w:t>
      </w:r>
      <w:r>
        <w:t xml:space="preserve"> </w:t>
      </w:r>
      <w:r>
        <w:t xml:space="preserve">noe som er vesentlig i programmeringsspråk,</w:t>
      </w:r>
      <w:r>
        <w:t xml:space="preserve"> </w:t>
      </w:r>
      <w:r>
        <w:t xml:space="preserve">som for eksempel Python.</w:t>
      </w:r>
      <w:r>
        <w:t xml:space="preserve"> </w:t>
      </w:r>
      <w:r>
        <w:t xml:space="preserve">Løkker lar deg repetere noe flere ganger, eller gjøre noe med alle elementer</w:t>
      </w:r>
      <w:r>
        <w:t xml:space="preserve"> </w:t>
      </w:r>
      <w:r>
        <w:t xml:space="preserve">i en liste av ting.</w:t>
      </w:r>
      <w:r>
        <w:t xml:space="preserve"> </w:t>
      </w:r>
      <w:r>
        <w:t xml:space="preserve">Også her er det to forskjellige måter å gjøre dette på</w:t>
      </w:r>
      <w:r>
        <w:t xml:space="preserve"> </w:t>
      </w:r>
      <w:r>
        <w:t xml:space="preserve">(som heldigvis ble undervist på vidt forskjellige tidspunkter i kurset).</w:t>
      </w:r>
      <w:r>
        <w:t xml:space="preserve"> </w:t>
      </w:r>
      <w:r>
        <w:t xml:space="preserve">Jeg ble overbevist om at vi underviste disse formene i feil rekkefølge.</w:t>
      </w:r>
      <w:r>
        <w:t xml:space="preserve"> </w:t>
      </w:r>
      <w:r>
        <w:t xml:space="preserve">Den såkalte</w:t>
      </w:r>
      <w:r>
        <w:t xml:space="preserve"> </w:t>
      </w:r>
      <w:r>
        <w:t xml:space="preserve">‘</w:t>
      </w:r>
      <w:r>
        <w:t xml:space="preserve">while løkke,</w:t>
      </w:r>
      <w:r>
        <w:t xml:space="preserve">’</w:t>
      </w:r>
      <w:r>
        <w:t xml:space="preserve"> </w:t>
      </w:r>
      <w:r>
        <w:t xml:space="preserve">som opprinnelig ble undervist sist,</w:t>
      </w:r>
      <w:r>
        <w:t xml:space="preserve"> </w:t>
      </w:r>
      <w:r>
        <w:t xml:space="preserve">er mer transparant og gjør det mer klart for studentene</w:t>
      </w:r>
      <w:r>
        <w:t xml:space="preserve"> </w:t>
      </w:r>
      <w:r>
        <w:t xml:space="preserve">hva som skjer i hver steg,</w:t>
      </w:r>
      <w:r>
        <w:t xml:space="preserve"> </w:t>
      </w:r>
      <w:r>
        <w:t xml:space="preserve">enn den såkalte</w:t>
      </w:r>
      <w:r>
        <w:t xml:space="preserve"> </w:t>
      </w:r>
      <w:r>
        <w:t xml:space="preserve">‘</w:t>
      </w:r>
      <w:r>
        <w:t xml:space="preserve">for løkke</w:t>
      </w:r>
      <w:r>
        <w:t xml:space="preserve">’</w:t>
      </w:r>
      <w:r>
        <w:t xml:space="preserve"> </w:t>
      </w:r>
      <w:r>
        <w:t xml:space="preserve">som kurset startet med.</w:t>
      </w:r>
    </w:p>
    <w:p>
      <w:pPr>
        <w:pStyle w:val="BodyText"/>
      </w:pPr>
      <w:r>
        <w:t xml:space="preserve">Jeg brukte dermed en del tid før kurset skulle starte i 2018 for å skrive om</w:t>
      </w:r>
      <w:r>
        <w:t xml:space="preserve"> </w:t>
      </w:r>
      <w:r>
        <w:t xml:space="preserve">kursboken: bytte om rekkefølge av løkketype (</w:t>
      </w:r>
      <w:r>
        <w:t xml:space="preserve">‘</w:t>
      </w:r>
      <w:r>
        <w:t xml:space="preserve">while</w:t>
      </w:r>
      <w:r>
        <w:t xml:space="preserve">’</w:t>
      </w:r>
      <w:r>
        <w:t xml:space="preserve"> </w:t>
      </w:r>
      <w:r>
        <w:t xml:space="preserve">før</w:t>
      </w:r>
      <w:r>
        <w:t xml:space="preserve"> </w:t>
      </w:r>
      <w:r>
        <w:t xml:space="preserve">‘</w:t>
      </w:r>
      <w:r>
        <w:t xml:space="preserve">for</w:t>
      </w:r>
      <w:r>
        <w:t xml:space="preserve">’</w:t>
      </w:r>
      <w:r>
        <w:t xml:space="preserve">)</w:t>
      </w:r>
      <w:r>
        <w:t xml:space="preserve"> </w:t>
      </w:r>
      <w:r>
        <w:t xml:space="preserve">og utsette bruk av den andre liste-strukturen (Numpy arrays) til</w:t>
      </w:r>
      <w:r>
        <w:t xml:space="preserve"> </w:t>
      </w:r>
      <w:r>
        <w:t xml:space="preserve">siste del av boken.</w:t>
      </w:r>
      <w:r>
        <w:t xml:space="preserve"> </w:t>
      </w:r>
      <w:r>
        <w:t xml:space="preserve">Effekten var at jeg opplevde framgangen i Python som mye smidigere.</w:t>
      </w:r>
      <w:r>
        <w:t xml:space="preserve"> </w:t>
      </w:r>
      <w:r>
        <w:t xml:space="preserve">Det ble ikke rapporert om så mye forvirring som før.</w:t>
      </w:r>
    </w:p>
    <w:bookmarkEnd w:id="35"/>
    <w:bookmarkStart w:id="36" w:name="X6b62b3f129c5b9f5b4ee91607fb465c17f8ae40"/>
    <w:p>
      <w:pPr>
        <w:pStyle w:val="Heading3"/>
      </w:pPr>
      <w:r>
        <w:t xml:space="preserve">Obligatoriske innleveringer og eksamensform</w:t>
      </w:r>
    </w:p>
    <w:p>
      <w:pPr>
        <w:pStyle w:val="FirstParagraph"/>
      </w:pPr>
      <w:r>
        <w:t xml:space="preserve">Utviklingen av de Obligatoriske innleveringer er beskrevet i undervisningsfilosofien</w:t>
      </w:r>
      <w:r>
        <w:t xml:space="preserve"> </w:t>
      </w:r>
      <w:r>
        <w:t xml:space="preserve">under avsnittet</w:t>
      </w:r>
      <w:r>
        <w:t xml:space="preserve"> </w:t>
      </w:r>
      <w:hyperlink w:anchor="obliger">
        <w:r>
          <w:rPr>
            <w:rStyle w:val="Hyperlink"/>
          </w:rPr>
          <w:t xml:space="preserve">obliger</w:t>
        </w:r>
      </w:hyperlink>
      <w:r>
        <w:t xml:space="preserve">.</w:t>
      </w:r>
      <w:r>
        <w:t xml:space="preserve"> </w:t>
      </w:r>
      <w:r>
        <w:t xml:space="preserve">Hvordan eksamensform har endret seg er også beskrevet der, under avsnittet</w:t>
      </w:r>
      <w:r>
        <w:t xml:space="preserve"> </w:t>
      </w:r>
      <w:hyperlink w:anchor="eksamen">
        <w:r>
          <w:rPr>
            <w:rStyle w:val="Hyperlink"/>
          </w:rPr>
          <w:t xml:space="preserve">eksamen</w:t>
        </w:r>
      </w:hyperlink>
      <w:r>
        <w:t xml:space="preserve">.</w:t>
      </w:r>
    </w:p>
    <w:p>
      <w:r>
        <w:br w:type="page"/>
      </w:r>
    </w:p>
    <w:bookmarkEnd w:id="36"/>
    <w:bookmarkEnd w:id="37"/>
    <w:bookmarkEnd w:id="38"/>
    <w:bookmarkStart w:id="64" w:name="X5cd5dd38664be8d7279ad1011243c6364a7f223"/>
    <w:p>
      <w:pPr>
        <w:pStyle w:val="Heading1"/>
      </w:pPr>
      <w:r>
        <w:t xml:space="preserve">3. Min undervisningsfilosofi (Teaching Statement)</w:t>
      </w:r>
    </w:p>
    <w:bookmarkStart w:id="39" w:name="om-denne-undervisningsfilosofien"/>
    <w:p>
      <w:pPr>
        <w:pStyle w:val="Heading2"/>
      </w:pPr>
      <w:r>
        <w:t xml:space="preserve">Om denne undervisningsfilosofien</w:t>
      </w:r>
    </w:p>
    <w:p>
      <w:pPr>
        <w:pStyle w:val="FirstParagraph"/>
      </w:pPr>
      <w:r>
        <w:t xml:space="preserve">Denne teksten er skrevet til å leses som et selfstendig dokument,</w:t>
      </w:r>
      <w:r>
        <w:t xml:space="preserve"> </w:t>
      </w:r>
      <w:r>
        <w:t xml:space="preserve">uavhengig av det øvrige innholdet i denne pedagogiske mappen.</w:t>
      </w:r>
      <w:r>
        <w:t xml:space="preserve"> </w:t>
      </w:r>
      <w:r>
        <w:t xml:space="preserve">Dermed er det nok noe overlapp mellom denne teksten</w:t>
      </w:r>
      <w:r>
        <w:t xml:space="preserve"> </w:t>
      </w:r>
      <w:r>
        <w:t xml:space="preserve">og de øvrige kapitlene.</w:t>
      </w:r>
      <w:r>
        <w:t xml:space="preserve"> </w:t>
      </w:r>
      <w:r>
        <w:t xml:space="preserve">I tillegg er teksten skrevet på engelsk</w:t>
      </w:r>
      <w:r>
        <w:t xml:space="preserve"> </w:t>
      </w:r>
      <w:r>
        <w:t xml:space="preserve">siden jeg ønsker å dele den med internasjonale kollegaer.</w:t>
      </w:r>
    </w:p>
    <w:bookmarkEnd w:id="39"/>
    <w:bookmarkStart w:id="40" w:name="introduction"/>
    <w:p>
      <w:pPr>
        <w:pStyle w:val="Heading2"/>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40"/>
    <w:bookmarkStart w:id="47" w:name="X600933c3d57d09a14ac492e512f1d1a7ff11f25"/>
    <w:p>
      <w:pPr>
        <w:pStyle w:val="Heading2"/>
      </w:pPr>
      <w:r>
        <w:t xml:space="preserve">Cognitive load theory and the need to manage cognitive load</w:t>
      </w:r>
    </w:p>
    <w:bookmarkStart w:id="41" w:name="kognitiv_last"/>
    <w:bookmarkEnd w:id="41"/>
    <w:bookmarkStart w:id="42" w:name="theoretical-background"/>
    <w:p>
      <w:pPr>
        <w:pStyle w:val="Heading3"/>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w:t>
      </w:r>
      <w:hyperlink w:anchor="ref-miller1956magical">
        <w:r>
          <w:rPr>
            <w:rStyle w:val="Hyperlink"/>
          </w:rPr>
          <w:t xml:space="preserve">1</w:t>
        </w:r>
      </w:hyperlink>
      <w:r>
        <w:t xml:space="preserve">]</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r>
        <w:t xml:space="preserve">[</w:t>
      </w:r>
      <w:hyperlink w:anchor="ref-caspersen2007Instructional">
        <w:r>
          <w:rPr>
            <w:rStyle w:val="Hyperlink"/>
          </w:rPr>
          <w:t xml:space="preserve">2</w:t>
        </w:r>
      </w:hyperlink>
      <w:r>
        <w:t xml:space="preserve">]</w:t>
      </w:r>
      <w:r>
        <w:t xml:space="preserve">. This theory, as</w:t>
      </w:r>
      <w:r>
        <w:t xml:space="preserve"> </w:t>
      </w:r>
      <w:r>
        <w:t xml:space="preserve">defined in a recent review on the subject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42"/>
    <w:bookmarkStart w:id="44" w:name="what-does-this-mean-for-bios1100"/>
    <w:p>
      <w:pPr>
        <w:pStyle w:val="Heading3"/>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 </w:t>
      </w:r>
      <w:r>
        <w:t xml:space="preserve">[</w:t>
      </w:r>
      <w:hyperlink w:anchor="ref-guzdial2015LearnerCentered">
        <w:r>
          <w:rPr>
            <w:rStyle w:val="Hyperlink"/>
          </w:rPr>
          <w:t xml:space="preserve">6</w:t>
        </w:r>
      </w:hyperlink>
      <w:r>
        <w:t xml:space="preserve">]</w:t>
      </w:r>
      <w:r>
        <w:t xml:space="preserve">.</w:t>
      </w:r>
      <w:r>
        <w:t xml:space="preserve"> </w:t>
      </w:r>
      <w:r>
        <w:t xml:space="preserve">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r>
        <w:t xml:space="preserve">[</w:t>
      </w:r>
      <w:hyperlink w:anchor="ref-fisher2013Better">
        <w:r>
          <w:rPr>
            <w:rStyle w:val="Hyperlink"/>
          </w:rPr>
          <w:t xml:space="preserve">7</w:t>
        </w:r>
      </w:hyperlink>
      <w:r>
        <w:t xml:space="preserve">]</w:t>
      </w:r>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bookmarkStart w:id="43" w:name="samkoding"/>
    <w:bookmarkEnd w:id="43"/>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r>
        <w:t xml:space="preserve">[</w:t>
      </w:r>
      <w:hyperlink w:anchor="ref-nederbragt2020Ten">
        <w:r>
          <w:rPr>
            <w:rStyle w:val="Hyperlink"/>
          </w:rPr>
          <w:t xml:space="preserve">8</w:t>
        </w:r>
      </w:hyperlink>
      <w:r>
        <w:t xml:space="preserve">]</w:t>
      </w:r>
      <w:r>
        <w:t xml:space="preserve">.</w:t>
      </w:r>
      <w:r>
        <w:t xml:space="preserve"> </w:t>
      </w:r>
      <w:r>
        <w:t xml:space="preserve">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44"/>
    <w:bookmarkStart w:id="46" w:name="participatory-live-coding-in-bios1100"/>
    <w:p>
      <w:pPr>
        <w:pStyle w:val="Heading3"/>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Oppgaves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part of the global non-profit called The Carpentries.</w:t>
      </w:r>
      <w:r>
        <w:t xml:space="preserve"> </w:t>
      </w:r>
      <w:hyperlink r:id="rId45">
        <w:r>
          <w:rPr>
            <w:rStyle w:val="Hyperlink"/>
          </w:rPr>
          <w:t xml:space="preserve">The Carpentries</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r>
        <w:t xml:space="preserve">[</w:t>
      </w:r>
      <w:hyperlink w:anchor="ref-erinalisonbecker2019carpentries">
        <w:r>
          <w:rPr>
            <w:rStyle w:val="Hyperlink"/>
          </w:rPr>
          <w:t xml:space="preserve">9</w:t>
        </w:r>
      </w:hyperlink>
      <w:r>
        <w:t xml:space="preserve">]</w:t>
      </w:r>
      <w:r>
        <w:t xml:space="preserve">.</w:t>
      </w:r>
      <w:r>
        <w:t xml:space="preserve"> </w:t>
      </w: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w:t>
      </w:r>
      <w:r>
        <w:t xml:space="preserve"> </w:t>
      </w:r>
      <w:r>
        <w:t xml:space="preserve">I reused the material developed by The Carpentries</w:t>
      </w:r>
      <w:r>
        <w:t xml:space="preserve"> </w:t>
      </w:r>
      <w:r>
        <w:t xml:space="preserve">[</w:t>
      </w:r>
      <w:hyperlink w:anchor="ref-erinalisonbecker2019carpentries">
        <w:r>
          <w:rPr>
            <w:rStyle w:val="Hyperlink"/>
          </w:rPr>
          <w:t xml:space="preserve">9</w:t>
        </w:r>
      </w:hyperlink>
      <w:r>
        <w:t xml:space="preserve">]</w:t>
      </w:r>
      <w:r>
        <w:t xml:space="preserve"> </w:t>
      </w:r>
      <w:r>
        <w:t xml:space="preserve">to train enough Teaching Assistants so that they could teach Python</w:t>
      </w:r>
      <w:r>
        <w:t xml:space="preserve"> </w:t>
      </w:r>
      <w:r>
        <w:t xml:space="preserve">using PLC during the 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r>
        <w:t xml:space="preserve">[</w:t>
      </w:r>
      <w:hyperlink w:anchor="ref-haland2019Programmering">
        <w:r>
          <w:rPr>
            <w:rStyle w:val="Hyperlink"/>
          </w:rPr>
          <w:t xml:space="preserve">10</w:t>
        </w:r>
      </w:hyperlink>
      <w:r>
        <w:t xml:space="preserve">]</w:t>
      </w:r>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and are another 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6"/>
    <w:bookmarkEnd w:id="47"/>
    <w:bookmarkStart w:id="54" w:name="formative-assessment"/>
    <w:p>
      <w:pPr>
        <w:pStyle w:val="Heading2"/>
      </w:pPr>
      <w:r>
        <w:t xml:space="preserve">Formative Assessment</w:t>
      </w:r>
    </w:p>
    <w:bookmarkStart w:id="49" w:name="theoretical-background-1"/>
    <w:p>
      <w:pPr>
        <w:pStyle w:val="Heading3"/>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bookmarkStart w:id="48" w:name="formative_assessment"/>
    <w:bookmarkEnd w:id="48"/>
    <w:p>
      <w:pPr>
        <w:pStyle w:val="BodyText"/>
      </w:pPr>
      <w:r>
        <w:t xml:space="preserve">Originally created by Eric Mazur at Harvard</w:t>
      </w:r>
      <w:r>
        <w:t xml:space="preserve"> </w:t>
      </w:r>
      <w:r>
        <w:t xml:space="preserve">[</w:t>
      </w:r>
      <w:hyperlink w:anchor="ref-mazur1997Peer">
        <w:r>
          <w:rPr>
            <w:rStyle w:val="Hyperlink"/>
          </w:rPr>
          <w:t xml:space="preserve">11</w:t>
        </w:r>
      </w:hyperlink>
      <w:r>
        <w:t xml:space="preserve">]</w:t>
      </w:r>
      <w:r>
        <w:t xml:space="preserve">,</w:t>
      </w:r>
      <w:r>
        <w:t xml:space="preserve"> </w:t>
      </w:r>
      <w:r>
        <w:t xml:space="preserve">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r>
        <w:t xml:space="preserve">[</w:t>
      </w:r>
      <w:hyperlink w:anchor="ref-crouch2001Peer">
        <w:r>
          <w:rPr>
            <w:rStyle w:val="Hyperlink"/>
          </w:rPr>
          <w:t xml:space="preserve">12</w:t>
        </w:r>
      </w:hyperlink>
      <w:r>
        <w:t xml:space="preserve">]</w:t>
      </w:r>
      <w:r>
        <w:t xml:space="preserve">.</w:t>
      </w:r>
    </w:p>
    <w:bookmarkEnd w:id="49"/>
    <w:bookmarkStart w:id="50" w:name="what-does-this-mean-for-bios1100-1"/>
    <w:p>
      <w:pPr>
        <w:pStyle w:val="Heading3"/>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50"/>
    <w:bookmarkStart w:id="53" w:name="practical-implementation"/>
    <w:p>
      <w:pPr>
        <w:pStyle w:val="Heading3"/>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w:t>
      </w:r>
      <w:r>
        <w:t xml:space="preserve"> </w:t>
      </w:r>
      <w:hyperlink r:id="rId51">
        <w:r>
          <w:rPr>
            <w:rStyle w:val="Hyperlink"/>
          </w:rPr>
          <w:t xml:space="preserve">Mentimeter</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bookmarkStart w:id="52" w:name="obliger"/>
    <w:bookmarkEnd w:id="52"/>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bookmarkEnd w:id="53"/>
    <w:bookmarkEnd w:id="54"/>
    <w:bookmarkStart w:id="62" w:name="constructive-alignment"/>
    <w:p>
      <w:pPr>
        <w:pStyle w:val="Heading2"/>
      </w:pPr>
      <w:r>
        <w:t xml:space="preserve">Constructive Alignment</w:t>
      </w:r>
    </w:p>
    <w:bookmarkStart w:id="55" w:name="theoretical-background-2"/>
    <w:p>
      <w:pPr>
        <w:pStyle w:val="Heading3"/>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w:t>
      </w:r>
      <w:r>
        <w:t xml:space="preserve"> </w:t>
      </w:r>
      <w:r>
        <w:t xml:space="preserve">Following Biggs</w:t>
      </w:r>
      <w:r>
        <w:t xml:space="preserve"> </w:t>
      </w:r>
      <w:r>
        <w:t xml:space="preserve">[</w:t>
      </w:r>
      <w:hyperlink w:anchor="ref-biggs2012What">
        <w:r>
          <w:rPr>
            <w:rStyle w:val="Hyperlink"/>
          </w:rPr>
          <w:t xml:space="preserve">13</w:t>
        </w:r>
      </w:hyperlink>
      <w:r>
        <w:t xml:space="preserve">]</w:t>
      </w:r>
      <w:r>
        <w:t xml:space="preserve">, we start with determining:</w:t>
      </w:r>
    </w:p>
    <w:p>
      <w:pPr>
        <w:numPr>
          <w:ilvl w:val="0"/>
          <w:numId w:val="1004"/>
        </w:numPr>
        <w:pStyle w:val="Compact"/>
      </w:pPr>
      <w:r>
        <w:t xml:space="preserve">What are the desired learning outcomes, these are the objectives</w:t>
      </w:r>
    </w:p>
    <w:p>
      <w:pPr>
        <w:numPr>
          <w:ilvl w:val="0"/>
          <w:numId w:val="1004"/>
        </w:numPr>
        <w:pStyle w:val="Compact"/>
      </w:pPr>
      <w:r>
        <w:t xml:space="preserve">How to measure whether desired learning has been achieved, assessment</w:t>
      </w:r>
    </w:p>
    <w:p>
      <w:pPr>
        <w:numPr>
          <w:ilvl w:val="0"/>
          <w:numId w:val="1004"/>
        </w:numPr>
        <w:pStyle w:val="Compact"/>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r>
        <w:t xml:space="preserve">[</w:t>
      </w:r>
      <w:hyperlink w:anchor="ref-biggs2011Teaching">
        <w:r>
          <w:rPr>
            <w:rStyle w:val="Hyperlink"/>
          </w:rPr>
          <w:t xml:space="preserve">14</w:t>
        </w:r>
      </w:hyperlink>
      <w:r>
        <w:t xml:space="preserve">]</w:t>
      </w:r>
      <w:r>
        <w:t xml:space="preserve">.</w:t>
      </w:r>
    </w:p>
    <w:bookmarkEnd w:id="55"/>
    <w:bookmarkStart w:id="58" w:name="what-does-this-mean-for-bios1100-2"/>
    <w:p>
      <w:pPr>
        <w:pStyle w:val="Heading3"/>
      </w:pPr>
      <w:r>
        <w:t xml:space="preserve">What does this mean for BIOS1100?</w:t>
      </w:r>
    </w:p>
    <w:p>
      <w:pPr>
        <w:pStyle w:val="FirstParagraph"/>
      </w:pPr>
      <w:r>
        <w:t xml:space="preserve">Following Biggs' approach, we should start by determining our</w:t>
      </w:r>
      <w:r>
        <w:t xml:space="preserve"> </w:t>
      </w:r>
      <w:r>
        <w:t xml:space="preserve">objectives. The learning outcomes of BIOS1100 are described on</w:t>
      </w:r>
      <w:r>
        <w:t xml:space="preserve"> </w:t>
      </w:r>
      <w:hyperlink r:id="rId56">
        <w:r>
          <w:rPr>
            <w:rStyle w:val="Hyperlink"/>
          </w:rPr>
          <w:t xml:space="preserve">the course homepage</w:t>
        </w:r>
      </w:hyperlink>
      <w:r>
        <w:t xml:space="preserve"> </w:t>
      </w:r>
      <w:r>
        <w:t xml:space="preserve">(</w:t>
      </w:r>
      <w:hyperlink r:id="rId57">
        <w:r>
          <w:rPr>
            <w:rStyle w:val="Hyperlink"/>
          </w:rPr>
          <w:t xml:space="preserve">English</w:t>
        </w:r>
      </w:hyperlink>
      <w:r>
        <w:t xml:space="preserve">).</w:t>
      </w:r>
      <w:r>
        <w:t xml:space="preserve"> </w:t>
      </w:r>
      <w:r>
        <w:t xml:space="preserve">But since these are deliberately kept short, there is a need to expand</w:t>
      </w:r>
      <w:r>
        <w:t xml:space="preserve"> </w:t>
      </w:r>
      <w:r>
        <w:t xml:space="preserve">on them.</w:t>
      </w:r>
      <w:r>
        <w:t xml:space="preserve"> </w:t>
      </w: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r>
        <w:t xml:space="preserve"> </w:t>
      </w: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8"/>
    <w:bookmarkStart w:id="61" w:name="practical-implementation-1"/>
    <w:p>
      <w:pPr>
        <w:pStyle w:val="Heading3"/>
      </w:pPr>
      <w:r>
        <w:t xml:space="preserve">Practical implementation</w:t>
      </w:r>
    </w:p>
    <w:p>
      <w:pPr>
        <w:pStyle w:val="FirstParagraph"/>
      </w:pPr>
      <w:r>
        <w:rPr>
          <w:b/>
        </w:rPr>
        <w:t xml:space="preserve">Jupyter Notebooks and JupyterHub</w:t>
      </w:r>
    </w:p>
    <w:p>
      <w:pPr>
        <w:pStyle w:val="BodyText"/>
      </w:pPr>
      <w:r>
        <w:t xml:space="preserve">To align how we teach programming In BIOS1100, we use Jupyter Notebooks</w:t>
      </w:r>
      <w:r>
        <w:t xml:space="preserve"> </w:t>
      </w:r>
      <w:r>
        <w:t xml:space="preserve">for everything.</w:t>
      </w:r>
      <w:r>
        <w:t xml:space="preserve"> </w:t>
      </w:r>
      <w:hyperlink r:id="rId59">
        <w:r>
          <w:rPr>
            <w:rStyle w:val="Hyperlink"/>
          </w:rPr>
          <w:t xml:space="preserve">Jupyter Notebooks</w:t>
        </w:r>
      </w:hyperlink>
      <w:r>
        <w:t xml:space="preserve"> </w:t>
      </w:r>
      <w:r>
        <w:t xml:space="preserve">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r>
        <w:t xml:space="preserve"> </w:t>
      </w: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r>
        <w:t xml:space="preserve"> </w:t>
      </w: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rPr>
          <w:b/>
        </w:rPr>
        <w:t xml:space="preserve">Exam</w:t>
      </w:r>
    </w:p>
    <w:bookmarkStart w:id="60" w:name="eksamen"/>
    <w:bookmarkEnd w:id="60"/>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61"/>
    <w:bookmarkEnd w:id="62"/>
    <w:bookmarkStart w:id="63" w:name="conclusion"/>
    <w:p>
      <w:pPr>
        <w:pStyle w:val="Heading2"/>
      </w:pPr>
      <w:r>
        <w:t xml:space="preserve">Conclusion</w:t>
      </w:r>
    </w:p>
    <w:p>
      <w:pPr>
        <w:pStyle w:val="FirstParagraph"/>
      </w:pPr>
      <w:r>
        <w:t xml:space="preserve">After several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p>
      <w:r>
        <w:br w:type="page"/>
      </w:r>
    </w:p>
    <w:bookmarkEnd w:id="63"/>
    <w:bookmarkEnd w:id="64"/>
    <w:bookmarkStart w:id="67" w:name="fokus-på-studentenes-læring"/>
    <w:p>
      <w:pPr>
        <w:pStyle w:val="Heading1"/>
      </w:pPr>
      <w:r>
        <w:t xml:space="preserve">4. Fokus på studentenes læring</w:t>
      </w:r>
    </w:p>
    <w:p>
      <w:pPr>
        <w:pStyle w:val="FirstParagraph"/>
      </w:pPr>
      <w:r>
        <w:t xml:space="preserve">My av det som faller under</w:t>
      </w:r>
      <w:r>
        <w:t xml:space="preserve"> </w:t>
      </w:r>
      <w:r>
        <w:t xml:space="preserve">‘</w:t>
      </w:r>
      <w:r>
        <w:t xml:space="preserve">Fokus på studentenes læring</w:t>
      </w:r>
      <w:r>
        <w:t xml:space="preserve">’</w:t>
      </w:r>
      <w:r>
        <w:t xml:space="preserve"> </w:t>
      </w:r>
      <w:r>
        <w:t xml:space="preserve">er beskrevet i</w:t>
      </w:r>
      <w:r>
        <w:t xml:space="preserve"> </w:t>
      </w:r>
      <w:r>
        <w:t xml:space="preserve">min undervisningsfilosofi (kapittel</w:t>
      </w:r>
      <w:r>
        <w:t xml:space="preserve"> </w:t>
      </w:r>
      <w:r>
        <w:t xml:space="preserve">‘</w:t>
      </w:r>
      <w:r>
        <w:t xml:space="preserve">Teaching Statement</w:t>
      </w:r>
      <w:r>
        <w:t xml:space="preserve">’</w:t>
      </w:r>
      <w:r>
        <w:t xml:space="preserve">):</w:t>
      </w:r>
    </w:p>
    <w:p>
      <w:pPr>
        <w:numPr>
          <w:ilvl w:val="0"/>
          <w:numId w:val="1005"/>
        </w:numPr>
        <w:pStyle w:val="Compact"/>
      </w:pPr>
      <w:r>
        <w:t xml:space="preserve">Fokus på samstemt undervisning i utforming av obligatoriske øvelser og</w:t>
      </w:r>
      <w:r>
        <w:t xml:space="preserve"> </w:t>
      </w:r>
      <w:r>
        <w:t xml:space="preserve">eksamensoppgaver, samt hvordan eksamen gjennomføres</w:t>
      </w:r>
    </w:p>
    <w:p>
      <w:pPr>
        <w:numPr>
          <w:ilvl w:val="0"/>
          <w:numId w:val="1005"/>
        </w:numPr>
        <w:pStyle w:val="Compact"/>
      </w:pPr>
      <w:r>
        <w:t xml:space="preserve">Bruk av samkoding som undervsiningsform for å redusere kognitiv last når</w:t>
      </w:r>
      <w:r>
        <w:t xml:space="preserve"> </w:t>
      </w:r>
      <w:r>
        <w:t xml:space="preserve">studenter lærer programmering</w:t>
      </w:r>
    </w:p>
    <w:p>
      <w:pPr>
        <w:numPr>
          <w:ilvl w:val="0"/>
          <w:numId w:val="1005"/>
        </w:numPr>
        <w:pStyle w:val="Compact"/>
      </w:pPr>
      <w:r>
        <w:t xml:space="preserve">Bruk av formativ vudering kombinert med Peer Instruction for å</w:t>
      </w:r>
      <w:r>
        <w:t xml:space="preserve"> </w:t>
      </w:r>
      <w:r>
        <w:t xml:space="preserve">sjekke forståelse og rette opp misforståelser</w:t>
      </w:r>
    </w:p>
    <w:p>
      <w:pPr>
        <w:numPr>
          <w:ilvl w:val="0"/>
          <w:numId w:val="1005"/>
        </w:numPr>
        <w:pStyle w:val="Compact"/>
      </w:pPr>
      <w:r>
        <w:t xml:space="preserve">Bruk av tilbakemeldinger på obligatoriske innleveringer for å</w:t>
      </w:r>
      <w:r>
        <w:t xml:space="preserve"> </w:t>
      </w:r>
      <w:r>
        <w:t xml:space="preserve">kunne hjelpe studenter med å forbedre seg faglig</w:t>
      </w:r>
    </w:p>
    <w:p>
      <w:pPr>
        <w:pStyle w:val="FirstParagraph"/>
      </w:pPr>
      <w:r>
        <w:t xml:space="preserve">Jeg begrenser med i dette kapittelet dermed til 2 andre aspekter.</w:t>
      </w:r>
    </w:p>
    <w:bookmarkStart w:id="65" w:name="valg-av-problemstillinger-og-motivasjon"/>
    <w:p>
      <w:pPr>
        <w:pStyle w:val="Heading2"/>
      </w:pPr>
      <w:r>
        <w:t xml:space="preserve">Valg av problemstillinger og motivasjon</w:t>
      </w:r>
    </w:p>
    <w:p>
      <w:pPr>
        <w:pStyle w:val="FirstParagraph"/>
      </w:pPr>
      <w:r>
        <w:t xml:space="preserve">Utfordringen med et fag som BIOS1100 er</w:t>
      </w:r>
      <w:r>
        <w:t xml:space="preserve"> </w:t>
      </w:r>
      <w:r>
        <w:t xml:space="preserve">å motivere studentene å lære programmering og modellering i biologi.</w:t>
      </w:r>
      <w:r>
        <w:t xml:space="preserve"> </w:t>
      </w:r>
      <w:r>
        <w:t xml:space="preserve">Et vesentlig poeng med hvordan BIOS1100 er organisert er derfor at,</w:t>
      </w:r>
      <w:r>
        <w:t xml:space="preserve"> </w:t>
      </w:r>
      <w:r>
        <w:t xml:space="preserve">så mye som mulig, materialet som brukes er biologisk relevant.</w:t>
      </w:r>
      <w:r>
        <w:t xml:space="preserve"> </w:t>
      </w:r>
      <w:r>
        <w:t xml:space="preserve">Dette har med studentene motivasjon å gjøre:</w:t>
      </w:r>
      <w:r>
        <w:t xml:space="preserve"> </w:t>
      </w:r>
      <w:r>
        <w:t xml:space="preserve">de fleste valgte biovitensksprogrammet ikke fordi de er interessert</w:t>
      </w:r>
      <w:r>
        <w:t xml:space="preserve"> </w:t>
      </w:r>
      <w:r>
        <w:t xml:space="preserve">i å studere programmering og modellering, men fordi de vil studere biologi.</w:t>
      </w:r>
      <w:r>
        <w:t xml:space="preserve"> </w:t>
      </w:r>
      <w:r>
        <w:t xml:space="preserve">Relevans av undervisning økes når studentene møter autentiske oppgaver</w:t>
      </w:r>
      <w:r>
        <w:t xml:space="preserve"> </w:t>
      </w:r>
      <w:r>
        <w:t xml:space="preserve">[</w:t>
      </w:r>
      <w:hyperlink w:anchor="ref-hidi2006FourPhase">
        <w:r>
          <w:rPr>
            <w:rStyle w:val="Hyperlink"/>
          </w:rPr>
          <w:t xml:space="preserve">15</w:t>
        </w:r>
      </w:hyperlink>
      <w:r>
        <w:t xml:space="preserve">]</w:t>
      </w:r>
      <w:r>
        <w:t xml:space="preserve">.</w:t>
      </w:r>
      <w:r>
        <w:t xml:space="preserve"> </w:t>
      </w:r>
      <w:r>
        <w:t xml:space="preserve">Som et eksempel mener jeg, når eksponensiell modeller undervises,</w:t>
      </w:r>
      <w:r>
        <w:t xml:space="preserve"> </w:t>
      </w:r>
      <w:r>
        <w:t xml:space="preserve">at vi bør unngå å regne på renter, men heller studere eksponensiell bakteriell vekst.</w:t>
      </w:r>
      <w:r>
        <w:t xml:space="preserve"> </w:t>
      </w:r>
      <w:r>
        <w:t xml:space="preserve">Både kursboken, samt materialet som har blitt utviklet for kurset,</w:t>
      </w:r>
      <w:r>
        <w:t xml:space="preserve"> </w:t>
      </w:r>
      <w:r>
        <w:t xml:space="preserve">her bygges alltid på et biologisk eksempel, relevant problemstilling,</w:t>
      </w:r>
      <w:r>
        <w:t xml:space="preserve"> </w:t>
      </w:r>
      <w:r>
        <w:t xml:space="preserve">eller aktuell situasjon.</w:t>
      </w:r>
      <w:r>
        <w:t xml:space="preserve"> </w:t>
      </w:r>
      <w:r>
        <w:t xml:space="preserve">I kursboken er fokuset på et biologisk problem,</w:t>
      </w:r>
      <w:r>
        <w:t xml:space="preserve"> </w:t>
      </w:r>
      <w:r>
        <w:t xml:space="preserve">for å så undervise noe nytt Python stoff for å kunne løse problemet.</w:t>
      </w:r>
      <w:r>
        <w:t xml:space="preserve"> </w:t>
      </w:r>
      <w:r>
        <w:t xml:space="preserve">Studentene i BIOS1100 jobber dermed med eksempler fra populasjonsdynamikk,</w:t>
      </w:r>
      <w:r>
        <w:t xml:space="preserve"> </w:t>
      </w:r>
      <w:r>
        <w:t xml:space="preserve">genetikk, bioinformatikk, etc.</w:t>
      </w:r>
      <w:r>
        <w:t xml:space="preserve"> </w:t>
      </w:r>
      <w:r>
        <w:t xml:space="preserve">I 2020 fikk vi en unik mulgihet til å aktualisere kursets innhold</w:t>
      </w:r>
      <w:r>
        <w:t xml:space="preserve"> </w:t>
      </w:r>
      <w:r>
        <w:t xml:space="preserve">fordi vi kunne bruke modellene som undervises</w:t>
      </w:r>
      <w:r>
        <w:t xml:space="preserve"> </w:t>
      </w:r>
      <w:r>
        <w:t xml:space="preserve">til å modellere den pågående korona pandemien.</w:t>
      </w:r>
      <w:r>
        <w:t xml:space="preserve"> </w:t>
      </w:r>
      <w:r>
        <w:t xml:space="preserve">Til slutt lager vi også noen koblinger til et av de andre fagene programstudentene</w:t>
      </w:r>
      <w:r>
        <w:t xml:space="preserve"> </w:t>
      </w:r>
      <w:r>
        <w:t xml:space="preserve">tar samme semmester, BIOS1110 – Celle- og molekylærbiologi.</w:t>
      </w:r>
      <w:r>
        <w:t xml:space="preserve"> </w:t>
      </w:r>
      <w:r>
        <w:t xml:space="preserve">Studentene skal for eksempel plotte noe målinger de har gjort på labben i BIOS1110,</w:t>
      </w:r>
      <w:r>
        <w:t xml:space="preserve"> </w:t>
      </w:r>
      <w:r>
        <w:t xml:space="preserve">eller implementere en Python-basert</w:t>
      </w:r>
      <w:r>
        <w:t xml:space="preserve"> </w:t>
      </w:r>
      <w:r>
        <w:rPr>
          <w:i/>
        </w:rPr>
        <w:t xml:space="preserve">in silico</w:t>
      </w:r>
      <w:r>
        <w:t xml:space="preserve"> </w:t>
      </w:r>
      <w:r>
        <w:t xml:space="preserve">modell av et</w:t>
      </w:r>
      <w:r>
        <w:t xml:space="preserve"> </w:t>
      </w:r>
      <w:r>
        <w:t xml:space="preserve">DNA-kuttings eksperiment de gjør i det andre faget.</w:t>
      </w:r>
      <w:r>
        <w:t xml:space="preserve"> </w:t>
      </w:r>
      <w:r>
        <w:t xml:space="preserve">Studentene melder ofte uanmodnet at det at faget vises til å være relevant for</w:t>
      </w:r>
      <w:r>
        <w:t xml:space="preserve"> </w:t>
      </w:r>
      <w:r>
        <w:t xml:space="preserve">biologien gjør det mer interessant.</w:t>
      </w:r>
    </w:p>
    <w:bookmarkEnd w:id="65"/>
    <w:bookmarkStart w:id="66" w:name="X138abca51ae2900940ac225b46cc747d6dbd53b"/>
    <w:p>
      <w:pPr>
        <w:pStyle w:val="Heading2"/>
      </w:pPr>
      <w:r>
        <w:t xml:space="preserve">Evaluering og systematisk utvikling av undervisningen</w:t>
      </w:r>
    </w:p>
    <w:p>
      <w:pPr>
        <w:pStyle w:val="FirstParagraph"/>
      </w:pPr>
      <w:r>
        <w:t xml:space="preserve">I min undervisning bruker jeg underveisevaluering og sluttevaluering</w:t>
      </w:r>
      <w:r>
        <w:t xml:space="preserve"> </w:t>
      </w:r>
      <w:r>
        <w:t xml:space="preserve">på en systematisk mte for å forbedre undervisningen.</w:t>
      </w:r>
    </w:p>
    <w:p>
      <w:pPr>
        <w:pStyle w:val="BodyText"/>
      </w:pPr>
      <w:r>
        <w:t xml:space="preserve">Underveisevaluering med gruppelærere med hjelp av et delt Google Doc</w:t>
      </w:r>
      <w:r>
        <w:t xml:space="preserve"> </w:t>
      </w:r>
      <w:r>
        <w:t xml:space="preserve">beskrevet i avsnittet</w:t>
      </w:r>
      <w:r>
        <w:t xml:space="preserve"> </w:t>
      </w:r>
      <w:hyperlink w:anchor="erfaringsdokument">
        <w:r>
          <w:rPr>
            <w:rStyle w:val="Hyperlink"/>
          </w:rPr>
          <w:t xml:space="preserve">erfaringsdokument</w:t>
        </w:r>
      </w:hyperlink>
      <w:r>
        <w:t xml:space="preserve">.</w:t>
      </w:r>
      <w:r>
        <w:t xml:space="preserve"> </w:t>
      </w:r>
      <w:r>
        <w:t xml:space="preserve">På de ukentlige gruppelærermøtene gjennom semesteret starter vi alltid</w:t>
      </w:r>
      <w:r>
        <w:t xml:space="preserve"> </w:t>
      </w:r>
      <w:r>
        <w:t xml:space="preserve">men en kort oppsumering av uken som var for å se om det var noe problemer</w:t>
      </w:r>
      <w:r>
        <w:t xml:space="preserve"> </w:t>
      </w:r>
      <w:r>
        <w:t xml:space="preserve">som må rettes opp i umiddelbart eller for neste gang kurset organiseres.</w:t>
      </w:r>
    </w:p>
    <w:p>
      <w:pPr>
        <w:pStyle w:val="BodyText"/>
      </w:pPr>
      <w:r>
        <w:t xml:space="preserve">BIOS1100 har ogå studentrepresentanter, og de har vi felles med BIOS1110.</w:t>
      </w:r>
      <w:r>
        <w:t xml:space="preserve"> </w:t>
      </w:r>
      <w:r>
        <w:t xml:space="preserve">Dette har som fordel at vi sammen med studentene kan avstemme</w:t>
      </w:r>
      <w:r>
        <w:t xml:space="preserve"> </w:t>
      </w:r>
      <w:r>
        <w:t xml:space="preserve">arbeidsbelastning mellom kursene, og bidra til at</w:t>
      </w:r>
      <w:r>
        <w:t xml:space="preserve"> </w:t>
      </w:r>
      <w:r>
        <w:t xml:space="preserve">opplevelser av kursene er noenlunde likt.</w:t>
      </w:r>
      <w:r>
        <w:t xml:space="preserve"> </w:t>
      </w:r>
      <w:r>
        <w:t xml:space="preserve">Det gjennomføres en midtveisevaluering og en sluttevaluering</w:t>
      </w:r>
      <w:r>
        <w:t xml:space="preserve"> </w:t>
      </w:r>
      <w:r>
        <w:t xml:space="preserve">der alle studenter bes å fylle ut et nettskjema.</w:t>
      </w:r>
      <w:r>
        <w:t xml:space="preserve"> </w:t>
      </w:r>
      <w:r>
        <w:t xml:space="preserve">Resultatene av disse spørreundersøkelser diskuteres med studentrepresentantene</w:t>
      </w:r>
      <w:r>
        <w:t xml:space="preserve"> </w:t>
      </w:r>
      <w:r>
        <w:t xml:space="preserve">på et møte midt i kurset, og etter siste undervisningsuke.</w:t>
      </w:r>
      <w:r>
        <w:t xml:space="preserve"> </w:t>
      </w:r>
      <w:r>
        <w:t xml:space="preserve">Evalueringer har ført til en rekke endringer, som er beskrevet</w:t>
      </w:r>
      <w:r>
        <w:t xml:space="preserve"> </w:t>
      </w:r>
      <w:r>
        <w:t xml:space="preserve">der utviklingeni BIOS1100 beskrives (avsnittet</w:t>
      </w:r>
      <w:r>
        <w:t xml:space="preserve"> </w:t>
      </w:r>
      <w:hyperlink w:anchor="bios1100_utvikling">
        <w:r>
          <w:rPr>
            <w:rStyle w:val="Hyperlink"/>
          </w:rPr>
          <w:t xml:space="preserve">BIOS1100 (2017-)</w:t>
        </w:r>
      </w:hyperlink>
      <w:r>
        <w:t xml:space="preserve">).</w:t>
      </w:r>
    </w:p>
    <w:p>
      <w:pPr>
        <w:pStyle w:val="BodyText"/>
      </w:pPr>
      <w:r>
        <w:t xml:space="preserve">I 2020 eksperimenterte jeg med en kort, online</w:t>
      </w:r>
      <w:r>
        <w:t xml:space="preserve"> </w:t>
      </w:r>
      <w:r>
        <w:t xml:space="preserve">‘</w:t>
      </w:r>
      <w:r>
        <w:t xml:space="preserve">exit quiz</w:t>
      </w:r>
      <w:r>
        <w:t xml:space="preserve">’</w:t>
      </w:r>
      <w:r>
        <w:t xml:space="preserve"> </w:t>
      </w:r>
      <w:r>
        <w:t xml:space="preserve">som studentene</w:t>
      </w:r>
      <w:r>
        <w:t xml:space="preserve"> </w:t>
      </w:r>
      <w:r>
        <w:t xml:space="preserve">fyller ut på slutten av gruppetimen med to spørsmål:</w:t>
      </w:r>
      <w:r>
        <w:t xml:space="preserve"> </w:t>
      </w:r>
      <w:r>
        <w:t xml:space="preserve">“</w:t>
      </w:r>
      <w:r>
        <w:t xml:space="preserve">Hva var bra med dagens gruppetime?</w:t>
      </w:r>
      <w:r>
        <w:t xml:space="preserve">”</w:t>
      </w:r>
      <w:r>
        <w:t xml:space="preserve"> </w:t>
      </w:r>
      <w:r>
        <w:t xml:space="preserve">og</w:t>
      </w:r>
      <w:r>
        <w:t xml:space="preserve"> </w:t>
      </w:r>
      <w:r>
        <w:t xml:space="preserve">“</w:t>
      </w:r>
      <w:r>
        <w:t xml:space="preserve">Hva er fortsatt uklart for deg?</w:t>
      </w:r>
      <w:r>
        <w:t xml:space="preserve">”</w:t>
      </w:r>
      <w:r>
        <w:t xml:space="preserve"> </w:t>
      </w:r>
      <w:r>
        <w:t xml:space="preserve">Dette var verdigful for å forstå eventuelle problemer studentene hadde,</w:t>
      </w:r>
      <w:r>
        <w:t xml:space="preserve"> </w:t>
      </w:r>
      <w:r>
        <w:t xml:space="preserve">slik at de kunne addresseres umiddelbart.</w:t>
      </w:r>
      <w:r>
        <w:t xml:space="preserve"> </w:t>
      </w:r>
      <w:r>
        <w:t xml:space="preserve">Jeg skal fortsette med denne formen for formativ vurderign i kurset framover.</w:t>
      </w:r>
    </w:p>
    <w:p>
      <w:pPr>
        <w:pStyle w:val="BodyText"/>
      </w:pPr>
      <w:r>
        <w:t xml:space="preserve">Til slutt brukes og resultater fra</w:t>
      </w:r>
      <w:r>
        <w:t xml:space="preserve"> </w:t>
      </w:r>
      <w:r>
        <w:t xml:space="preserve">prosjekter til lektorstudenter som tar en undervisningsrettet master</w:t>
      </w:r>
      <w:r>
        <w:t xml:space="preserve"> </w:t>
      </w:r>
      <w:r>
        <w:t xml:space="preserve">og som skroiver sin oppgave om studenter som tar BIOS1100.</w:t>
      </w:r>
      <w:r>
        <w:t xml:space="preserve"> </w:t>
      </w:r>
      <w:r>
        <w:t xml:space="preserve">Dette behandles i neste kapittel.</w:t>
      </w:r>
    </w:p>
    <w:p>
      <w:r>
        <w:br w:type="page"/>
      </w:r>
    </w:p>
    <w:bookmarkEnd w:id="66"/>
    <w:bookmarkEnd w:id="67"/>
    <w:bookmarkStart w:id="78" w:name="bruk-av-forskning-i-undervisningen"/>
    <w:p>
      <w:pPr>
        <w:pStyle w:val="Heading1"/>
      </w:pPr>
      <w:r>
        <w:t xml:space="preserve">5. Bruk av forskning i undervisningen</w:t>
      </w:r>
    </w:p>
    <w:bookmarkStart w:id="68" w:name="X62be677e9ba8997a90c736980b58198a157ee11"/>
    <w:p>
      <w:pPr>
        <w:pStyle w:val="Heading2"/>
      </w:pPr>
      <w:r>
        <w:t xml:space="preserve">Bruk av resultater fra forskning om læring i undervisningen</w:t>
      </w:r>
    </w:p>
    <w:p>
      <w:pPr>
        <w:pStyle w:val="FirstParagraph"/>
      </w:pPr>
      <w:r>
        <w:t xml:space="preserve">Jeg er sterkt overbevist at undervisere bør bruke resultater fra vitenskapelig</w:t>
      </w:r>
      <w:r>
        <w:t xml:space="preserve"> </w:t>
      </w:r>
      <w:r>
        <w:t xml:space="preserve">forskning på læring og utdanning når man planlegger og utvikler sin undervisning.</w:t>
      </w:r>
    </w:p>
    <w:p>
      <w:pPr>
        <w:pStyle w:val="BodyText"/>
      </w:pPr>
      <w:r>
        <w:t xml:space="preserve">Kort sammenfattet har jeg fokusert på tre områder:</w:t>
      </w:r>
    </w:p>
    <w:p>
      <w:pPr>
        <w:numPr>
          <w:ilvl w:val="0"/>
          <w:numId w:val="1006"/>
        </w:numPr>
        <w:pStyle w:val="Compact"/>
      </w:pPr>
      <w:r>
        <w:t xml:space="preserve">Teorien om Kognitiv Last (Cognitive Load Theory)</w:t>
      </w:r>
    </w:p>
    <w:p>
      <w:pPr>
        <w:numPr>
          <w:ilvl w:val="0"/>
          <w:numId w:val="1006"/>
        </w:numPr>
        <w:pStyle w:val="Compact"/>
      </w:pPr>
      <w:r>
        <w:t xml:space="preserve">Formativ vurdering og Peer instruction</w:t>
      </w:r>
    </w:p>
    <w:p>
      <w:pPr>
        <w:numPr>
          <w:ilvl w:val="0"/>
          <w:numId w:val="1006"/>
        </w:numPr>
        <w:pStyle w:val="Compact"/>
      </w:pPr>
      <w:r>
        <w:t xml:space="preserve">Samstemt undervisning (Constructive Alignment)</w:t>
      </w:r>
    </w:p>
    <w:p>
      <w:pPr>
        <w:pStyle w:val="FirstParagraph"/>
      </w:pPr>
      <w:r>
        <w:t xml:space="preserve">Hvordan jeg bruker forskningen på disse områdene i min undervisning er</w:t>
      </w:r>
      <w:r>
        <w:t xml:space="preserve"> </w:t>
      </w:r>
      <w:r>
        <w:t xml:space="preserve">beskrevet utfyllende i kapittelet om min undervisningsfilosofi.</w:t>
      </w:r>
    </w:p>
    <w:bookmarkEnd w:id="68"/>
    <w:bookmarkStart w:id="77" w:name="forskning-på-egen-undervisning"/>
    <w:p>
      <w:pPr>
        <w:pStyle w:val="Heading2"/>
      </w:pPr>
      <w:r>
        <w:t xml:space="preserve">Forskning på egen undervisning</w:t>
      </w:r>
    </w:p>
    <w:p>
      <w:pPr>
        <w:pStyle w:val="FirstParagraph"/>
      </w:pPr>
      <w:r>
        <w:t xml:space="preserve">Det nye bachelor studieprogrammet Biovitenskap,</w:t>
      </w:r>
      <w:r>
        <w:t xml:space="preserve"> </w:t>
      </w:r>
      <w:r>
        <w:t xml:space="preserve">som startet høsten 2017, er unik i at det integrerer programmering i hele studieløpet.</w:t>
      </w:r>
      <w:r>
        <w:t xml:space="preserve"> </w:t>
      </w:r>
      <w:r>
        <w:t xml:space="preserve">Første semester møter studentene BIOS1100 som gir en innføring</w:t>
      </w:r>
      <w:r>
        <w:t xml:space="preserve"> </w:t>
      </w:r>
      <w:r>
        <w:t xml:space="preserve">i å lage og eksperimentere med enkle modeller av biologiske systemer.</w:t>
      </w:r>
    </w:p>
    <w:p>
      <w:pPr>
        <w:pStyle w:val="BodyText"/>
      </w:pPr>
      <w:r>
        <w:t xml:space="preserve">Det er per dags dato lite forskningsbasert kunnskap om</w:t>
      </w:r>
      <w:r>
        <w:t xml:space="preserve"> </w:t>
      </w:r>
      <w:r>
        <w:t xml:space="preserve">hvordan biologistudenter stiller seg til programmering i biologi</w:t>
      </w:r>
      <w:r>
        <w:t xml:space="preserve"> </w:t>
      </w:r>
      <w:r>
        <w:t xml:space="preserve">og enda mindre hvilke læringsstrategier de bruker</w:t>
      </w:r>
      <w:r>
        <w:t xml:space="preserve"> </w:t>
      </w:r>
      <w:r>
        <w:t xml:space="preserve">for å løse biologiske problemstillinger med programmering.</w:t>
      </w:r>
      <w:r>
        <w:t xml:space="preserve"> </w:t>
      </w:r>
      <w:r>
        <w:t xml:space="preserve">Vi er derfor i en unik posisjon til å fremskaffe slik kunnskapp</w:t>
      </w:r>
      <w:r>
        <w:t xml:space="preserve"> </w:t>
      </w:r>
      <w:r>
        <w:t xml:space="preserve">ved å</w:t>
      </w:r>
      <w:r>
        <w:t xml:space="preserve"> </w:t>
      </w:r>
      <w:r>
        <w:t xml:space="preserve">‘</w:t>
      </w:r>
      <w:r>
        <w:t xml:space="preserve">forske på</w:t>
      </w:r>
      <w:r>
        <w:t xml:space="preserve">’</w:t>
      </w:r>
      <w:r>
        <w:t xml:space="preserve"> </w:t>
      </w:r>
      <w:r>
        <w:t xml:space="preserve">studenter i BIOS1100.</w:t>
      </w:r>
    </w:p>
    <w:p>
      <w:pPr>
        <w:pStyle w:val="BodyText"/>
      </w:pPr>
      <w:r>
        <w:t xml:space="preserve">Som et første steg i å samle kunnskap på dett området har</w:t>
      </w:r>
      <w:r>
        <w:t xml:space="preserve"> </w:t>
      </w:r>
      <w:r>
        <w:t xml:space="preserve">kollega Tone Gregers ved IBV tatt initiativ til</w:t>
      </w:r>
      <w:r>
        <w:t xml:space="preserve"> </w:t>
      </w:r>
      <w:r>
        <w:t xml:space="preserve">å tilby lektorstudenter som tar en undervisningsrettet master</w:t>
      </w:r>
      <w:r>
        <w:t xml:space="preserve"> </w:t>
      </w:r>
      <w:r>
        <w:t xml:space="preserve">til å skrive sin oppgave om studenter som tar BIOS1100.</w:t>
      </w:r>
      <w:r>
        <w:t xml:space="preserve"> </w:t>
      </w:r>
      <w:r>
        <w:t xml:space="preserve">Jeg var medveileder for alle fire studenter.</w:t>
      </w:r>
      <w:r>
        <w:t xml:space="preserve"> </w:t>
      </w:r>
      <w:r>
        <w:t xml:space="preserve">Veiledningsteamet har vært tverrflaglig,</w:t>
      </w:r>
      <w:r>
        <w:t xml:space="preserve"> </w:t>
      </w:r>
      <w:r>
        <w:t xml:space="preserve">med utdanningsforskere fra fysisk institutt</w:t>
      </w:r>
      <w:r>
        <w:t xml:space="preserve"> </w:t>
      </w:r>
      <w:r>
        <w:t xml:space="preserve">(Maria Vetleseter Bøe og Ellen Henriksen)</w:t>
      </w:r>
      <w:r>
        <w:t xml:space="preserve"> </w:t>
      </w:r>
      <w:r>
        <w:t xml:space="preserve">en underviser fra skolelaboratoriet ved Institutt for Biologi (Tone Gregers)</w:t>
      </w:r>
      <w:r>
        <w:t xml:space="preserve"> </w:t>
      </w:r>
      <w:r>
        <w:t xml:space="preserve">og meg som emneansvarlig i BIOS1100.</w:t>
      </w:r>
    </w:p>
    <w:p>
      <w:pPr>
        <w:pStyle w:val="BodyText"/>
      </w:pPr>
      <w:r>
        <w:t xml:space="preserve">Formålet med disse prosjektetene har vært</w:t>
      </w:r>
      <w:r>
        <w:t xml:space="preserve"> </w:t>
      </w:r>
      <w:r>
        <w:t xml:space="preserve">å undersøke studenters holdninger og motivasjon for programmering og modellering i biologi,</w:t>
      </w:r>
      <w:r>
        <w:t xml:space="preserve"> </w:t>
      </w:r>
      <w:r>
        <w:t xml:space="preserve">samt finne ut hvordan studentene velger å løse ulike biologiske problemstillinger ved hjelp av programmering.</w:t>
      </w:r>
      <w:r>
        <w:t xml:space="preserve"> </w:t>
      </w:r>
      <w:r>
        <w:t xml:space="preserve">Gjennom prosjektet har vi ønsket å bidra til bedre læring og motivasjon i beregningsorientert biologi.</w:t>
      </w:r>
    </w:p>
    <w:p>
      <w:pPr>
        <w:pStyle w:val="BodyText"/>
      </w:pPr>
      <w:r>
        <w:t xml:space="preserve">Funnene i masterprosjekter har jeg brukt aktivt for å forbedre kurset,</w:t>
      </w:r>
      <w:r>
        <w:t xml:space="preserve"> </w:t>
      </w:r>
      <w:r>
        <w:t xml:space="preserve">både faglig og hvordan emnet undervises.</w:t>
      </w:r>
      <w:r>
        <w:t xml:space="preserve"> </w:t>
      </w:r>
      <w:r>
        <w:t xml:space="preserve">I tillegg har dette arbeidet blitt presentert på MNT konferansen,</w:t>
      </w:r>
      <w:r>
        <w:t xml:space="preserve"> </w:t>
      </w:r>
      <w:r>
        <w:t xml:space="preserve">en nasjonal konferanse om erfaringsdeling av en</w:t>
      </w:r>
      <w:r>
        <w:t xml:space="preserve"> </w:t>
      </w:r>
      <w:r>
        <w:t xml:space="preserve">forskningsbasert og vitenskapelige tilnærming til undervisning og læring</w:t>
      </w:r>
      <w:r>
        <w:t xml:space="preserve"> </w:t>
      </w:r>
      <w:r>
        <w:t xml:space="preserve">etter SoTL (Scholarship of Teaching and Learning) prinsippene,</w:t>
      </w:r>
      <w:r>
        <w:t xml:space="preserve"> </w:t>
      </w:r>
      <w:r>
        <w:t xml:space="preserve">i 2019 og 2021.</w:t>
      </w:r>
      <w:r>
        <w:t xml:space="preserve"> </w:t>
      </w:r>
      <w:r>
        <w:t xml:space="preserve">Det har også det blitt skrevet en vitenskapelig artikkel om</w:t>
      </w:r>
      <w:r>
        <w:t xml:space="preserve"> </w:t>
      </w:r>
      <w:r>
        <w:t xml:space="preserve">hvordan lektorstudenter som tar en undervisningsrettet master ved instituttet</w:t>
      </w:r>
      <w:r>
        <w:t xml:space="preserve"> </w:t>
      </w:r>
      <w:r>
        <w:t xml:space="preserve">bidrar til undervisningskvaliteten</w:t>
      </w:r>
      <w:r>
        <w:t xml:space="preserve"> </w:t>
      </w:r>
      <w:r>
        <w:t xml:space="preserve">[</w:t>
      </w:r>
      <w:hyperlink w:anchor="ref-gregers2019Lektorstudenter">
        <w:r>
          <w:rPr>
            <w:rStyle w:val="Hyperlink"/>
          </w:rPr>
          <w:t xml:space="preserve">16</w:t>
        </w:r>
      </w:hyperlink>
      <w:r>
        <w:t xml:space="preserve">]</w:t>
      </w:r>
      <w:r>
        <w:t xml:space="preserve">,</w:t>
      </w:r>
      <w:r>
        <w:t xml:space="preserve"> </w:t>
      </w:r>
      <w:r>
        <w:t xml:space="preserve">og om resultatene av to av deres prosjekter</w:t>
      </w:r>
      <w:r>
        <w:t xml:space="preserve"> </w:t>
      </w:r>
      <w:r>
        <w:t xml:space="preserve">[</w:t>
      </w:r>
      <w:hyperlink w:anchor="ref-eliassen2021Motivasjon">
        <w:r>
          <w:rPr>
            <w:rStyle w:val="Hyperlink"/>
          </w:rPr>
          <w:t xml:space="preserve">17</w:t>
        </w:r>
      </w:hyperlink>
      <w:r>
        <w:t xml:space="preserve">]</w:t>
      </w:r>
      <w:r>
        <w:t xml:space="preserve">.</w:t>
      </w:r>
    </w:p>
    <w:p>
      <w:pPr>
        <w:pStyle w:val="BodyText"/>
      </w:pPr>
      <w:r>
        <w:t xml:space="preserve">Nedenfor gjøres kort rede for prosjektene, funnene, og hvordan</w:t>
      </w:r>
      <w:r>
        <w:t xml:space="preserve"> </w:t>
      </w:r>
      <w:r>
        <w:t xml:space="preserve">disse har blitt intergrert i videreutvikling av BIOS1100.</w:t>
      </w:r>
    </w:p>
    <w:bookmarkStart w:id="70" w:name="june-edvarda-eliassen-2020"/>
    <w:p>
      <w:pPr>
        <w:pStyle w:val="Heading3"/>
      </w:pPr>
      <w:r>
        <w:t xml:space="preserve">June Edvarda Eliassen 2020</w:t>
      </w:r>
    </w:p>
    <w:p>
      <w:pPr>
        <w:numPr>
          <w:ilvl w:val="0"/>
          <w:numId w:val="1007"/>
        </w:numPr>
        <w:pStyle w:val="Compact"/>
      </w:pPr>
      <w:r>
        <w:t xml:space="preserve">Tittel: Biologistudenters motivasjon for beregningsorientert biologi etter innføring av krav om full fordypning i realfaglig matematikk</w:t>
      </w:r>
    </w:p>
    <w:p>
      <w:pPr>
        <w:numPr>
          <w:ilvl w:val="0"/>
          <w:numId w:val="1007"/>
        </w:numPr>
        <w:pStyle w:val="Compact"/>
      </w:pPr>
      <w:r>
        <w:t xml:space="preserve">Problemstilling: Hvordan var motivasjonen hos studentene for programmering og modellering i biologi etter innføring av krav om full fordypning i realfaglig matematikk?</w:t>
      </w:r>
    </w:p>
    <w:p>
      <w:pPr>
        <w:numPr>
          <w:ilvl w:val="0"/>
          <w:numId w:val="1007"/>
        </w:numPr>
        <w:pStyle w:val="Compact"/>
      </w:pPr>
      <w:r>
        <w:t xml:space="preserve">Metode: spørreskjema som ble delt ut første og siste forelesning i 2019</w:t>
      </w:r>
    </w:p>
    <w:p>
      <w:pPr>
        <w:numPr>
          <w:ilvl w:val="0"/>
          <w:numId w:val="1007"/>
        </w:numPr>
        <w:pStyle w:val="Compact"/>
      </w:pPr>
      <w:r>
        <w:t xml:space="preserve">Teoretisk rammeverk brukt i studiet: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numPr>
          <w:ilvl w:val="0"/>
          <w:numId w:val="1007"/>
        </w:numPr>
        <w:pStyle w:val="Compact"/>
      </w:pPr>
      <w:r>
        <w:t xml:space="preserve">Lenke til oppgaven:</w:t>
      </w:r>
      <w:r>
        <w:t xml:space="preserve"> </w:t>
      </w:r>
      <w:hyperlink r:id="rId69">
        <w:r>
          <w:rPr>
            <w:rStyle w:val="Hyperlink"/>
          </w:rPr>
          <w:t xml:space="preserve">http://urn.nb.no/URN:NBN:no-82918</w:t>
        </w:r>
      </w:hyperlink>
    </w:p>
    <w:p>
      <w:pPr>
        <w:pStyle w:val="FirstParagraph"/>
      </w:pPr>
      <w:r>
        <w:t xml:space="preserve">Kort sammendrag:</w:t>
      </w:r>
    </w:p>
    <w:p>
      <w:pPr>
        <w:numPr>
          <w:ilvl w:val="0"/>
          <w:numId w:val="1008"/>
        </w:numPr>
        <w:pStyle w:val="Compact"/>
      </w:pPr>
      <w:r>
        <w:t xml:space="preserve">Resultatene indikerer at matematikk R2 ser ut til a henge sammen med</w:t>
      </w:r>
      <w:r>
        <w:t xml:space="preserve"> </w:t>
      </w:r>
      <w:r>
        <w:t xml:space="preserve">storre mestringsforventning og storre interesse for BIOS1100</w:t>
      </w:r>
    </w:p>
    <w:p>
      <w:pPr>
        <w:numPr>
          <w:ilvl w:val="0"/>
          <w:numId w:val="1008"/>
        </w:numPr>
        <w:pStyle w:val="Compact"/>
      </w:pPr>
      <w:r>
        <w:t xml:space="preserve">Det ser ut som om mange av studentene</w:t>
      </w:r>
      <w:r>
        <w:t xml:space="preserve"> </w:t>
      </w:r>
      <w:r>
        <w:t xml:space="preserve">valgte bort full fordypning i biologi til fordel for R2</w:t>
      </w:r>
    </w:p>
    <w:p>
      <w:pPr>
        <w:numPr>
          <w:ilvl w:val="0"/>
          <w:numId w:val="1008"/>
        </w:numPr>
        <w:pStyle w:val="Compact"/>
      </w:pPr>
      <w:r>
        <w:t xml:space="preserve">Funnene støtter antagelsen om at nytteverdi er den sterkeste motiverende</w:t>
      </w:r>
      <w:r>
        <w:t xml:space="preserve"> </w:t>
      </w:r>
      <w:r>
        <w:t xml:space="preserve">faktoren for emne</w:t>
      </w:r>
    </w:p>
    <w:p>
      <w:pPr>
        <w:numPr>
          <w:ilvl w:val="0"/>
          <w:numId w:val="1008"/>
        </w:numPr>
        <w:pStyle w:val="Compact"/>
      </w:pPr>
      <w:r>
        <w:t xml:space="preserve">Nytteverdien må ses i lys av at emne er obligatorisk for studieprogramet,</w:t>
      </w:r>
      <w:r>
        <w:t xml:space="preserve"> </w:t>
      </w:r>
      <w:r>
        <w:t xml:space="preserve">og at studenter eller har lite interesse for</w:t>
      </w:r>
      <w:r>
        <w:t xml:space="preserve"> </w:t>
      </w:r>
      <w:r>
        <w:t xml:space="preserve">programmering og modellering i biologi</w:t>
      </w:r>
    </w:p>
    <w:p>
      <w:pPr>
        <w:pStyle w:val="FirstParagraph"/>
      </w:pPr>
      <w:r>
        <w:t xml:space="preserve">Anbefaling for BIOS1100:</w:t>
      </w:r>
    </w:p>
    <w:p>
      <w:pPr>
        <w:numPr>
          <w:ilvl w:val="0"/>
          <w:numId w:val="1009"/>
        </w:numPr>
        <w:pStyle w:val="Compact"/>
      </w:pPr>
      <w:r>
        <w:t xml:space="preserve">Å spille på relevansen for å skape større interesse for programmering og modellering i biologi</w:t>
      </w:r>
    </w:p>
    <w:p>
      <w:pPr>
        <w:pStyle w:val="FirstParagraph"/>
      </w:pPr>
      <w:r>
        <w:t xml:space="preserve">I 2020 ble blant annet dette implemenert da vi tok i bruk data</w:t>
      </w:r>
      <w:r>
        <w:t xml:space="preserve"> </w:t>
      </w:r>
      <w:r>
        <w:t xml:space="preserve">fra den pågående korona pandemien for å modellere sykdomsutbrudd.</w:t>
      </w:r>
    </w:p>
    <w:bookmarkEnd w:id="70"/>
    <w:bookmarkStart w:id="72" w:name="sofie-rudberg-2020"/>
    <w:p>
      <w:pPr>
        <w:pStyle w:val="Heading3"/>
      </w:pPr>
      <w:r>
        <w:t xml:space="preserve">Sofie Rudberg 2020</w:t>
      </w:r>
    </w:p>
    <w:p>
      <w:pPr>
        <w:numPr>
          <w:ilvl w:val="0"/>
          <w:numId w:val="1010"/>
        </w:numPr>
        <w:pStyle w:val="Compact"/>
      </w:pPr>
      <w:r>
        <w:t xml:space="preserve">Tittel: Relevansen av kompetansen fra matematikk R2 i beregningsorientert biologi</w:t>
      </w:r>
    </w:p>
    <w:p>
      <w:pPr>
        <w:numPr>
          <w:ilvl w:val="0"/>
          <w:numId w:val="1010"/>
        </w:numPr>
        <w:pStyle w:val="Compact"/>
      </w:pPr>
      <w:r>
        <w:t xml:space="preserve">Problemstilling: Hvordan gjør kompetansen fra R2 seg gjeldende i</w:t>
      </w:r>
      <w:r>
        <w:t xml:space="preserve"> </w:t>
      </w:r>
      <w:r>
        <w:t xml:space="preserve">problemløsningsstrategier hos studenter i arbeid med beregningsorientert biologi?</w:t>
      </w:r>
    </w:p>
    <w:p>
      <w:pPr>
        <w:numPr>
          <w:ilvl w:val="0"/>
          <w:numId w:val="1010"/>
        </w:numPr>
        <w:pStyle w:val="Compact"/>
      </w:pPr>
      <w:r>
        <w:t xml:space="preserve">Metode: observasjoner av studentene i situasjoner med oppgaveløsning,</w:t>
      </w:r>
      <w:r>
        <w:t xml:space="preserve"> </w:t>
      </w:r>
      <w:r>
        <w:t xml:space="preserve">og intervju, i 2019</w:t>
      </w:r>
    </w:p>
    <w:p>
      <w:pPr>
        <w:numPr>
          <w:ilvl w:val="0"/>
          <w:numId w:val="1010"/>
        </w:numPr>
        <w:pStyle w:val="Compact"/>
      </w:pPr>
      <w:r>
        <w:t xml:space="preserve">Teoretisk rammeverk brukt i studiet: Computational thinking, mathematical thinking</w:t>
      </w:r>
    </w:p>
    <w:p>
      <w:pPr>
        <w:numPr>
          <w:ilvl w:val="0"/>
          <w:numId w:val="1010"/>
        </w:numPr>
        <w:pStyle w:val="Compact"/>
      </w:pPr>
      <w:r>
        <w:t xml:space="preserve">Lenke til oppgaven:</w:t>
      </w:r>
      <w:r>
        <w:t xml:space="preserve"> </w:t>
      </w:r>
      <w:hyperlink r:id="rId71">
        <w:r>
          <w:rPr>
            <w:rStyle w:val="Hyperlink"/>
          </w:rPr>
          <w:t xml:space="preserve">http://urn.nb.no/URN:NBN:no-82936</w:t>
        </w:r>
      </w:hyperlink>
    </w:p>
    <w:p>
      <w:pPr>
        <w:pStyle w:val="FirstParagraph"/>
      </w:pPr>
      <w:r>
        <w:t xml:space="preserve">Kort sammendrag:</w:t>
      </w:r>
    </w:p>
    <w:p>
      <w:pPr>
        <w:numPr>
          <w:ilvl w:val="0"/>
          <w:numId w:val="1011"/>
        </w:numPr>
        <w:pStyle w:val="Compact"/>
      </w:pPr>
      <w:r>
        <w:t xml:space="preserve">Studentene er stort sett positive til at det har blitt R2-krav på utdanningen,</w:t>
      </w:r>
      <w:r>
        <w:t xml:space="preserve"> </w:t>
      </w:r>
      <w:r>
        <w:t xml:space="preserve">og anser de strategiske kunnskapene fra matematikken som relevante</w:t>
      </w:r>
    </w:p>
    <w:p>
      <w:pPr>
        <w:numPr>
          <w:ilvl w:val="0"/>
          <w:numId w:val="1011"/>
        </w:numPr>
        <w:pStyle w:val="Compact"/>
      </w:pPr>
      <w:r>
        <w:t xml:space="preserve">Studentene benytter seg av problemløsningsstrategier kjent fra matematikk</w:t>
      </w:r>
      <w:r>
        <w:t xml:space="preserve"> </w:t>
      </w:r>
      <w:r>
        <w:t xml:space="preserve">og computational thinking</w:t>
      </w:r>
    </w:p>
    <w:p>
      <w:pPr>
        <w:numPr>
          <w:ilvl w:val="0"/>
          <w:numId w:val="1011"/>
        </w:numPr>
        <w:pStyle w:val="Compact"/>
      </w:pPr>
      <w:r>
        <w:t xml:space="preserve">Studentene har derimot utfordringer med å løse mer sammensatte oppgaver,</w:t>
      </w:r>
      <w:r>
        <w:t xml:space="preserve"> </w:t>
      </w:r>
      <w:r>
        <w:t xml:space="preserve">og benytter seg ikke av disse problemløsningsstrategiene</w:t>
      </w:r>
      <w:r>
        <w:t xml:space="preserve"> </w:t>
      </w:r>
      <w:r>
        <w:t xml:space="preserve">når de arbeider med mer tradisjonell biologi</w:t>
      </w:r>
    </w:p>
    <w:p>
      <w:pPr>
        <w:pStyle w:val="FirstParagraph"/>
      </w:pPr>
      <w:r>
        <w:t xml:space="preserve">Anbefalinger for BIOS1100:</w:t>
      </w:r>
    </w:p>
    <w:p>
      <w:pPr>
        <w:numPr>
          <w:ilvl w:val="0"/>
          <w:numId w:val="1012"/>
        </w:numPr>
        <w:pStyle w:val="Compact"/>
      </w:pPr>
      <w:r>
        <w:t xml:space="preserve">Kompetansen fra matematikk R2 er relevant for studentene på biovitenskap,</w:t>
      </w:r>
      <w:r>
        <w:t xml:space="preserve"> </w:t>
      </w:r>
      <w:r>
        <w:t xml:space="preserve">men undervisningen bør legge opp til mer trening innen ulike problemløsningsstrategier</w:t>
      </w:r>
    </w:p>
    <w:p>
      <w:pPr>
        <w:pStyle w:val="FirstParagraph"/>
      </w:pPr>
      <w:r>
        <w:t xml:space="preserve">I 2020 ble det brukt en del tid på å gi studentene en forståelse av</w:t>
      </w:r>
      <w:r>
        <w:t xml:space="preserve"> </w:t>
      </w:r>
      <w:r>
        <w:t xml:space="preserve">at det er nyttig å ha en strategi for å løse problemer i faget.</w:t>
      </w:r>
      <w:r>
        <w:t xml:space="preserve"> </w:t>
      </w:r>
      <w:r>
        <w:t xml:space="preserve">Dette er fortsatt et forbedringspunkt i kurset.</w:t>
      </w:r>
    </w:p>
    <w:bookmarkEnd w:id="72"/>
    <w:bookmarkStart w:id="74" w:name="marthe-mjøen-berg-2019"/>
    <w:p>
      <w:pPr>
        <w:pStyle w:val="Heading3"/>
      </w:pPr>
      <w:r>
        <w:t xml:space="preserve">Marthe Mjøen Berg 2019</w:t>
      </w:r>
    </w:p>
    <w:p>
      <w:pPr>
        <w:numPr>
          <w:ilvl w:val="0"/>
          <w:numId w:val="1013"/>
        </w:numPr>
        <w:pStyle w:val="Compact"/>
      </w:pPr>
      <w:r>
        <w:t xml:space="preserve">Tittel: Studenter sin interesse og mestringsforventning for programmering og modellering i biologi</w:t>
      </w:r>
    </w:p>
    <w:p>
      <w:pPr>
        <w:numPr>
          <w:ilvl w:val="0"/>
          <w:numId w:val="1013"/>
        </w:numPr>
        <w:pStyle w:val="Compact"/>
      </w:pPr>
      <w:r>
        <w:t xml:space="preserve">Problemstilling: Hva kjennetegner studenter sin interesse og mestringsforventning for programmering og modellering i biologi?</w:t>
      </w:r>
    </w:p>
    <w:p>
      <w:pPr>
        <w:numPr>
          <w:ilvl w:val="0"/>
          <w:numId w:val="1013"/>
        </w:numPr>
        <w:pStyle w:val="Compact"/>
      </w:pPr>
      <w:r>
        <w:t xml:space="preserve">Metode: spørreskjema som ble delt ut første og siste forelesning i 2018</w:t>
      </w:r>
    </w:p>
    <w:p>
      <w:pPr>
        <w:numPr>
          <w:ilvl w:val="0"/>
          <w:numId w:val="1013"/>
        </w:numPr>
        <w:pStyle w:val="Compact"/>
      </w:pPr>
      <w:r>
        <w:t xml:space="preserve">Teoretisk rammeverk brukt i studiet: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numPr>
          <w:ilvl w:val="0"/>
          <w:numId w:val="1013"/>
        </w:numPr>
        <w:pStyle w:val="Compact"/>
      </w:pPr>
      <w:r>
        <w:t xml:space="preserve">Lenke til oppgaven:</w:t>
      </w:r>
      <w:r>
        <w:t xml:space="preserve"> </w:t>
      </w:r>
      <w:hyperlink r:id="rId73">
        <w:r>
          <w:rPr>
            <w:rStyle w:val="Hyperlink"/>
          </w:rPr>
          <w:t xml:space="preserve">http://urn.nb.no/URN:NBN:no-73633</w:t>
        </w:r>
      </w:hyperlink>
    </w:p>
    <w:p>
      <w:pPr>
        <w:pStyle w:val="FirstParagraph"/>
      </w:pPr>
      <w:r>
        <w:t xml:space="preserve">Kort sammendrag:</w:t>
      </w:r>
    </w:p>
    <w:p>
      <w:pPr>
        <w:numPr>
          <w:ilvl w:val="0"/>
          <w:numId w:val="1014"/>
        </w:numPr>
        <w:pStyle w:val="Compact"/>
      </w:pPr>
      <w:r>
        <w:t xml:space="preserve">Studentene har høyere mestringsforventning og interesseverdiene for studieprogrammet sitt, enn for BIOS1100</w:t>
      </w:r>
    </w:p>
    <w:p>
      <w:pPr>
        <w:numPr>
          <w:ilvl w:val="0"/>
          <w:numId w:val="1014"/>
        </w:numPr>
        <w:pStyle w:val="Compact"/>
      </w:pPr>
      <w:r>
        <w:t xml:space="preserve">Studentene får gjennom semestret noe høyre mestringsforventning til BIOS1100, mens interessen for emnet går litt ned</w:t>
      </w:r>
    </w:p>
    <w:p>
      <w:pPr>
        <w:pStyle w:val="FirstParagraph"/>
      </w:pPr>
      <w:r>
        <w:t xml:space="preserve">Anbefalinger for BIOS1100:</w:t>
      </w:r>
    </w:p>
    <w:p>
      <w:pPr>
        <w:numPr>
          <w:ilvl w:val="0"/>
          <w:numId w:val="1015"/>
        </w:numPr>
        <w:pStyle w:val="Compact"/>
      </w:pPr>
      <w:r>
        <w:t xml:space="preserve">bevisstgjøre studenten av relevansen for programmering utenfor emnet BIOS1100</w:t>
      </w:r>
    </w:p>
    <w:p>
      <w:pPr>
        <w:numPr>
          <w:ilvl w:val="0"/>
          <w:numId w:val="1015"/>
        </w:numPr>
        <w:pStyle w:val="Compact"/>
      </w:pPr>
      <w:r>
        <w:t xml:space="preserve">tilby ekstra faglig støtte til studentene som har lav mestringsforventning</w:t>
      </w:r>
    </w:p>
    <w:p>
      <w:pPr>
        <w:pStyle w:val="FirstParagraph"/>
      </w:pPr>
      <w:r>
        <w:t xml:space="preserve">Flere grep som ble gjort fra 2019 prøver å koble faget sammen</w:t>
      </w:r>
      <w:r>
        <w:t xml:space="preserve"> </w:t>
      </w:r>
      <w:r>
        <w:t xml:space="preserve">med de andre fag studentene tar.</w:t>
      </w:r>
      <w:r>
        <w:t xml:space="preserve"> </w:t>
      </w:r>
      <w:r>
        <w:t xml:space="preserve">Endringer i undervisningsform bidrar til mer faglig støtte.</w:t>
      </w:r>
    </w:p>
    <w:bookmarkEnd w:id="74"/>
    <w:bookmarkStart w:id="76" w:name="lars-erik-håland-2019"/>
    <w:p>
      <w:pPr>
        <w:pStyle w:val="Heading3"/>
      </w:pPr>
      <w:r>
        <w:t xml:space="preserve">Lars Erik Håland 2019</w:t>
      </w:r>
    </w:p>
    <w:p>
      <w:pPr>
        <w:numPr>
          <w:ilvl w:val="0"/>
          <w:numId w:val="1016"/>
        </w:numPr>
        <w:pStyle w:val="Compact"/>
      </w:pPr>
      <w:r>
        <w:t xml:space="preserve">Tittel: Studenters arbeid med programmering i biovitenskapelige problemstillinger. En kvalitativ studie av biologistudenters arbeid med Python</w:t>
      </w:r>
    </w:p>
    <w:p>
      <w:pPr>
        <w:numPr>
          <w:ilvl w:val="0"/>
          <w:numId w:val="1016"/>
        </w:numPr>
        <w:pStyle w:val="Compact"/>
      </w:pPr>
      <w:r>
        <w:t xml:space="preserve">Problemstilling: Hvordan arbeider studenter når de programmerer i introduksjonskurs i biologi?</w:t>
      </w:r>
    </w:p>
    <w:p>
      <w:pPr>
        <w:numPr>
          <w:ilvl w:val="0"/>
          <w:numId w:val="1016"/>
        </w:numPr>
        <w:pStyle w:val="Compact"/>
      </w:pPr>
      <w:r>
        <w:t xml:space="preserve">Metode: observasjoner av studentene i situasjoner med oppgaveløsning,</w:t>
      </w:r>
      <w:r>
        <w:t xml:space="preserve"> </w:t>
      </w:r>
      <w:r>
        <w:t xml:space="preserve">og intervju, i 2018</w:t>
      </w:r>
    </w:p>
    <w:p>
      <w:pPr>
        <w:numPr>
          <w:ilvl w:val="0"/>
          <w:numId w:val="1016"/>
        </w:numPr>
        <w:pStyle w:val="Compact"/>
      </w:pPr>
      <w:r>
        <w:t xml:space="preserve">Teoretisk rammeverk brukt i studiet: Computational Thinking</w:t>
      </w:r>
    </w:p>
    <w:p>
      <w:pPr>
        <w:numPr>
          <w:ilvl w:val="0"/>
          <w:numId w:val="1016"/>
        </w:numPr>
        <w:pStyle w:val="Compact"/>
      </w:pPr>
      <w:r>
        <w:t xml:space="preserve">Lenke til oppgaven:</w:t>
      </w:r>
      <w:r>
        <w:t xml:space="preserve"> </w:t>
      </w:r>
      <w:hyperlink r:id="rId75">
        <w:r>
          <w:rPr>
            <w:rStyle w:val="Hyperlink"/>
          </w:rPr>
          <w:t xml:space="preserve">http://urn.nb.no/URN:NBN:no-73632</w:t>
        </w:r>
      </w:hyperlink>
    </w:p>
    <w:p>
      <w:pPr>
        <w:pStyle w:val="FirstParagraph"/>
      </w:pPr>
      <w:r>
        <w:t xml:space="preserve">Kort sammendrag:</w:t>
      </w:r>
    </w:p>
    <w:p>
      <w:pPr>
        <w:numPr>
          <w:ilvl w:val="0"/>
          <w:numId w:val="1017"/>
        </w:numPr>
        <w:pStyle w:val="Compact"/>
      </w:pPr>
      <w:r>
        <w:t xml:space="preserve">Studentene opplever de samme typer utfordringer som man ser</w:t>
      </w:r>
      <w:r>
        <w:t xml:space="preserve"> </w:t>
      </w:r>
      <w:r>
        <w:t xml:space="preserve">i andre introduksjonskurs i programmering: det er utfordrende</w:t>
      </w:r>
      <w:r>
        <w:t xml:space="preserve"> </w:t>
      </w:r>
      <w:r>
        <w:t xml:space="preserve">å skrive store programmer og finne gode problemløsningsstrategier</w:t>
      </w:r>
    </w:p>
    <w:p>
      <w:pPr>
        <w:numPr>
          <w:ilvl w:val="0"/>
          <w:numId w:val="1017"/>
        </w:numPr>
        <w:pStyle w:val="Compact"/>
      </w:pPr>
      <w:r>
        <w:t xml:space="preserve">Det biologifaglige virker å ha positivt effekt på deres evne til</w:t>
      </w:r>
      <w:r>
        <w:t xml:space="preserve"> </w:t>
      </w:r>
      <w:r>
        <w:t xml:space="preserve">å løse programmeringsoppgaver, samtidig som at det gjør oppgaven vanskeligere,</w:t>
      </w:r>
      <w:r>
        <w:t xml:space="preserve"> </w:t>
      </w:r>
      <w:r>
        <w:t xml:space="preserve">fordi det krever at de både må bruke biologi- og programmeringskunnskaper</w:t>
      </w:r>
    </w:p>
    <w:p>
      <w:pPr>
        <w:numPr>
          <w:ilvl w:val="0"/>
          <w:numId w:val="1017"/>
        </w:numPr>
        <w:pStyle w:val="Compact"/>
      </w:pPr>
      <w:r>
        <w:t xml:space="preserve">Bruk av biovitenskapelige oppgaver fører også til at</w:t>
      </w:r>
      <w:r>
        <w:t xml:space="preserve"> </w:t>
      </w:r>
      <w:r>
        <w:t xml:space="preserve">programmeringen blir mer interessant for de fleste studentene.</w:t>
      </w:r>
    </w:p>
    <w:p>
      <w:pPr>
        <w:pStyle w:val="FirstParagraph"/>
      </w:pPr>
      <w:r>
        <w:t xml:space="preserve">Fra og med 2019 ble det å undervise problemløsningsstrategier mer og mer et foksu i BIOS1100.</w:t>
      </w:r>
    </w:p>
    <w:p>
      <w:r>
        <w:br w:type="page"/>
      </w:r>
    </w:p>
    <w:bookmarkEnd w:id="76"/>
    <w:bookmarkEnd w:id="77"/>
    <w:bookmarkEnd w:id="78"/>
    <w:bookmarkStart w:id="87" w:name="X5040ff6229358d1301f2c88b55f5a951722da5a"/>
    <w:p>
      <w:pPr>
        <w:pStyle w:val="Heading1"/>
      </w:pPr>
      <w:r>
        <w:t xml:space="preserve">6. Kollegialt samarbeid om utvikling av undervisning</w:t>
      </w:r>
    </w:p>
    <w:bookmarkStart w:id="81" w:name="underverk"/>
    <w:p>
      <w:pPr>
        <w:pStyle w:val="Heading2"/>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t xml:space="preserve"> </w:t>
      </w:r>
      <w:r>
        <w:t xml:space="preserve">(fra</w:t>
      </w:r>
      <w:r>
        <w:t xml:space="preserve"> </w:t>
      </w:r>
      <w:hyperlink r:id="rId79">
        <w:r>
          <w:rPr>
            <w:rStyle w:val="Hyperlink"/>
          </w:rPr>
          <w:t xml:space="preserve">siden om UnderVerk</w:t>
        </w:r>
      </w:hyperlink>
      <w:r>
        <w:t xml:space="preserve">, krever login med UiO brukernavn og passord, se også</w:t>
      </w:r>
      <w:r>
        <w:t xml:space="preserve"> </w:t>
      </w:r>
      <w:hyperlink r:id="rId80">
        <w:r>
          <w:rPr>
            <w:rStyle w:val="Hyperlink"/>
          </w:rPr>
          <w:t xml:space="preserve">denne siden</w:t>
        </w:r>
      </w:hyperlink>
      <w:r>
        <w:t xml:space="preserve">).</w:t>
      </w:r>
    </w:p>
    <w:p>
      <w:pPr>
        <w:pStyle w:val="BodyText"/>
      </w:pPr>
      <w:r>
        <w:t xml:space="preserve">Sammen med kollega Hans-Petter Hersleth har jeg vært medorganisator for UnderVerk</w:t>
      </w:r>
      <w:r>
        <w:t xml:space="preserve"> </w:t>
      </w:r>
      <w:r>
        <w:t xml:space="preserve">under Tone Gregers ledelse.</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18"/>
        </w:numPr>
        <w:pStyle w:val="Compact"/>
      </w:pPr>
      <w:r>
        <w:t xml:space="preserve">Hvordan å skrive LæringsUtbytte Beskrivelser (’LUB’er)</w:t>
      </w:r>
    </w:p>
    <w:p>
      <w:pPr>
        <w:numPr>
          <w:ilvl w:val="0"/>
          <w:numId w:val="1018"/>
        </w:numPr>
        <w:pStyle w:val="Compact"/>
      </w:pPr>
      <w:r>
        <w:t xml:space="preserve">Læringsmål og baklengsdesign</w:t>
      </w:r>
    </w:p>
    <w:p>
      <w:pPr>
        <w:numPr>
          <w:ilvl w:val="0"/>
          <w:numId w:val="1018"/>
        </w:numPr>
        <w:pStyle w:val="Compact"/>
      </w:pPr>
      <w:r>
        <w:t xml:space="preserve">Praktisk implementasjon av pedagogisk teori i undervisningsplanlegging</w:t>
      </w:r>
    </w:p>
    <w:p>
      <w:pPr>
        <w:numPr>
          <w:ilvl w:val="0"/>
          <w:numId w:val="1018"/>
        </w:numPr>
        <w:pStyle w:val="Compact"/>
      </w:pPr>
      <w:r>
        <w:t xml:space="preserve">Studentaktive læringsformer</w:t>
      </w:r>
    </w:p>
    <w:p>
      <w:pPr>
        <w:numPr>
          <w:ilvl w:val="0"/>
          <w:numId w:val="1018"/>
        </w:numPr>
        <w:pStyle w:val="Compact"/>
      </w:pPr>
      <w:r>
        <w:t xml:space="preserve">Bruk av digitale verktøy</w:t>
      </w:r>
    </w:p>
    <w:p>
      <w:pPr>
        <w:numPr>
          <w:ilvl w:val="0"/>
          <w:numId w:val="1018"/>
        </w:numPr>
        <w:pStyle w:val="Compact"/>
      </w:pPr>
      <w:r>
        <w:t xml:space="preserve">Vurderingsformer</w:t>
      </w:r>
    </w:p>
    <w:p>
      <w:pPr>
        <w:pStyle w:val="FirstParagraph"/>
      </w:pPr>
      <w:r>
        <w:t xml:space="preserve">Under korona pandemien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19"/>
        </w:numPr>
        <w:pStyle w:val="Compact"/>
      </w:pPr>
      <w:r>
        <w:t xml:space="preserve">Kognitiv last teori (oktober 2019)</w:t>
      </w:r>
    </w:p>
    <w:p>
      <w:pPr>
        <w:numPr>
          <w:ilvl w:val="0"/>
          <w:numId w:val="1019"/>
        </w:numPr>
        <w:pStyle w:val="Compact"/>
      </w:pPr>
      <w:r>
        <w:t xml:space="preserve">Bruk av Zoom for digital undervisning (mars 2020)</w:t>
      </w:r>
    </w:p>
    <w:p>
      <w:pPr>
        <w:numPr>
          <w:ilvl w:val="0"/>
          <w:numId w:val="1019"/>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81"/>
    <w:bookmarkStart w:id="86" w:name="Xeae4fa29872c7041bbe147f045d084171e133db"/>
    <w:p>
      <w:pPr>
        <w:pStyle w:val="Heading2"/>
      </w:pPr>
      <w:r>
        <w:t xml:space="preserve">Undervisning i et felleskap med gruppelærere og studenter</w:t>
      </w:r>
    </w:p>
    <w:bookmarkStart w:id="84" w:name="gruppelærere"/>
    <w:p>
      <w:pPr>
        <w:pStyle w:val="Heading3"/>
      </w:pPr>
      <w:r>
        <w:t xml:space="preserve">Gruppelærere</w:t>
      </w:r>
    </w:p>
    <w:p>
      <w:pPr>
        <w:pStyle w:val="FirstParagraph"/>
      </w:pPr>
      <w:r>
        <w:t xml:space="preserve">Jeg ser på gruppelærere som undervisere.</w:t>
      </w:r>
      <w:r>
        <w:t xml:space="preserve"> </w:t>
      </w:r>
      <w:r>
        <w:t xml:space="preserve">Det er de som har ofte har flest kontaktimer med studentene gjennom semesteret.</w:t>
      </w:r>
      <w:r>
        <w:t xml:space="preserve"> </w:t>
      </w:r>
      <w:r>
        <w:t xml:space="preserve">Derfor synes jeg det er flere viktige aspekter med å jobbe med gruppelærere:</w:t>
      </w:r>
    </w:p>
    <w:p>
      <w:pPr>
        <w:numPr>
          <w:ilvl w:val="0"/>
          <w:numId w:val="1020"/>
        </w:numPr>
        <w:pStyle w:val="Compact"/>
      </w:pPr>
      <w:r>
        <w:t xml:space="preserve">Jeg skal hjelpe de til å bli gode undervisere</w:t>
      </w:r>
    </w:p>
    <w:p>
      <w:pPr>
        <w:numPr>
          <w:ilvl w:val="0"/>
          <w:numId w:val="1020"/>
        </w:numPr>
        <w:pStyle w:val="Compact"/>
      </w:pPr>
      <w:r>
        <w:t xml:space="preserve">De skal oppleve at de jobber i et kollegialt felleskap</w:t>
      </w:r>
    </w:p>
    <w:p>
      <w:pPr>
        <w:numPr>
          <w:ilvl w:val="0"/>
          <w:numId w:val="1020"/>
        </w:numPr>
        <w:pStyle w:val="Compact"/>
      </w:pPr>
      <w:r>
        <w:t xml:space="preserve">Jeg skal aktivt involvere dem i å forbedre undervisningsopplegget</w:t>
      </w:r>
    </w:p>
    <w:p>
      <w:pPr>
        <w:pStyle w:val="FirstParagraph"/>
      </w:pPr>
      <w:r>
        <w:t xml:space="preserve">For å oppnå disse målene har jeg to tiltak:</w:t>
      </w:r>
      <w:r>
        <w:t xml:space="preserve"> </w:t>
      </w:r>
      <w:r>
        <w:t xml:space="preserve">pedagogisk opplæring, og bruk av et erfaringsdokument underveis i kurset.</w:t>
      </w:r>
    </w:p>
    <w:p>
      <w:pPr>
        <w:pStyle w:val="BodyText"/>
      </w:pPr>
      <w:r>
        <w:rPr>
          <w:b/>
        </w:rPr>
        <w:t xml:space="preserve">Pedagogisk Gruppelæreropplæring</w:t>
      </w:r>
    </w:p>
    <w:p>
      <w:pPr>
        <w:pStyle w:val="BodyText"/>
      </w:pPr>
      <w:r>
        <w:t xml:space="preserve">Det første året BIOS1100 skulle undervises hadde jeg en sesjon med alle gruppelærere</w:t>
      </w:r>
      <w:r>
        <w:t xml:space="preserve"> </w:t>
      </w:r>
      <w:r>
        <w:t xml:space="preserve">for å forberede dem på deres rolle, før sommerferien,</w:t>
      </w:r>
      <w:r>
        <w:t xml:space="preserve"> </w:t>
      </w:r>
      <w:r>
        <w:t xml:space="preserve">det vil si en del uker før kurset skulle starte.</w:t>
      </w:r>
      <w:r>
        <w:t xml:space="preserve"> </w:t>
      </w:r>
      <w:r>
        <w:t xml:space="preserve">eg opplevde at det det mye informasjon til dem lang tid før det skulle brukes,</w:t>
      </w:r>
      <w:r>
        <w:t xml:space="preserve"> </w:t>
      </w:r>
      <w:r>
        <w:t xml:space="preserve">og at utbytte av dette møte derfor var lavt.</w:t>
      </w:r>
    </w:p>
    <w:p>
      <w:pPr>
        <w:pStyle w:val="BodyText"/>
      </w:pPr>
      <w:r>
        <w:t xml:space="preserve">De siste årene har jeg brukt de ukentlige møter med gruppelærere</w:t>
      </w:r>
      <w:r>
        <w:t xml:space="preserve"> </w:t>
      </w:r>
      <w:r>
        <w:t xml:space="preserve">for å styrke grppelæreres pedagogiske kompetanse.</w:t>
      </w:r>
      <w:r>
        <w:t xml:space="preserve"> </w:t>
      </w:r>
      <w:r>
        <w:t xml:space="preserve">Hver uke tar jeg opp et tema som er pedagogisk relevant,</w:t>
      </w:r>
      <w:r>
        <w:t xml:space="preserve"> </w:t>
      </w:r>
      <w:r>
        <w:t xml:space="preserve">eller inviterer en annen person til å presentere et slikt tema.</w:t>
      </w:r>
      <w:r>
        <w:t xml:space="preserve"> </w:t>
      </w:r>
      <w:r>
        <w:t xml:space="preserve">I disse sesjonene bruker vi aktive lærings teknikker som tenk-par-del</w:t>
      </w:r>
      <w:r>
        <w:t xml:space="preserve"> </w:t>
      </w:r>
      <w:r>
        <w:t xml:space="preserve">for å fremme diskusjon blant gruppelærere samt vise nytte av slike undervisningsteknikker.</w:t>
      </w:r>
    </w:p>
    <w:p>
      <w:pPr>
        <w:pStyle w:val="BodyText"/>
      </w:pPr>
      <w:r>
        <w:t xml:space="preserve">Temaene vi vanligvis diskuterer:</w:t>
      </w:r>
    </w:p>
    <w:p>
      <w:pPr>
        <w:numPr>
          <w:ilvl w:val="0"/>
          <w:numId w:val="1021"/>
        </w:numPr>
        <w:pStyle w:val="Compact"/>
      </w:pPr>
      <w:r>
        <w:t xml:space="preserve">Introduksjon til rollen som gruppelærer</w:t>
      </w:r>
    </w:p>
    <w:p>
      <w:pPr>
        <w:numPr>
          <w:ilvl w:val="0"/>
          <w:numId w:val="1021"/>
        </w:numPr>
        <w:pStyle w:val="Compact"/>
      </w:pPr>
      <w:r>
        <w:t xml:space="preserve">Lærinsgmål og baklengs undervisningsdesign</w:t>
      </w:r>
    </w:p>
    <w:p>
      <w:pPr>
        <w:numPr>
          <w:ilvl w:val="0"/>
          <w:numId w:val="1021"/>
        </w:numPr>
        <w:pStyle w:val="Compact"/>
      </w:pPr>
      <w:r>
        <w:t xml:space="preserve">Motivasjon (student</w:t>
      </w:r>
      <w:r>
        <w:t xml:space="preserve"> </w:t>
      </w:r>
      <w:r>
        <w:rPr>
          <w:i/>
        </w:rPr>
        <w:t xml:space="preserve">og</w:t>
      </w:r>
      <w:r>
        <w:t xml:space="preserve"> </w:t>
      </w:r>
      <w:r>
        <w:t xml:space="preserve">underviser)</w:t>
      </w:r>
    </w:p>
    <w:p>
      <w:pPr>
        <w:numPr>
          <w:ilvl w:val="0"/>
          <w:numId w:val="1021"/>
        </w:numPr>
        <w:pStyle w:val="Compact"/>
      </w:pPr>
      <w:r>
        <w:t xml:space="preserve">Kognitiv last - hvorfor er det viktig å ta hensyn til det</w:t>
      </w:r>
    </w:p>
    <w:p>
      <w:pPr>
        <w:numPr>
          <w:ilvl w:val="0"/>
          <w:numId w:val="1021"/>
        </w:numPr>
        <w:pStyle w:val="Compact"/>
      </w:pPr>
      <w:r>
        <w:t xml:space="preserve">Noviser og eksperter</w:t>
      </w:r>
    </w:p>
    <w:p>
      <w:pPr>
        <w:numPr>
          <w:ilvl w:val="0"/>
          <w:numId w:val="1021"/>
        </w:numPr>
        <w:pStyle w:val="Compact"/>
      </w:pPr>
      <w:r>
        <w:t xml:space="preserve">Mentale modeller</w:t>
      </w:r>
    </w:p>
    <w:p>
      <w:pPr>
        <w:pStyle w:val="FirstParagraph"/>
      </w:pPr>
      <w:r>
        <w:t xml:space="preserve">Noen av disse teamaene er inspirert av</w:t>
      </w:r>
      <w:r>
        <w:t xml:space="preserve"> </w:t>
      </w:r>
      <w:hyperlink r:id="rId82">
        <w:r>
          <w:rPr>
            <w:rStyle w:val="Hyperlink"/>
          </w:rPr>
          <w:t xml:space="preserve">The Carpentries instruktør trening</w:t>
        </w:r>
      </w:hyperlink>
      <w:r>
        <w:t xml:space="preserve">,</w:t>
      </w:r>
      <w:r>
        <w:t xml:space="preserve"> </w:t>
      </w:r>
      <w:r>
        <w:t xml:space="preserve">som jeg underviser selv.</w:t>
      </w:r>
    </w:p>
    <w:p>
      <w:pPr>
        <w:pStyle w:val="BodyText"/>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r>
        <w:t xml:space="preserve"> </w:t>
      </w:r>
      <w:r>
        <w:t xml:space="preserve">Jeg tror det også gir dem intrykk av at jeg tar deres rolle på størst alvor.</w:t>
      </w:r>
    </w:p>
    <w:p>
      <w:pPr>
        <w:pStyle w:val="BodyText"/>
      </w:pPr>
      <w:r>
        <w:t xml:space="preserve">Dette tiltaket har noe overlapp med det såkalte</w:t>
      </w:r>
      <w:r>
        <w:t xml:space="preserve"> </w:t>
      </w:r>
      <w:r>
        <w:t xml:space="preserve">‘</w:t>
      </w:r>
      <w:r>
        <w:t xml:space="preserve">LA programmet</w:t>
      </w:r>
      <w:r>
        <w:t xml:space="preserve">’</w:t>
      </w:r>
      <w:r>
        <w:t xml:space="preserve"> </w:t>
      </w:r>
      <w:r>
        <w:t xml:space="preserve">prosjektet</w:t>
      </w:r>
      <w:r>
        <w:t xml:space="preserve"> </w:t>
      </w:r>
      <w:r>
        <w:t xml:space="preserve">ved fysisk institutt på fakultetet.</w:t>
      </w:r>
      <w:r>
        <w:t xml:space="preserve"> </w:t>
      </w:r>
      <w:r>
        <w:t xml:space="preserve">Under dette konseptet organiseres det aktiviteter</w:t>
      </w:r>
      <w:r>
        <w:t xml:space="preserve"> </w:t>
      </w:r>
      <w:r>
        <w:t xml:space="preserve">for å hjelpe gruppelærerne til å bli bedre undervisere</w:t>
      </w:r>
      <w:r>
        <w:t xml:space="preserve"> </w:t>
      </w:r>
      <w:r>
        <w:t xml:space="preserve">gjennom pedagogisk opplæring og ukentlige utviklingsmøter.</w:t>
      </w:r>
      <w:r>
        <w:t xml:space="preserve"> </w:t>
      </w:r>
      <w:r>
        <w:t xml:space="preserve">Jeg håper at LA programmet kan komme til Institutt for Biovitenskap</w:t>
      </w:r>
      <w:r>
        <w:t xml:space="preserve"> </w:t>
      </w:r>
      <w:r>
        <w:t xml:space="preserve">i framtiden og skal da tilby å slå dette sammen med mine aktiviteter</w:t>
      </w:r>
      <w:r>
        <w:t xml:space="preserve"> </w:t>
      </w:r>
      <w:r>
        <w:t xml:space="preserve">på området, slik at det gagner flere gruppelærere på instituttet.</w:t>
      </w:r>
    </w:p>
    <w:p>
      <w:pPr>
        <w:pStyle w:val="BodyText"/>
      </w:pPr>
      <w:r>
        <w:rPr>
          <w:b/>
        </w:rPr>
        <w:t xml:space="preserve">Erfaringsdokument</w:t>
      </w:r>
    </w:p>
    <w:bookmarkStart w:id="83" w:name="erfaringsdokument"/>
    <w:bookmarkEnd w:id="83"/>
    <w:p>
      <w:pPr>
        <w:pStyle w:val="BodyText"/>
      </w:pPr>
      <w:r>
        <w:t xml:space="preserve">Det er flere gruppetimer per uke i BIOS1100, og det er nyttig at de som har undervist en gruppe tidlig i uken deler sine erfaringer med de som skal undervise senere.</w:t>
      </w:r>
      <w:r>
        <w:t xml:space="preserve"> </w:t>
      </w:r>
      <w:r>
        <w:t xml:space="preserve">Helt fra begynnelsen av kurset har jeg derfor brukt et delt dokument (en Google Doc)</w:t>
      </w:r>
      <w:r>
        <w:t xml:space="preserve"> </w:t>
      </w:r>
      <w:r>
        <w:t xml:space="preserve">hvor jeg ba gruppelærere om å notere sine erfaringer umiddelbart etter undervisningen.</w:t>
      </w:r>
      <w:r>
        <w:t xml:space="preserve"> </w:t>
      </w:r>
      <w:r>
        <w:t xml:space="preserve">De andre gruppelærere kan da lese dette såkalte erfaringsdokumentet</w:t>
      </w:r>
      <w:r>
        <w:t xml:space="preserve"> </w:t>
      </w:r>
      <w:r>
        <w:t xml:space="preserve">og bruke det for å hjelpe dem med å forberede seg på undervisningen.</w:t>
      </w:r>
      <w:r>
        <w:t xml:space="preserve"> </w:t>
      </w:r>
      <w:r>
        <w:t xml:space="preserve">Jeg bruker dokumentet for å umiddelbart rette opp feil i undervisningsmaterialet,</w:t>
      </w:r>
      <w:r>
        <w:t xml:space="preserve"> </w:t>
      </w:r>
      <w:r>
        <w:t xml:space="preserve">eller foreslå løsninger når ting ikke fungerer som jeg hadde tenkt dem.</w:t>
      </w:r>
      <w:r>
        <w:t xml:space="preserve"> </w:t>
      </w:r>
      <w:r>
        <w:t xml:space="preserve">Dette har fungert veldig bra, og mye nyttig tilbakemelding,</w:t>
      </w:r>
      <w:r>
        <w:t xml:space="preserve"> </w:t>
      </w:r>
      <w:r>
        <w:t xml:space="preserve">eller inspirerende forslag,</w:t>
      </w:r>
      <w:r>
        <w:t xml:space="preserve"> </w:t>
      </w:r>
      <w:r>
        <w:t xml:space="preserve">har blitt skrevet ned av gruppelærere gjennom årene.</w:t>
      </w:r>
    </w:p>
    <w:p>
      <w:pPr>
        <w:pStyle w:val="BodyText"/>
      </w:pPr>
      <w:r>
        <w:t xml:space="preserve">Å bruke et slikt dokument kan ansees for en form for formativ vurdering.</w:t>
      </w:r>
      <w:r>
        <w:t xml:space="preserve"> </w:t>
      </w:r>
      <w:r>
        <w:t xml:space="preserve">Det viser også gruppelærere at deres tilbakemeldinger blir tatt på alvor,</w:t>
      </w:r>
      <w:r>
        <w:t xml:space="preserve"> </w:t>
      </w:r>
      <w:r>
        <w:t xml:space="preserve">og at deres innspill til kurset er veldig velkommen.</w:t>
      </w:r>
      <w:r>
        <w:t xml:space="preserve"> </w:t>
      </w:r>
      <w:r>
        <w:t xml:space="preserve">Det gir dem eierskap i undervisningen,</w:t>
      </w:r>
      <w:r>
        <w:t xml:space="preserve"> </w:t>
      </w:r>
      <w:r>
        <w:t xml:space="preserve">noe de også gir meg som tilbakemelding under kursevalueringene mot</w:t>
      </w:r>
      <w:r>
        <w:t xml:space="preserve"> </w:t>
      </w:r>
      <w:r>
        <w:t xml:space="preserve">slutten av semesteret.</w:t>
      </w:r>
    </w:p>
    <w:p>
      <w:pPr>
        <w:pStyle w:val="BodyText"/>
      </w:pPr>
      <w:r>
        <w:t xml:space="preserve">Når jeg forbereder meg til neste års undervisning i kurset, bruker jeg dette</w:t>
      </w:r>
      <w:r>
        <w:t xml:space="preserve"> </w:t>
      </w:r>
      <w:r>
        <w:t xml:space="preserve">dokumentet, og et privat</w:t>
      </w:r>
      <w:r>
        <w:t xml:space="preserve"> </w:t>
      </w:r>
      <w:r>
        <w:t xml:space="preserve">‘</w:t>
      </w:r>
      <w:r>
        <w:t xml:space="preserve">erfaringsdokument</w:t>
      </w:r>
      <w:r>
        <w:t xml:space="preserve">’</w:t>
      </w:r>
      <w:r>
        <w:t xml:space="preserve"> </w:t>
      </w:r>
      <w:r>
        <w:t xml:space="preserve">som jeg skriver selv under semesteret, som et viktig hjelpemiddel</w:t>
      </w:r>
      <w:r>
        <w:t xml:space="preserve"> </w:t>
      </w:r>
      <w:r>
        <w:t xml:space="preserve">for å forbedre undervisningsmaterialet ytterligere og justere</w:t>
      </w:r>
      <w:r>
        <w:t xml:space="preserve"> </w:t>
      </w:r>
      <w:r>
        <w:t xml:space="preserve">undervisningsøkter der det er nødvendig.</w:t>
      </w:r>
      <w:r>
        <w:t xml:space="preserve"> </w:t>
      </w:r>
      <w:r>
        <w:t xml:space="preserve">Disse dokumentene viste seg å være viktig for å forbedre kurset.</w:t>
      </w:r>
    </w:p>
    <w:bookmarkEnd w:id="84"/>
    <w:bookmarkStart w:id="85" w:name="X20b40acb384ae72e88140ea33862728da0a208a"/>
    <w:p>
      <w:pPr>
        <w:pStyle w:val="Heading3"/>
      </w:pPr>
      <w:r>
        <w:t xml:space="preserve">Studenter som bidragsyttere i det faglige innholdet</w:t>
      </w:r>
    </w:p>
    <w:p>
      <w:pPr>
        <w:pStyle w:val="FirstParagraph"/>
      </w:pPr>
      <w:r>
        <w:t xml:space="preserve">CCSE, Centre for Computing in Science Education,</w:t>
      </w:r>
      <w:r>
        <w:t xml:space="preserve"> </w:t>
      </w:r>
      <w:r>
        <w:t xml:space="preserve">har i alle år, som et ledd i fakultetets studiekvalitetsmidler,</w:t>
      </w:r>
      <w:r>
        <w:t xml:space="preserve"> </w:t>
      </w:r>
      <w:r>
        <w:t xml:space="preserve">tilbudt stillinger som sommerstudenter.</w:t>
      </w:r>
      <w:r>
        <w:t xml:space="preserve"> </w:t>
      </w:r>
      <w:r>
        <w:t xml:space="preserve">Formålet med prosjektene til disse</w:t>
      </w:r>
      <w:r>
        <w:t xml:space="preserve"> </w:t>
      </w:r>
      <w:r>
        <w:t xml:space="preserve">‘</w:t>
      </w:r>
      <w:r>
        <w:t xml:space="preserve">CSE</w:t>
      </w:r>
      <w:r>
        <w:t xml:space="preserve">’</w:t>
      </w:r>
      <w:r>
        <w:t xml:space="preserve"> </w:t>
      </w:r>
      <w:r>
        <w:t xml:space="preserve">sommerstudenter har vært</w:t>
      </w:r>
      <w:r>
        <w:t xml:space="preserve"> </w:t>
      </w:r>
      <w:r>
        <w:t xml:space="preserve">å utvikle undervisningsmaterial til kurs der beregninger inkorporeres.</w:t>
      </w:r>
      <w:r>
        <w:t xml:space="preserve"> </w:t>
      </w:r>
      <w:r>
        <w:t xml:space="preserve">Jeg har søkt, og fått tildelt, totalt 12 slike stillinger.</w:t>
      </w:r>
      <w:r>
        <w:t xml:space="preserve"> </w:t>
      </w:r>
      <w:r>
        <w:t xml:space="preserve">Disse studentene har bidratt med mer enn 100 oppgaver,</w:t>
      </w:r>
      <w:r>
        <w:t xml:space="preserve"> </w:t>
      </w:r>
      <w:r>
        <w:t xml:space="preserve">og en stor del av disse brukes i undervisningen.</w:t>
      </w:r>
      <w:r>
        <w:t xml:space="preserve"> </w:t>
      </w:r>
      <w:r>
        <w:t xml:space="preserve">Det har vært en stor glede å kunne jobbe med disse studentene.</w:t>
      </w:r>
      <w:r>
        <w:t xml:space="preserve"> </w:t>
      </w:r>
      <w:r>
        <w:t xml:space="preserve">Disse vet ofte selv veldig godt hvordan det er å lære programering som biolog,</w:t>
      </w:r>
      <w:r>
        <w:t xml:space="preserve"> </w:t>
      </w:r>
      <w:r>
        <w:t xml:space="preserve">og er veldig kreativ når det kommer til å finne gode biologiske</w:t>
      </w:r>
      <w:r>
        <w:t xml:space="preserve"> </w:t>
      </w:r>
      <w:r>
        <w:t xml:space="preserve">problemstillinger studentene kan jobbe med.</w:t>
      </w:r>
    </w:p>
    <w:p>
      <w:r>
        <w:br w:type="page"/>
      </w:r>
    </w:p>
    <w:bookmarkEnd w:id="85"/>
    <w:bookmarkEnd w:id="86"/>
    <w:bookmarkEnd w:id="87"/>
    <w:bookmarkStart w:id="135" w:name="dokumentasjon"/>
    <w:p>
      <w:pPr>
        <w:pStyle w:val="Heading1"/>
      </w:pPr>
      <w:r>
        <w:t xml:space="preserve">7. Dokumentasjon</w:t>
      </w:r>
    </w:p>
    <w:bookmarkStart w:id="88" w:name="universitetspedagogisk-kompetanse"/>
    <w:p>
      <w:pPr>
        <w:pStyle w:val="Heading3"/>
      </w:pPr>
      <w:r>
        <w:t xml:space="preserve">Universitetspedagogisk kompetanse</w:t>
      </w:r>
    </w:p>
    <w:p>
      <w:pPr>
        <w:numPr>
          <w:ilvl w:val="0"/>
          <w:numId w:val="1022"/>
        </w:numPr>
        <w:pStyle w:val="Compact"/>
      </w:pPr>
      <w:r>
        <w:t xml:space="preserve">Jeg tok</w:t>
      </w:r>
      <w:r>
        <w:t xml:space="preserve"> </w:t>
      </w:r>
      <w:r>
        <w:rPr>
          <w:i/>
        </w:rPr>
        <w:t xml:space="preserve">Felles innføringsdel</w:t>
      </w:r>
      <w:r>
        <w:t xml:space="preserve"> </w:t>
      </w:r>
      <w:r>
        <w:t xml:space="preserve">for Universitetspedagogisk Basiskompetanse i 2019</w:t>
      </w:r>
    </w:p>
    <w:p>
      <w:pPr>
        <w:numPr>
          <w:ilvl w:val="1"/>
          <w:numId w:val="1023"/>
        </w:numPr>
        <w:pStyle w:val="Compact"/>
      </w:pPr>
      <w:r>
        <w:t xml:space="preserve">Kursbevis:</w:t>
      </w:r>
      <w:r>
        <w:t xml:space="preserve"> </w:t>
      </w:r>
      <w:r>
        <w:rPr>
          <w:b/>
        </w:rPr>
        <w:t xml:space="preserve">vedlegg</w:t>
      </w:r>
      <w:r>
        <w:t xml:space="preserve"> </w:t>
      </w:r>
      <w:r>
        <w:rPr>
          <w:rStyle w:val="VerbatimChar"/>
        </w:rPr>
        <w:t xml:space="preserve">Kursbevis_universitetspedagogisk_basiskompetanse.pdf</w:t>
      </w:r>
    </w:p>
    <w:p>
      <w:pPr>
        <w:numPr>
          <w:ilvl w:val="1"/>
          <w:numId w:val="1023"/>
        </w:numPr>
        <w:pStyle w:val="Compact"/>
      </w:pPr>
      <w:r>
        <w:t xml:space="preserve">Utviklingsnotat:</w:t>
      </w:r>
      <w:r>
        <w:t xml:space="preserve"> </w:t>
      </w:r>
      <w:r>
        <w:rPr>
          <w:b/>
        </w:rPr>
        <w:t xml:space="preserve">vedlegg</w:t>
      </w:r>
      <w:r>
        <w:t xml:space="preserve"> </w:t>
      </w:r>
      <w:r>
        <w:rPr>
          <w:rStyle w:val="VerbatimChar"/>
        </w:rPr>
        <w:t xml:space="preserve">Utviklingsnotat_Fellesdelen_2019.pdf</w:t>
      </w:r>
    </w:p>
    <w:p>
      <w:pPr>
        <w:numPr>
          <w:ilvl w:val="0"/>
          <w:numId w:val="1022"/>
        </w:numPr>
        <w:pStyle w:val="Compact"/>
      </w:pPr>
      <w:r>
        <w:t xml:space="preserve">moduler tatt i tillegg til Fellesdelen:</w:t>
      </w:r>
    </w:p>
    <w:p>
      <w:pPr>
        <w:numPr>
          <w:ilvl w:val="1"/>
          <w:numId w:val="1024"/>
        </w:numPr>
        <w:pStyle w:val="Compact"/>
      </w:pPr>
      <w:r>
        <w:t xml:space="preserve">Forskningsveiledning (2014)</w:t>
      </w:r>
    </w:p>
    <w:p>
      <w:pPr>
        <w:numPr>
          <w:ilvl w:val="2"/>
          <w:numId w:val="1025"/>
        </w:numPr>
        <w:pStyle w:val="Compact"/>
      </w:pPr>
      <w:r>
        <w:t xml:space="preserve">Utviklingsarbeid:</w:t>
      </w:r>
      <w:r>
        <w:t xml:space="preserve"> </w:t>
      </w:r>
      <w:r>
        <w:rPr>
          <w:b/>
        </w:rPr>
        <w:t xml:space="preserve">vedlegg</w:t>
      </w:r>
      <w:r>
        <w:t xml:space="preserve"> </w:t>
      </w:r>
      <w:r>
        <w:rPr>
          <w:rStyle w:val="VerbatimChar"/>
        </w:rPr>
        <w:t xml:space="preserve">Utviklingsarbeid_Forskningsveiledning_2014.pdf</w:t>
      </w:r>
    </w:p>
    <w:p>
      <w:pPr>
        <w:numPr>
          <w:ilvl w:val="1"/>
          <w:numId w:val="1024"/>
        </w:numPr>
        <w:pStyle w:val="Compact"/>
      </w:pPr>
      <w:r>
        <w:t xml:space="preserve">Forelesning og undervisning - det dramaturgiske aspekt (2015)</w:t>
      </w:r>
    </w:p>
    <w:p>
      <w:pPr>
        <w:numPr>
          <w:ilvl w:val="1"/>
          <w:numId w:val="1024"/>
        </w:numPr>
        <w:pStyle w:val="Compact"/>
      </w:pPr>
      <w:r>
        <w:t xml:space="preserve">Pedagogisk mappe (2020)</w:t>
      </w:r>
    </w:p>
    <w:p>
      <w:pPr>
        <w:numPr>
          <w:ilvl w:val="0"/>
          <w:numId w:val="1022"/>
        </w:numPr>
        <w:pStyle w:val="Compact"/>
      </w:pPr>
      <w:r>
        <w:t xml:space="preserve">Jeg tok</w:t>
      </w:r>
      <w:r>
        <w:t xml:space="preserve"> </w:t>
      </w:r>
      <w:r>
        <w:rPr>
          <w:i/>
        </w:rPr>
        <w:t xml:space="preserve">Felles innføringsdel</w:t>
      </w:r>
      <w:r>
        <w:t xml:space="preserve"> </w:t>
      </w:r>
      <w:r>
        <w:t xml:space="preserve">i 2014 som 20% 1. amanuensis II</w:t>
      </w:r>
    </w:p>
    <w:p>
      <w:pPr>
        <w:numPr>
          <w:ilvl w:val="1"/>
          <w:numId w:val="1026"/>
        </w:numPr>
        <w:pStyle w:val="Compact"/>
      </w:pPr>
      <w:r>
        <w:t xml:space="preserve">Utviklingsarbeid:</w:t>
      </w:r>
      <w:r>
        <w:t xml:space="preserve"> </w:t>
      </w:r>
      <w:r>
        <w:rPr>
          <w:b/>
        </w:rPr>
        <w:t xml:space="preserve">vedlegg</w:t>
      </w:r>
      <w:r>
        <w:t xml:space="preserve"> </w:t>
      </w:r>
      <w:r>
        <w:rPr>
          <w:rStyle w:val="VerbatimChar"/>
        </w:rPr>
        <w:t xml:space="preserve">Utviklingsarbeid_Fellesdelen_2014.pdf</w:t>
      </w:r>
    </w:p>
    <w:bookmarkEnd w:id="88"/>
    <w:bookmarkStart w:id="115" w:name="en-klar-utvikling-over-tid"/>
    <w:p>
      <w:pPr>
        <w:pStyle w:val="Heading3"/>
      </w:pPr>
      <w:r>
        <w:t xml:space="preserve">En klar utvikling over tid</w:t>
      </w:r>
    </w:p>
    <w:p>
      <w:pPr>
        <w:pStyle w:val="FirstParagraph"/>
      </w:pPr>
      <w:r>
        <w:rPr>
          <w:b/>
        </w:rPr>
        <w:t xml:space="preserve">Emneansvar</w:t>
      </w:r>
    </w:p>
    <w:p>
      <w:pPr>
        <w:numPr>
          <w:ilvl w:val="0"/>
          <w:numId w:val="1027"/>
        </w:numPr>
        <w:pStyle w:val="Compact"/>
      </w:pPr>
      <w:r>
        <w:t xml:space="preserve">BIOS1100 (2017-)</w:t>
      </w:r>
    </w:p>
    <w:p>
      <w:pPr>
        <w:numPr>
          <w:ilvl w:val="1"/>
          <w:numId w:val="1028"/>
        </w:numPr>
        <w:pStyle w:val="Compact"/>
      </w:pPr>
      <w:r>
        <w:t xml:space="preserve">Kurstittel:</w:t>
      </w:r>
      <w:r>
        <w:t xml:space="preserve"> </w:t>
      </w:r>
      <w:r>
        <w:rPr>
          <w:b/>
        </w:rPr>
        <w:t xml:space="preserve">Innføring i beregningsmodeller for biovitenskap</w:t>
      </w:r>
    </w:p>
    <w:p>
      <w:pPr>
        <w:numPr>
          <w:ilvl w:val="1"/>
          <w:numId w:val="1028"/>
        </w:numPr>
        <w:pStyle w:val="Compact"/>
      </w:pPr>
      <w:r>
        <w:t xml:space="preserve">Emnesidene:</w:t>
      </w:r>
      <w:r>
        <w:t xml:space="preserve"> </w:t>
      </w:r>
      <w:hyperlink r:id="rId56">
        <w:r>
          <w:rPr>
            <w:rStyle w:val="Hyperlink"/>
          </w:rPr>
          <w:t xml:space="preserve">https://www.uio.no/studier/emner/matnat/ibv/BIOS1100/</w:t>
        </w:r>
      </w:hyperlink>
    </w:p>
    <w:p>
      <w:pPr>
        <w:numPr>
          <w:ilvl w:val="1"/>
          <w:numId w:val="1028"/>
        </w:numPr>
        <w:pStyle w:val="Compact"/>
      </w:pPr>
      <w:r>
        <w:t xml:space="preserve">2017</w:t>
      </w:r>
    </w:p>
    <w:p>
      <w:pPr>
        <w:numPr>
          <w:ilvl w:val="2"/>
          <w:numId w:val="1029"/>
        </w:numPr>
        <w:pStyle w:val="Compact"/>
      </w:pPr>
      <w:hyperlink r:id="rId89">
        <w:r>
          <w:rPr>
            <w:rStyle w:val="Hyperlink"/>
          </w:rPr>
          <w:t xml:space="preserve">Semestersidene</w:t>
        </w:r>
      </w:hyperlink>
    </w:p>
    <w:p>
      <w:pPr>
        <w:numPr>
          <w:ilvl w:val="2"/>
          <w:numId w:val="1029"/>
        </w:numPr>
        <w:pStyle w:val="Compact"/>
      </w:pPr>
      <w:r>
        <w:t xml:space="preserve">Fil:</w:t>
      </w:r>
      <w:r>
        <w:t xml:space="preserve"> </w:t>
      </w:r>
      <w:r>
        <w:rPr>
          <w:rStyle w:val="VerbatimChar"/>
        </w:rPr>
        <w:t xml:space="preserve">Sluttrapport BIOS1100 Høsten 2017.pdf</w:t>
      </w:r>
    </w:p>
    <w:p>
      <w:pPr>
        <w:numPr>
          <w:ilvl w:val="1"/>
          <w:numId w:val="1028"/>
        </w:numPr>
        <w:pStyle w:val="Compact"/>
      </w:pPr>
      <w:r>
        <w:t xml:space="preserve">2018</w:t>
      </w:r>
    </w:p>
    <w:p>
      <w:pPr>
        <w:numPr>
          <w:ilvl w:val="2"/>
          <w:numId w:val="1030"/>
        </w:numPr>
        <w:pStyle w:val="Compact"/>
      </w:pPr>
      <w:hyperlink r:id="rId90">
        <w:r>
          <w:rPr>
            <w:rStyle w:val="Hyperlink"/>
          </w:rPr>
          <w:t xml:space="preserve">Canvas sidene</w:t>
        </w:r>
      </w:hyperlink>
    </w:p>
    <w:p>
      <w:pPr>
        <w:numPr>
          <w:ilvl w:val="2"/>
          <w:numId w:val="1030"/>
        </w:numPr>
        <w:pStyle w:val="Compact"/>
      </w:pPr>
      <w:r>
        <w:t xml:space="preserve">Fil:</w:t>
      </w:r>
      <w:r>
        <w:t xml:space="preserve"> </w:t>
      </w:r>
      <w:r>
        <w:rPr>
          <w:rStyle w:val="VerbatimChar"/>
        </w:rPr>
        <w:t xml:space="preserve">Sluttrapport BIOS1100 Høsten 2018.pdf</w:t>
      </w:r>
    </w:p>
    <w:p>
      <w:pPr>
        <w:numPr>
          <w:ilvl w:val="1"/>
          <w:numId w:val="1028"/>
        </w:numPr>
        <w:pStyle w:val="Compact"/>
      </w:pPr>
      <w:r>
        <w:t xml:space="preserve">2019</w:t>
      </w:r>
    </w:p>
    <w:p>
      <w:pPr>
        <w:numPr>
          <w:ilvl w:val="2"/>
          <w:numId w:val="1031"/>
        </w:numPr>
        <w:pStyle w:val="Compact"/>
      </w:pPr>
      <w:hyperlink r:id="rId91">
        <w:r>
          <w:rPr>
            <w:rStyle w:val="Hyperlink"/>
          </w:rPr>
          <w:t xml:space="preserve">Canvas sidene</w:t>
        </w:r>
      </w:hyperlink>
    </w:p>
    <w:p>
      <w:pPr>
        <w:numPr>
          <w:ilvl w:val="2"/>
          <w:numId w:val="1031"/>
        </w:numPr>
        <w:pStyle w:val="Compact"/>
      </w:pPr>
      <w:r>
        <w:t xml:space="preserve">Fil:</w:t>
      </w:r>
      <w:r>
        <w:t xml:space="preserve"> </w:t>
      </w:r>
      <w:r>
        <w:rPr>
          <w:rStyle w:val="VerbatimChar"/>
        </w:rPr>
        <w:t xml:space="preserve">Sluttrapport BIOS1100 Høsten 2019.pdf</w:t>
      </w:r>
    </w:p>
    <w:p>
      <w:pPr>
        <w:numPr>
          <w:ilvl w:val="1"/>
          <w:numId w:val="1028"/>
        </w:numPr>
        <w:pStyle w:val="Compact"/>
      </w:pPr>
      <w:r>
        <w:t xml:space="preserve">2020</w:t>
      </w:r>
    </w:p>
    <w:p>
      <w:pPr>
        <w:numPr>
          <w:ilvl w:val="2"/>
          <w:numId w:val="1032"/>
        </w:numPr>
        <w:pStyle w:val="Compact"/>
      </w:pPr>
      <w:hyperlink r:id="rId92">
        <w:r>
          <w:rPr>
            <w:rStyle w:val="Hyperlink"/>
          </w:rPr>
          <w:t xml:space="preserve">Canvas sidene</w:t>
        </w:r>
      </w:hyperlink>
    </w:p>
    <w:p>
      <w:pPr>
        <w:numPr>
          <w:ilvl w:val="2"/>
          <w:numId w:val="1032"/>
        </w:numPr>
        <w:pStyle w:val="Compact"/>
      </w:pPr>
      <w:r>
        <w:t xml:space="preserve">Fil:</w:t>
      </w:r>
      <w:r>
        <w:t xml:space="preserve"> </w:t>
      </w:r>
      <w:r>
        <w:rPr>
          <w:rStyle w:val="VerbatimChar"/>
        </w:rPr>
        <w:t xml:space="preserve">Sluttrapport BIOS1100 Høsten 2020.pdf</w:t>
      </w:r>
    </w:p>
    <w:p>
      <w:pPr>
        <w:numPr>
          <w:ilvl w:val="1"/>
          <w:numId w:val="1028"/>
        </w:numPr>
        <w:pStyle w:val="Compact"/>
      </w:pPr>
      <w:r>
        <w:t xml:space="preserve">Pensumbok</w:t>
      </w:r>
      <w:r>
        <w:t xml:space="preserve"> </w:t>
      </w:r>
      <w:r>
        <w:t xml:space="preserve">“</w:t>
      </w:r>
      <w:r>
        <w:t xml:space="preserve">Introduction to Analysis and Modeling in Biology with Python,</w:t>
      </w:r>
      <w:r>
        <w:t xml:space="preserve">”</w:t>
      </w:r>
      <w:r>
        <w:t xml:space="preserve"> </w:t>
      </w:r>
      <w:hyperlink r:id="rId93">
        <w:r>
          <w:rPr>
            <w:rStyle w:val="Hyperlink"/>
          </w:rPr>
          <w:t xml:space="preserve">siste versjon (august 2020)</w:t>
        </w:r>
      </w:hyperlink>
    </w:p>
    <w:p>
      <w:pPr>
        <w:numPr>
          <w:ilvl w:val="1"/>
          <w:numId w:val="1028"/>
        </w:numPr>
        <w:pStyle w:val="Compact"/>
      </w:pPr>
      <w:r>
        <w:t xml:space="preserve">Jeg har skrevet noen blogposter om BIOS1100:</w:t>
      </w:r>
      <w:r>
        <w:t xml:space="preserve"> </w:t>
      </w:r>
      <w:hyperlink r:id="rId94">
        <w:r>
          <w:rPr>
            <w:rStyle w:val="Hyperlink"/>
          </w:rPr>
          <w:t xml:space="preserve">http://lexnederbragt.com/bios1100</w:t>
        </w:r>
      </w:hyperlink>
    </w:p>
    <w:p>
      <w:pPr>
        <w:numPr>
          <w:ilvl w:val="0"/>
          <w:numId w:val="1027"/>
        </w:numPr>
        <w:pStyle w:val="Compact"/>
      </w:pPr>
      <w:r>
        <w:t xml:space="preserve">INF-BIO5121/9121 (2012-2016)</w:t>
      </w:r>
    </w:p>
    <w:p>
      <w:pPr>
        <w:numPr>
          <w:ilvl w:val="1"/>
          <w:numId w:val="1033"/>
        </w:numPr>
        <w:pStyle w:val="Compact"/>
      </w:pPr>
      <w:r>
        <w:t xml:space="preserve">Kurstittel:</w:t>
      </w:r>
      <w:r>
        <w:t xml:space="preserve"> </w:t>
      </w:r>
      <w:r>
        <w:rPr>
          <w:b/>
        </w:rPr>
        <w:t xml:space="preserve">High Throughput Sequencing technologies and bioinformatics analysis</w:t>
      </w:r>
    </w:p>
    <w:p>
      <w:pPr>
        <w:numPr>
          <w:ilvl w:val="1"/>
          <w:numId w:val="1033"/>
        </w:numPr>
        <w:pStyle w:val="Compact"/>
      </w:pPr>
      <w:r>
        <w:t xml:space="preserve">Emnesidene:</w:t>
      </w:r>
      <w:r>
        <w:t xml:space="preserve"> </w:t>
      </w:r>
      <w:hyperlink r:id="rId95">
        <w:r>
          <w:rPr>
            <w:rStyle w:val="Hyperlink"/>
          </w:rPr>
          <w:t xml:space="preserve">https://www.uio.no/studier/emner/matnat/ifi/INF-BIO5120/index-eng.html</w:t>
        </w:r>
      </w:hyperlink>
    </w:p>
    <w:p>
      <w:pPr>
        <w:numPr>
          <w:ilvl w:val="1"/>
          <w:numId w:val="1033"/>
        </w:numPr>
        <w:pStyle w:val="Compact"/>
      </w:pPr>
      <w:r>
        <w:t xml:space="preserve">Semestersidene for høsten 2016:</w:t>
      </w:r>
      <w:r>
        <w:t xml:space="preserve"> </w:t>
      </w:r>
      <w:hyperlink r:id="rId96">
        <w:r>
          <w:rPr>
            <w:rStyle w:val="Hyperlink"/>
          </w:rPr>
          <w:t xml:space="preserve">http://inf-biox121.readthedocs.org/en/2016</w:t>
        </w:r>
      </w:hyperlink>
    </w:p>
    <w:p>
      <w:pPr>
        <w:pStyle w:val="FirstParagraph"/>
      </w:pPr>
      <w:r>
        <w:rPr>
          <w:b/>
        </w:rPr>
        <w:t xml:space="preserve">Annen universitetsundervisning</w:t>
      </w:r>
    </w:p>
    <w:p>
      <w:pPr>
        <w:numPr>
          <w:ilvl w:val="0"/>
          <w:numId w:val="1034"/>
        </w:numPr>
        <w:pStyle w:val="Compact"/>
      </w:pPr>
      <w:hyperlink r:id="rId97">
        <w:r>
          <w:rPr>
            <w:rStyle w:val="Hyperlink"/>
          </w:rPr>
          <w:t xml:space="preserve">MBV-INF4410/9410</w:t>
        </w:r>
      </w:hyperlink>
      <w:r>
        <w:t xml:space="preserve"> </w:t>
      </w:r>
      <w:r>
        <w:t xml:space="preserve">Bioinformatics for Molecular Biology 2013-2016</w:t>
      </w:r>
    </w:p>
    <w:p>
      <w:pPr>
        <w:numPr>
          <w:ilvl w:val="1"/>
          <w:numId w:val="1035"/>
        </w:numPr>
        <w:pStyle w:val="Compact"/>
      </w:pPr>
      <w:r>
        <w:t xml:space="preserve">Forelesning</w:t>
      </w:r>
      <w:r>
        <w:t xml:space="preserve"> </w:t>
      </w:r>
      <w:r>
        <w:t xml:space="preserve">“</w:t>
      </w:r>
      <w:r>
        <w:t xml:space="preserve">The bioinformatics of sequencing and assembling genomes</w:t>
      </w:r>
      <w:r>
        <w:t xml:space="preserve">”</w:t>
      </w:r>
    </w:p>
    <w:p>
      <w:pPr>
        <w:numPr>
          <w:ilvl w:val="1"/>
          <w:numId w:val="1035"/>
        </w:numPr>
        <w:pStyle w:val="Compact"/>
      </w:pPr>
      <w:r>
        <w:t xml:space="preserve">Forelesning</w:t>
      </w:r>
      <w:r>
        <w:t xml:space="preserve"> </w:t>
      </w:r>
      <w:r>
        <w:t xml:space="preserve">“</w:t>
      </w:r>
      <w:r>
        <w:t xml:space="preserve">What does it mean to do bioinformatics?</w:t>
      </w:r>
      <w:r>
        <w:t xml:space="preserve">”</w:t>
      </w:r>
    </w:p>
    <w:p>
      <w:pPr>
        <w:numPr>
          <w:ilvl w:val="0"/>
          <w:numId w:val="1034"/>
        </w:numPr>
        <w:pStyle w:val="Compact"/>
      </w:pPr>
      <w:hyperlink r:id="rId98">
        <w:r>
          <w:rPr>
            <w:rStyle w:val="Hyperlink"/>
          </w:rPr>
          <w:t xml:space="preserve">BIO9905MERG1</w:t>
        </w:r>
      </w:hyperlink>
      <w:r>
        <w:t xml:space="preserve"> </w:t>
      </w:r>
      <w:r>
        <w:t xml:space="preserve">- Bioinformatics for Metagenomic Analyses and Environmental Sequencing (2011)</w:t>
      </w:r>
    </w:p>
    <w:p>
      <w:pPr>
        <w:numPr>
          <w:ilvl w:val="1"/>
          <w:numId w:val="1036"/>
        </w:numPr>
        <w:pStyle w:val="Compact"/>
      </w:pPr>
      <w:r>
        <w:t xml:space="preserve">Forelesning</w:t>
      </w:r>
      <w:r>
        <w:t xml:space="preserve"> </w:t>
      </w:r>
      <w:r>
        <w:t xml:space="preserve">“</w:t>
      </w:r>
      <w:r>
        <w:t xml:space="preserve">Next Generation Sequencing techniques and data relevant for metagenomics analyses</w:t>
      </w:r>
      <w:r>
        <w:t xml:space="preserve">”</w:t>
      </w:r>
    </w:p>
    <w:p>
      <w:pPr>
        <w:numPr>
          <w:ilvl w:val="1"/>
          <w:numId w:val="1036"/>
        </w:numPr>
        <w:pStyle w:val="Compact"/>
      </w:pPr>
      <w:r>
        <w:t xml:space="preserve">Forelesning</w:t>
      </w:r>
      <w:r>
        <w:t xml:space="preserve"> </w:t>
      </w:r>
      <w:r>
        <w:t xml:space="preserve">“</w:t>
      </w:r>
      <w:r>
        <w:t xml:space="preserve">Assembly of metagenomes</w:t>
      </w:r>
      <w:r>
        <w:t xml:space="preserve">”</w:t>
      </w:r>
    </w:p>
    <w:p>
      <w:pPr>
        <w:numPr>
          <w:ilvl w:val="0"/>
          <w:numId w:val="1034"/>
        </w:numPr>
        <w:pStyle w:val="Compact"/>
      </w:pPr>
      <w:hyperlink r:id="rId99">
        <w:r>
          <w:rPr>
            <w:rStyle w:val="Hyperlink"/>
          </w:rPr>
          <w:t xml:space="preserve">BIO2120</w:t>
        </w:r>
      </w:hyperlink>
      <w:r>
        <w:t xml:space="preserve"> </w:t>
      </w:r>
      <w:r>
        <w:t xml:space="preserve">Evolusjonsbiologi 2006-2007</w:t>
      </w:r>
    </w:p>
    <w:p>
      <w:pPr>
        <w:numPr>
          <w:ilvl w:val="1"/>
          <w:numId w:val="1037"/>
        </w:numPr>
        <w:pStyle w:val="Compact"/>
      </w:pPr>
      <w:r>
        <w:t xml:space="preserve">Forelesning</w:t>
      </w:r>
      <w:r>
        <w:t xml:space="preserve"> </w:t>
      </w:r>
      <w:r>
        <w:t xml:space="preserve">“</w:t>
      </w:r>
      <w:r>
        <w:t xml:space="preserve">Evolution and Development</w:t>
      </w:r>
      <w:r>
        <w:t xml:space="preserve">”</w:t>
      </w:r>
    </w:p>
    <w:p>
      <w:pPr>
        <w:numPr>
          <w:ilvl w:val="1"/>
          <w:numId w:val="1037"/>
        </w:numPr>
        <w:pStyle w:val="Compact"/>
      </w:pPr>
      <w:r>
        <w:t xml:space="preserve">Forelesning</w:t>
      </w:r>
      <w:r>
        <w:t xml:space="preserve"> </w:t>
      </w:r>
      <w:r>
        <w:t xml:space="preserve">“</w:t>
      </w:r>
      <w:r>
        <w:t xml:space="preserve">Evolution of Genes and Genomes</w:t>
      </w:r>
      <w:r>
        <w:t xml:space="preserve">”</w:t>
      </w:r>
    </w:p>
    <w:p>
      <w:pPr>
        <w:numPr>
          <w:ilvl w:val="1"/>
          <w:numId w:val="1037"/>
        </w:numPr>
        <w:pStyle w:val="Compact"/>
      </w:pPr>
      <w:r>
        <w:t xml:space="preserve">Oppgaver for gruppearbeid</w:t>
      </w:r>
    </w:p>
    <w:p>
      <w:pPr>
        <w:pStyle w:val="FirstParagraph"/>
      </w:pPr>
      <w:r>
        <w:rPr>
          <w:b/>
        </w:rPr>
        <w:t xml:space="preserve">Workshops</w:t>
      </w:r>
    </w:p>
    <w:p>
      <w:pPr>
        <w:numPr>
          <w:ilvl w:val="0"/>
          <w:numId w:val="1038"/>
        </w:numPr>
        <w:pStyle w:val="Compact"/>
      </w:pPr>
      <w:r>
        <w:t xml:space="preserve">Next-Gen Sequence Analysis Workshop</w:t>
      </w:r>
      <w:r>
        <w:t xml:space="preserve"> </w:t>
      </w:r>
      <w:r>
        <w:t xml:space="preserve">‘</w:t>
      </w:r>
      <w:r>
        <w:t xml:space="preserve">week 3</w:t>
      </w:r>
      <w:r>
        <w:t xml:space="preserve">’</w:t>
      </w:r>
      <w:r>
        <w:t xml:space="preserve"> </w:t>
      </w:r>
      <w:r>
        <w:t xml:space="preserve">(intermediate and advanced skills) (invitert), Michigan State University 2015</w:t>
      </w:r>
    </w:p>
    <w:p>
      <w:pPr>
        <w:numPr>
          <w:ilvl w:val="1"/>
          <w:numId w:val="1039"/>
        </w:numPr>
        <w:pStyle w:val="Compact"/>
      </w:pPr>
      <w:hyperlink r:id="rId100">
        <w:r>
          <w:rPr>
            <w:rStyle w:val="Hyperlink"/>
          </w:rPr>
          <w:t xml:space="preserve">Websidene</w:t>
        </w:r>
      </w:hyperlink>
    </w:p>
    <w:p>
      <w:pPr>
        <w:numPr>
          <w:ilvl w:val="0"/>
          <w:numId w:val="1038"/>
        </w:numPr>
        <w:pStyle w:val="Compact"/>
      </w:pPr>
      <w:r>
        <w:t xml:space="preserve">University of California Davis Assembly Masterclass (invitert) 2013</w:t>
      </w:r>
    </w:p>
    <w:p>
      <w:pPr>
        <w:numPr>
          <w:ilvl w:val="1"/>
          <w:numId w:val="1040"/>
        </w:numPr>
        <w:pStyle w:val="Compact"/>
      </w:pPr>
      <w:hyperlink r:id="rId101">
        <w:r>
          <w:rPr>
            <w:rStyle w:val="Hyperlink"/>
          </w:rPr>
          <w:t xml:space="preserve">Websidene</w:t>
        </w:r>
      </w:hyperlink>
    </w:p>
    <w:p>
      <w:pPr>
        <w:numPr>
          <w:ilvl w:val="0"/>
          <w:numId w:val="1038"/>
        </w:numPr>
        <w:pStyle w:val="Compact"/>
      </w:pPr>
      <w:r>
        <w:t xml:space="preserve">Norwegian Sequencing Centre course: High Through-put Sequencing: technology basics, applications and bioinformatic analysis 2011</w:t>
      </w:r>
    </w:p>
    <w:p>
      <w:pPr>
        <w:numPr>
          <w:ilvl w:val="1"/>
          <w:numId w:val="1041"/>
        </w:numPr>
        <w:pStyle w:val="Compact"/>
      </w:pPr>
      <w:hyperlink r:id="rId102">
        <w:r>
          <w:rPr>
            <w:rStyle w:val="Hyperlink"/>
          </w:rPr>
          <w:t xml:space="preserve">Websidene</w:t>
        </w:r>
      </w:hyperlink>
    </w:p>
    <w:p>
      <w:pPr>
        <w:numPr>
          <w:ilvl w:val="1"/>
          <w:numId w:val="1041"/>
        </w:numPr>
        <w:pStyle w:val="Compact"/>
      </w:pPr>
      <w:r>
        <w:t xml:space="preserve">Jeg gjennomførte en Workshop om</w:t>
      </w:r>
      <w:r>
        <w:t xml:space="preserve"> </w:t>
      </w:r>
      <w:hyperlink r:id="rId103">
        <w:r>
          <w:rPr>
            <w:rStyle w:val="Hyperlink"/>
          </w:rPr>
          <w:t xml:space="preserve">Genome Assembly</w:t>
        </w:r>
      </w:hyperlink>
    </w:p>
    <w:p>
      <w:pPr>
        <w:numPr>
          <w:ilvl w:val="0"/>
          <w:numId w:val="1038"/>
        </w:numPr>
        <w:pStyle w:val="Compact"/>
      </w:pPr>
      <w:r>
        <w:rPr>
          <w:i/>
        </w:rPr>
        <w:t xml:space="preserve">De novo</w:t>
      </w:r>
      <w:r>
        <w:t xml:space="preserve"> </w:t>
      </w:r>
      <w:r>
        <w:t xml:space="preserve">genome assembly (invitert), Univ. of Gothenburg, 2011</w:t>
      </w:r>
    </w:p>
    <w:p>
      <w:pPr>
        <w:numPr>
          <w:ilvl w:val="0"/>
          <w:numId w:val="1038"/>
        </w:numPr>
        <w:pStyle w:val="Compact"/>
      </w:pPr>
      <w:r>
        <w:t xml:space="preserve">Erasmus ICP course Marine Cell Biology (Observatoire Oceanologique, Banyuls-sur-mer, France) 2000</w:t>
      </w:r>
    </w:p>
    <w:p>
      <w:pPr>
        <w:numPr>
          <w:ilvl w:val="1"/>
          <w:numId w:val="1042"/>
        </w:numPr>
        <w:pStyle w:val="Compact"/>
      </w:pPr>
      <w:r>
        <w:t xml:space="preserve">Forelesning</w:t>
      </w:r>
      <w:r>
        <w:t xml:space="preserve"> </w:t>
      </w:r>
      <w:r>
        <w:t xml:space="preserve">“</w:t>
      </w:r>
      <w:r>
        <w:t xml:space="preserve">Fundamental aspects of development</w:t>
      </w:r>
      <w:r>
        <w:t xml:space="preserve">”</w:t>
      </w:r>
    </w:p>
    <w:p>
      <w:pPr>
        <w:numPr>
          <w:ilvl w:val="1"/>
          <w:numId w:val="1042"/>
        </w:numPr>
        <w:pStyle w:val="Compact"/>
      </w:pPr>
      <w:r>
        <w:t xml:space="preserve">Forelesning</w:t>
      </w:r>
      <w:r>
        <w:t xml:space="preserve"> </w:t>
      </w:r>
      <w:r>
        <w:t xml:space="preserve">“</w:t>
      </w:r>
      <w:r>
        <w:t xml:space="preserve">Cell cycle changes during development</w:t>
      </w:r>
      <w:r>
        <w:t xml:space="preserve">”</w:t>
      </w:r>
    </w:p>
    <w:p>
      <w:pPr>
        <w:pStyle w:val="FirstParagraph"/>
      </w:pPr>
      <w:r>
        <w:rPr>
          <w:b/>
        </w:rPr>
        <w:t xml:space="preserve">Software Carpentry, Data Carpentry, The Carpentries, Carpentry@UiO</w:t>
      </w:r>
    </w:p>
    <w:p>
      <w:pPr>
        <w:numPr>
          <w:ilvl w:val="0"/>
          <w:numId w:val="1043"/>
        </w:numPr>
        <w:pStyle w:val="Compact"/>
      </w:pPr>
      <w:hyperlink r:id="rId104">
        <w:r>
          <w:rPr>
            <w:rStyle w:val="Hyperlink"/>
          </w:rPr>
          <w:t xml:space="preserve">Software Carpentry</w:t>
        </w:r>
      </w:hyperlink>
    </w:p>
    <w:p>
      <w:pPr>
        <w:numPr>
          <w:ilvl w:val="0"/>
          <w:numId w:val="1043"/>
        </w:numPr>
        <w:pStyle w:val="Compact"/>
      </w:pPr>
      <w:hyperlink r:id="rId105">
        <w:r>
          <w:rPr>
            <w:rStyle w:val="Hyperlink"/>
          </w:rPr>
          <w:t xml:space="preserve">Data Carpentry</w:t>
        </w:r>
      </w:hyperlink>
    </w:p>
    <w:p>
      <w:pPr>
        <w:numPr>
          <w:ilvl w:val="0"/>
          <w:numId w:val="1043"/>
        </w:numPr>
        <w:pStyle w:val="Compact"/>
      </w:pPr>
      <w:r>
        <w:t xml:space="preserve">fra og med 2018 ble disse sammen til</w:t>
      </w:r>
      <w:r>
        <w:t xml:space="preserve"> </w:t>
      </w:r>
      <w:hyperlink r:id="rId45">
        <w:r>
          <w:rPr>
            <w:rStyle w:val="Hyperlink"/>
          </w:rPr>
          <w:t xml:space="preserve">The Carpentries</w:t>
        </w:r>
      </w:hyperlink>
    </w:p>
    <w:p>
      <w:pPr>
        <w:numPr>
          <w:ilvl w:val="0"/>
          <w:numId w:val="1043"/>
        </w:numPr>
        <w:pStyle w:val="Compact"/>
      </w:pPr>
      <w:r>
        <w:t xml:space="preserve">jeg er en sertifisert</w:t>
      </w:r>
      <w:r>
        <w:t xml:space="preserve"> </w:t>
      </w:r>
      <w:hyperlink r:id="rId106">
        <w:r>
          <w:rPr>
            <w:rStyle w:val="Hyperlink"/>
          </w:rPr>
          <w:t xml:space="preserve">instruktør</w:t>
        </w:r>
      </w:hyperlink>
      <w:r>
        <w:t xml:space="preserve"> </w:t>
      </w:r>
      <w:r>
        <w:t xml:space="preserve">og</w:t>
      </w:r>
      <w:r>
        <w:t xml:space="preserve"> </w:t>
      </w:r>
      <w:hyperlink r:id="rId107">
        <w:r>
          <w:rPr>
            <w:rStyle w:val="Hyperlink"/>
          </w:rPr>
          <w:t xml:space="preserve">instruktør trener</w:t>
        </w:r>
      </w:hyperlink>
    </w:p>
    <w:p>
      <w:pPr>
        <w:numPr>
          <w:ilvl w:val="1"/>
          <w:numId w:val="1044"/>
        </w:numPr>
        <w:pStyle w:val="Compact"/>
      </w:pPr>
      <w:r>
        <w:rPr>
          <w:b/>
        </w:rPr>
        <w:t xml:space="preserve">Vedlegg</w:t>
      </w:r>
      <w:r>
        <w:t xml:space="preserve"> </w:t>
      </w:r>
      <w:r>
        <w:rPr>
          <w:rStyle w:val="VerbatimChar"/>
        </w:rPr>
        <w:t xml:space="preserve">SoftwareCarpentry_Instructor_Certificate.pdf</w:t>
      </w:r>
    </w:p>
    <w:p>
      <w:pPr>
        <w:numPr>
          <w:ilvl w:val="1"/>
          <w:numId w:val="1044"/>
        </w:numPr>
        <w:pStyle w:val="Compact"/>
      </w:pPr>
      <w:r>
        <w:rPr>
          <w:b/>
        </w:rPr>
        <w:t xml:space="preserve">Vedlegg</w:t>
      </w:r>
      <w:r>
        <w:t xml:space="preserve"> </w:t>
      </w:r>
      <w:r>
        <w:rPr>
          <w:rStyle w:val="VerbatimChar"/>
        </w:rPr>
        <w:t xml:space="preserve">DataCarpentry_Instructor_Certificate.pdf</w:t>
      </w:r>
    </w:p>
    <w:p>
      <w:pPr>
        <w:numPr>
          <w:ilvl w:val="1"/>
          <w:numId w:val="1044"/>
        </w:numPr>
        <w:pStyle w:val="Compact"/>
      </w:pPr>
      <w:r>
        <w:rPr>
          <w:b/>
        </w:rPr>
        <w:t xml:space="preserve">Vedlegg</w:t>
      </w:r>
      <w:r>
        <w:t xml:space="preserve"> </w:t>
      </w:r>
      <w:r>
        <w:rPr>
          <w:rStyle w:val="VerbatimChar"/>
        </w:rPr>
        <w:t xml:space="preserve">Carpentries_Instructor_Trainer_Certificate.pdf</w:t>
      </w:r>
    </w:p>
    <w:p>
      <w:pPr>
        <w:numPr>
          <w:ilvl w:val="0"/>
          <w:numId w:val="1043"/>
        </w:numPr>
        <w:pStyle w:val="Compact"/>
      </w:pPr>
      <w:r>
        <w:t xml:space="preserve">Jeg har bidratt til undervisningsmaterial til The Carpentries</w:t>
      </w:r>
    </w:p>
    <w:p>
      <w:pPr>
        <w:numPr>
          <w:ilvl w:val="1"/>
          <w:numId w:val="1045"/>
        </w:numPr>
        <w:pStyle w:val="Compact"/>
      </w:pPr>
      <w:r>
        <w:t xml:space="preserve">The Carpentries Instructor Training</w:t>
      </w:r>
      <w:r>
        <w:t xml:space="preserve"> </w:t>
      </w:r>
      <w:r>
        <w:t xml:space="preserve">[</w:t>
      </w:r>
      <w:hyperlink w:anchor="ref-erinalisonbecker2019carpentries">
        <w:r>
          <w:rPr>
            <w:rStyle w:val="Hyperlink"/>
          </w:rPr>
          <w:t xml:space="preserve">9</w:t>
        </w:r>
      </w:hyperlink>
      <w:r>
        <w:t xml:space="preserve">]</w:t>
      </w:r>
    </w:p>
    <w:p>
      <w:pPr>
        <w:numPr>
          <w:ilvl w:val="1"/>
          <w:numId w:val="1045"/>
        </w:numPr>
        <w:pStyle w:val="Compact"/>
      </w:pPr>
      <w:r>
        <w:t xml:space="preserve">Software Carpentry: The Unix Shell</w:t>
      </w:r>
      <w:r>
        <w:t xml:space="preserve"> </w:t>
      </w:r>
      <w:r>
        <w:t xml:space="preserve">[</w:t>
      </w:r>
      <w:hyperlink w:anchor="ref-aldazabalmensa2017Software">
        <w:r>
          <w:rPr>
            <w:rStyle w:val="Hyperlink"/>
          </w:rPr>
          <w:t xml:space="preserve">18</w:t>
        </w:r>
      </w:hyperlink>
      <w:r>
        <w:t xml:space="preserve">]</w:t>
      </w:r>
    </w:p>
    <w:p>
      <w:pPr>
        <w:numPr>
          <w:ilvl w:val="1"/>
          <w:numId w:val="1045"/>
        </w:numPr>
        <w:pStyle w:val="Compact"/>
      </w:pPr>
      <w:r>
        <w:t xml:space="preserve">Software Carpentry: Programming with Python</w:t>
      </w:r>
      <w:r>
        <w:t xml:space="preserve"> </w:t>
      </w:r>
      <w:r>
        <w:t xml:space="preserve">[</w:t>
      </w:r>
      <w:hyperlink w:anchor="ref-achterberg2017Software">
        <w:r>
          <w:rPr>
            <w:rStyle w:val="Hyperlink"/>
          </w:rPr>
          <w:t xml:space="preserve">19</w:t>
        </w:r>
      </w:hyperlink>
      <w:r>
        <w:t xml:space="preserve">]</w:t>
      </w:r>
    </w:p>
    <w:p>
      <w:pPr>
        <w:numPr>
          <w:ilvl w:val="1"/>
          <w:numId w:val="1045"/>
        </w:numPr>
        <w:pStyle w:val="Compact"/>
      </w:pPr>
      <w:r>
        <w:t xml:space="preserve">Software Carpentry: Version Control with Git</w:t>
      </w:r>
      <w:r>
        <w:t xml:space="preserve"> </w:t>
      </w:r>
      <w:r>
        <w:t xml:space="preserve">[</w:t>
      </w:r>
      <w:hyperlink w:anchor="ref-ahmadia2017Softwarea">
        <w:r>
          <w:rPr>
            <w:rStyle w:val="Hyperlink"/>
          </w:rPr>
          <w:t xml:space="preserve">20</w:t>
        </w:r>
      </w:hyperlink>
      <w:r>
        <w:t xml:space="preserve">]</w:t>
      </w:r>
    </w:p>
    <w:p>
      <w:pPr>
        <w:numPr>
          <w:ilvl w:val="1"/>
          <w:numId w:val="1045"/>
        </w:numPr>
        <w:pStyle w:val="Compact"/>
      </w:pPr>
      <w:r>
        <w:t xml:space="preserve">Software Carpentry: Automation and Make</w:t>
      </w:r>
      <w:r>
        <w:t xml:space="preserve"> </w:t>
      </w:r>
      <w:r>
        <w:t xml:space="preserve">[</w:t>
      </w:r>
      <w:hyperlink w:anchor="ref-allen2017Software">
        <w:r>
          <w:rPr>
            <w:rStyle w:val="Hyperlink"/>
          </w:rPr>
          <w:t xml:space="preserve">21</w:t>
        </w:r>
      </w:hyperlink>
      <w:r>
        <w:t xml:space="preserve">]</w:t>
      </w:r>
    </w:p>
    <w:p>
      <w:pPr>
        <w:numPr>
          <w:ilvl w:val="1"/>
          <w:numId w:val="1045"/>
        </w:numPr>
        <w:pStyle w:val="Compact"/>
      </w:pPr>
      <w:r>
        <w:t xml:space="preserve">Data Carpentry Wrangling Genomics Lesson</w:t>
      </w:r>
      <w:r>
        <w:t xml:space="preserve"> </w:t>
      </w:r>
      <w:r>
        <w:t xml:space="preserve">[</w:t>
      </w:r>
      <w:hyperlink w:anchor="ref-wilson2017Data">
        <w:r>
          <w:rPr>
            <w:rStyle w:val="Hyperlink"/>
          </w:rPr>
          <w:t xml:space="preserve">22</w:t>
        </w:r>
      </w:hyperlink>
      <w:r>
        <w:t xml:space="preserve">]</w:t>
      </w:r>
    </w:p>
    <w:p>
      <w:pPr>
        <w:numPr>
          <w:ilvl w:val="0"/>
          <w:numId w:val="1043"/>
        </w:numPr>
        <w:pStyle w:val="Compact"/>
      </w:pPr>
      <w:r>
        <w:t xml:space="preserve">Jeg er også medlem av The Carpentries</w:t>
      </w:r>
      <w:r>
        <w:t xml:space="preserve"> </w:t>
      </w:r>
      <w:hyperlink r:id="rId108">
        <w:r>
          <w:rPr>
            <w:rStyle w:val="Hyperlink"/>
          </w:rPr>
          <w:t xml:space="preserve">Executive Council</w:t>
        </w:r>
      </w:hyperlink>
      <w:r>
        <w:t xml:space="preserve">, som kan sees på som organisajsonens styret (2018-2021)</w:t>
      </w:r>
    </w:p>
    <w:p>
      <w:pPr>
        <w:numPr>
          <w:ilvl w:val="0"/>
          <w:numId w:val="1043"/>
        </w:numPr>
        <w:pStyle w:val="Compact"/>
      </w:pPr>
      <w:r>
        <w:t xml:space="preserve">Carpentry@UiO</w:t>
      </w:r>
    </w:p>
    <w:p>
      <w:pPr>
        <w:numPr>
          <w:ilvl w:val="1"/>
          <w:numId w:val="1046"/>
        </w:numPr>
        <w:pStyle w:val="Compact"/>
      </w:pPr>
      <w:r>
        <w:t xml:space="preserve">Sammen med Karin Lagesen og Realfagsbiblioteket etablerte vi i 2014</w:t>
      </w:r>
    </w:p>
    <w:p>
      <w:pPr>
        <w:numPr>
          <w:ilvl w:val="0"/>
          <w:numId w:val="1000"/>
        </w:numPr>
        <w:pStyle w:val="Compact"/>
      </w:pPr>
      <w:r>
        <w:t xml:space="preserve">Carpentry@UiO</w:t>
      </w:r>
    </w:p>
    <w:p>
      <w:pPr>
        <w:numPr>
          <w:ilvl w:val="1"/>
          <w:numId w:val="1047"/>
        </w:numPr>
        <w:pStyle w:val="Compact"/>
      </w:pPr>
      <w:r>
        <w:t xml:space="preserve">UiO er siden 2017</w:t>
      </w:r>
      <w:r>
        <w:t xml:space="preserve"> </w:t>
      </w:r>
      <w:hyperlink r:id="rId109">
        <w:r>
          <w:rPr>
            <w:rStyle w:val="Hyperlink"/>
          </w:rPr>
          <w:t xml:space="preserve">medlemsorganisasjon</w:t>
        </w:r>
      </w:hyperlink>
      <w:r>
        <w:t xml:space="preserve"> </w:t>
      </w:r>
      <w:r>
        <w:t xml:space="preserve">av The Carpentries</w:t>
      </w:r>
    </w:p>
    <w:p>
      <w:pPr>
        <w:numPr>
          <w:ilvl w:val="1"/>
          <w:numId w:val="1047"/>
        </w:numPr>
        <w:pStyle w:val="Compact"/>
      </w:pPr>
      <w:r>
        <w:t xml:space="preserve">Webside til</w:t>
      </w:r>
      <w:r>
        <w:t xml:space="preserve"> </w:t>
      </w:r>
      <w:hyperlink r:id="rId110">
        <w:r>
          <w:rPr>
            <w:rStyle w:val="Hyperlink"/>
          </w:rPr>
          <w:t xml:space="preserve">Carpentry@UiO</w:t>
        </w:r>
      </w:hyperlink>
      <w:r>
        <w:t xml:space="preserve">, bl.a. med</w:t>
      </w:r>
      <w:r>
        <w:t xml:space="preserve"> </w:t>
      </w:r>
      <w:r>
        <w:t xml:space="preserve">oversikt over</w:t>
      </w:r>
      <w:r>
        <w:t xml:space="preserve"> </w:t>
      </w:r>
      <w:hyperlink r:id="rId111">
        <w:r>
          <w:rPr>
            <w:rStyle w:val="Hyperlink"/>
          </w:rPr>
          <w:t xml:space="preserve">tidligere worshops</w:t>
        </w:r>
      </w:hyperlink>
    </w:p>
    <w:p>
      <w:pPr>
        <w:numPr>
          <w:ilvl w:val="1"/>
          <w:numId w:val="1047"/>
        </w:numPr>
        <w:pStyle w:val="Compact"/>
      </w:pPr>
      <w:r>
        <w:t xml:space="preserve">Websidene fra Universitetsbiblioteket:</w:t>
      </w:r>
    </w:p>
    <w:p>
      <w:pPr>
        <w:numPr>
          <w:ilvl w:val="2"/>
          <w:numId w:val="1048"/>
        </w:numPr>
        <w:pStyle w:val="Compact"/>
      </w:pPr>
      <w:hyperlink r:id="rId112">
        <w:r>
          <w:rPr>
            <w:rStyle w:val="Hyperlink"/>
          </w:rPr>
          <w:t xml:space="preserve">carpentry.uio.no</w:t>
        </w:r>
      </w:hyperlink>
    </w:p>
    <w:p>
      <w:pPr>
        <w:numPr>
          <w:ilvl w:val="2"/>
          <w:numId w:val="1048"/>
        </w:numPr>
        <w:pStyle w:val="Compact"/>
      </w:pPr>
      <w:hyperlink r:id="rId113">
        <w:r>
          <w:rPr>
            <w:rStyle w:val="Hyperlink"/>
          </w:rPr>
          <w:t xml:space="preserve">oversikt over workshops</w:t>
        </w:r>
      </w:hyperlink>
    </w:p>
    <w:p>
      <w:pPr>
        <w:numPr>
          <w:ilvl w:val="1"/>
          <w:numId w:val="1047"/>
        </w:numPr>
        <w:pStyle w:val="Compact"/>
      </w:pPr>
      <w:r>
        <w:t xml:space="preserve">Jeg leder</w:t>
      </w:r>
      <w:r>
        <w:t xml:space="preserve"> </w:t>
      </w:r>
      <w:hyperlink r:id="rId114">
        <w:r>
          <w:rPr>
            <w:rStyle w:val="Hyperlink"/>
          </w:rPr>
          <w:t xml:space="preserve">styret for Carpentry@UiO</w:t>
        </w:r>
      </w:hyperlink>
    </w:p>
    <w:p>
      <w:pPr>
        <w:numPr>
          <w:ilvl w:val="0"/>
          <w:numId w:val="1043"/>
        </w:numPr>
        <w:pStyle w:val="Compact"/>
      </w:pPr>
      <w:r>
        <w:t xml:space="preserve">Software Carpentry workshops jeg har bidratt til</w:t>
      </w:r>
    </w:p>
    <w:p>
      <w:pPr>
        <w:numPr>
          <w:ilvl w:val="1"/>
          <w:numId w:val="1049"/>
        </w:numPr>
        <w:pStyle w:val="Compact"/>
      </w:pPr>
      <w:r>
        <w:t xml:space="preserve">Universitetet i Oslo: 2012, 2013, 2015 - 2019</w:t>
      </w:r>
    </w:p>
    <w:p>
      <w:pPr>
        <w:numPr>
          <w:ilvl w:val="1"/>
          <w:numId w:val="1049"/>
        </w:numPr>
        <w:pStyle w:val="Compact"/>
      </w:pPr>
      <w:r>
        <w:t xml:space="preserve">Netherlands eScience Centre: 2017</w:t>
      </w:r>
    </w:p>
    <w:p>
      <w:pPr>
        <w:numPr>
          <w:ilvl w:val="1"/>
          <w:numId w:val="1049"/>
        </w:numPr>
        <w:pStyle w:val="Compact"/>
      </w:pPr>
      <w:r>
        <w:t xml:space="preserve">Universitet i Bergen: 2014</w:t>
      </w:r>
    </w:p>
    <w:p>
      <w:pPr>
        <w:numPr>
          <w:ilvl w:val="1"/>
          <w:numId w:val="1049"/>
        </w:numPr>
        <w:pStyle w:val="Compact"/>
      </w:pPr>
      <w:r>
        <w:t xml:space="preserve">Science for Life Laboratory, Stockholm, Sverige: 2014</w:t>
      </w:r>
    </w:p>
    <w:p>
      <w:pPr>
        <w:numPr>
          <w:ilvl w:val="1"/>
          <w:numId w:val="1049"/>
        </w:numPr>
        <w:pStyle w:val="Compact"/>
      </w:pPr>
      <w:r>
        <w:t xml:space="preserve">Online (ved UiO): 2020, 2021</w:t>
      </w:r>
    </w:p>
    <w:p>
      <w:pPr>
        <w:numPr>
          <w:ilvl w:val="0"/>
          <w:numId w:val="1043"/>
        </w:numPr>
        <w:pStyle w:val="Compact"/>
      </w:pPr>
      <w:r>
        <w:t xml:space="preserve">Instruktør trening workshops jeg har undervist for</w:t>
      </w:r>
    </w:p>
    <w:p>
      <w:pPr>
        <w:numPr>
          <w:ilvl w:val="1"/>
          <w:numId w:val="1050"/>
        </w:numPr>
        <w:pStyle w:val="Compact"/>
      </w:pPr>
      <w:r>
        <w:t xml:space="preserve">Universitetet i Oslo: 2016, 2018</w:t>
      </w:r>
    </w:p>
    <w:p>
      <w:pPr>
        <w:numPr>
          <w:ilvl w:val="1"/>
          <w:numId w:val="1050"/>
        </w:numPr>
        <w:pStyle w:val="Compact"/>
      </w:pPr>
      <w:r>
        <w:t xml:space="preserve">Online for the Carpentries: 2016-2019</w:t>
      </w:r>
    </w:p>
    <w:bookmarkEnd w:id="115"/>
    <w:bookmarkStart w:id="118" w:name="en-forskende-tilnærming"/>
    <w:p>
      <w:pPr>
        <w:pStyle w:val="Heading3"/>
      </w:pPr>
      <w:r>
        <w:t xml:space="preserve">En forskende tilnærming</w:t>
      </w:r>
    </w:p>
    <w:p>
      <w:pPr>
        <w:numPr>
          <w:ilvl w:val="0"/>
          <w:numId w:val="1051"/>
        </w:numPr>
        <w:pStyle w:val="Compact"/>
      </w:pPr>
      <w:r>
        <w:t xml:space="preserve">Vitenskapelige publikasjoner</w:t>
      </w:r>
    </w:p>
    <w:p>
      <w:pPr>
        <w:numPr>
          <w:ilvl w:val="1"/>
          <w:numId w:val="1052"/>
        </w:numPr>
        <w:pStyle w:val="Compact"/>
      </w:pPr>
      <w:r>
        <w:rPr>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 </w:t>
      </w:r>
      <w:r>
        <w:rPr>
          <w:i/>
        </w:rPr>
        <w:t xml:space="preserve">PLOS Computational Biology</w:t>
      </w:r>
      <w:r>
        <w:t xml:space="preserve">, 16(9),pp. e1008090,</w:t>
      </w:r>
      <w:r>
        <w:t xml:space="preserve"> </w:t>
      </w:r>
      <w:hyperlink r:id="rId116">
        <w:r>
          <w:rPr>
            <w:rStyle w:val="Hyperlink"/>
          </w:rPr>
          <w:t xml:space="preserve">doi: 10.1371/journal.pcbi.1008090</w:t>
        </w:r>
      </w:hyperlink>
    </w:p>
    <w:p>
      <w:pPr>
        <w:numPr>
          <w:ilvl w:val="0"/>
          <w:numId w:val="1051"/>
        </w:numPr>
        <w:pStyle w:val="Compact"/>
      </w:pPr>
      <w:r>
        <w:t xml:space="preserve">Konferansebidrag</w:t>
      </w:r>
    </w:p>
    <w:p>
      <w:pPr>
        <w:numPr>
          <w:ilvl w:val="1"/>
          <w:numId w:val="1053"/>
        </w:numPr>
        <w:pStyle w:val="Compact"/>
      </w:pPr>
      <w:r>
        <w:t xml:space="preserve">MNT konferansen mars 2019:</w:t>
      </w:r>
      <w:r>
        <w:t xml:space="preserve"> </w:t>
      </w:r>
      <w:r>
        <w:rPr>
          <w:b/>
        </w:rPr>
        <w:t xml:space="preserve">Gregers, T.F., and Nederbragt, Lex</w:t>
      </w:r>
      <w:r>
        <w:t xml:space="preserve"> </w:t>
      </w:r>
      <w:r>
        <w:t xml:space="preserve">(2019).</w:t>
      </w:r>
      <w:r>
        <w:t xml:space="preserve"> </w:t>
      </w:r>
      <w:r>
        <w:t xml:space="preserve">Lektorstudenter utvikler unik kompetanse og bidrar til økt kvalitet på</w:t>
      </w:r>
      <w:r>
        <w:t xml:space="preserve"> </w:t>
      </w:r>
      <w:r>
        <w:t xml:space="preserve">begynneremner gjennom en undervisningsrettet master.</w:t>
      </w:r>
      <w:r>
        <w:t xml:space="preserve"> </w:t>
      </w:r>
      <w:r>
        <w:rPr>
          <w:i/>
        </w:rPr>
        <w:t xml:space="preserve">Nordic Journal of STEM education</w:t>
      </w:r>
      <w:r>
        <w:t xml:space="preserve"> </w:t>
      </w:r>
      <w:r>
        <w:t xml:space="preserve">3, 23–27,</w:t>
      </w:r>
      <w:r>
        <w:t xml:space="preserve"> </w:t>
      </w:r>
      <w:hyperlink r:id="rId117">
        <w:r>
          <w:rPr>
            <w:rStyle w:val="Hyperlink"/>
          </w:rPr>
          <w:t xml:space="preserve">https://doi.org/10.5324/njsteme.v3i1.2992</w:t>
        </w:r>
      </w:hyperlink>
      <w:r>
        <w:t xml:space="preserve">.</w:t>
      </w:r>
      <w:r>
        <w:t xml:space="preserve"> </w:t>
      </w:r>
      <w:r>
        <w:t xml:space="preserve">Tilgjengelig som fil:</w:t>
      </w:r>
      <w:r>
        <w:t xml:space="preserve"> </w:t>
      </w:r>
      <w:r>
        <w:rPr>
          <w:rStyle w:val="VerbatimChar"/>
        </w:rPr>
        <w:t xml:space="preserve">Gregers and Nederbragt, Lex - 2019 - Lektorstudenter utvikler unik kompetanse og bidrar.pdf</w:t>
      </w:r>
    </w:p>
    <w:p>
      <w:pPr>
        <w:numPr>
          <w:ilvl w:val="1"/>
          <w:numId w:val="1053"/>
        </w:numPr>
        <w:pStyle w:val="Compact"/>
      </w:pPr>
      <w:r>
        <w:t xml:space="preserve">MNT konferansen mars 2021:</w:t>
      </w:r>
      <w:r>
        <w:t xml:space="preserve"> </w:t>
      </w:r>
      <w:r>
        <w:rPr>
          <w:b/>
        </w:rPr>
        <w:t xml:space="preserve">J.E.Eliassen, M.V.Bøe, L.Nederbragt, M.M.Berg,</w:t>
      </w:r>
      <w:r>
        <w:rPr>
          <w:b/>
        </w:rPr>
        <w:t xml:space="preserve"> </w:t>
      </w:r>
      <w:r>
        <w:rPr>
          <w:b/>
        </w:rPr>
        <w:t xml:space="preserve">og T.F.Gregers</w:t>
      </w:r>
      <w:r>
        <w:t xml:space="preserve"> </w:t>
      </w:r>
      <w:r>
        <w:t xml:space="preserve">(2021).</w:t>
      </w:r>
      <w:r>
        <w:t xml:space="preserve"> </w:t>
      </w:r>
      <w:r>
        <w:t xml:space="preserve">Motivasjon for beregningsorientert biologi og sammenhengen</w:t>
      </w:r>
      <w:r>
        <w:t xml:space="preserve"> </w:t>
      </w:r>
      <w:r>
        <w:t xml:space="preserve">med matematikk R2 fra videregående opplæring.</w:t>
      </w:r>
      <w:r>
        <w:t xml:space="preserve"> </w:t>
      </w:r>
      <w:r>
        <w:rPr>
          <w:i/>
        </w:rPr>
        <w:t xml:space="preserve">Nordic Journal of STEM education</w:t>
      </w:r>
      <w:r>
        <w:t xml:space="preserve">,</w:t>
      </w:r>
      <w:r>
        <w:t xml:space="preserve"> </w:t>
      </w:r>
      <w:r>
        <w:rPr>
          <w:i/>
        </w:rPr>
        <w:t xml:space="preserve">in press</w:t>
      </w:r>
      <w:r>
        <w:t xml:space="preserve">.</w:t>
      </w:r>
      <w:r>
        <w:t xml:space="preserve"> </w:t>
      </w:r>
      <w:r>
        <w:t xml:space="preserve">Tilgjengelig som fil:</w:t>
      </w:r>
      <w:r>
        <w:t xml:space="preserve"> </w:t>
      </w:r>
      <w:r>
        <w:rPr>
          <w:rStyle w:val="VerbatimChar"/>
        </w:rPr>
        <w:t xml:space="preserve">Eliassen_etal_2021_Motivasjon for beregningsorientert biologi.pdf</w:t>
      </w:r>
    </w:p>
    <w:p>
      <w:pPr>
        <w:numPr>
          <w:ilvl w:val="0"/>
          <w:numId w:val="1051"/>
        </w:numPr>
        <w:pStyle w:val="Compact"/>
      </w:pPr>
      <w:r>
        <w:t xml:space="preserve">Forskning på egen undervisning</w:t>
      </w:r>
    </w:p>
    <w:p>
      <w:pPr>
        <w:numPr>
          <w:ilvl w:val="1"/>
          <w:numId w:val="1054"/>
        </w:numPr>
        <w:pStyle w:val="Compact"/>
      </w:pPr>
      <w:r>
        <w:t xml:space="preserve">Masterstudent June Edvarda Eliassen (2020)</w:t>
      </w:r>
    </w:p>
    <w:p>
      <w:pPr>
        <w:numPr>
          <w:ilvl w:val="2"/>
          <w:numId w:val="1055"/>
        </w:numPr>
        <w:pStyle w:val="Compact"/>
      </w:pPr>
      <w:r>
        <w:t xml:space="preserve">tittel: Biologistudenters motivasjon for beregningsorientert biologi etter innføring av krav om full fordypning i realfaglig matematikk</w:t>
      </w:r>
    </w:p>
    <w:p>
      <w:pPr>
        <w:numPr>
          <w:ilvl w:val="2"/>
          <w:numId w:val="1055"/>
        </w:numPr>
        <w:pStyle w:val="Compact"/>
      </w:pPr>
      <w:r>
        <w:t xml:space="preserve">lenke til oppgaven:</w:t>
      </w:r>
      <w:r>
        <w:t xml:space="preserve"> </w:t>
      </w:r>
      <w:hyperlink r:id="rId69">
        <w:r>
          <w:rPr>
            <w:rStyle w:val="Hyperlink"/>
          </w:rPr>
          <w:t xml:space="preserve">http://urn.nb.no/URN:NBN:no-82918</w:t>
        </w:r>
      </w:hyperlink>
    </w:p>
    <w:p>
      <w:pPr>
        <w:numPr>
          <w:ilvl w:val="2"/>
          <w:numId w:val="1055"/>
        </w:numPr>
        <w:pStyle w:val="Compact"/>
      </w:pPr>
      <w:r>
        <w:t xml:space="preserve">fil:</w:t>
      </w:r>
      <w:r>
        <w:t xml:space="preserve"> </w:t>
      </w:r>
      <w:r>
        <w:rPr>
          <w:rStyle w:val="VerbatimChar"/>
        </w:rPr>
        <w:t xml:space="preserve">Masteroppgave_Eliassen.pdf</w:t>
      </w:r>
    </w:p>
    <w:p>
      <w:pPr>
        <w:numPr>
          <w:ilvl w:val="1"/>
          <w:numId w:val="1054"/>
        </w:numPr>
        <w:pStyle w:val="Compact"/>
      </w:pPr>
      <w:r>
        <w:t xml:space="preserve">Masterstudent Sofie Rudberg (2020)</w:t>
      </w:r>
    </w:p>
    <w:p>
      <w:pPr>
        <w:numPr>
          <w:ilvl w:val="2"/>
          <w:numId w:val="1056"/>
        </w:numPr>
        <w:pStyle w:val="Compact"/>
      </w:pPr>
      <w:r>
        <w:t xml:space="preserve">tittel: Relevansen av kompetansen fra matematikk R2 i beregningsorientert biologi</w:t>
      </w:r>
    </w:p>
    <w:p>
      <w:pPr>
        <w:numPr>
          <w:ilvl w:val="2"/>
          <w:numId w:val="1056"/>
        </w:numPr>
        <w:pStyle w:val="Compact"/>
      </w:pPr>
      <w:r>
        <w:t xml:space="preserve">lenke til oppgaven:</w:t>
      </w:r>
      <w:r>
        <w:t xml:space="preserve"> </w:t>
      </w:r>
      <w:hyperlink r:id="rId71">
        <w:r>
          <w:rPr>
            <w:rStyle w:val="Hyperlink"/>
          </w:rPr>
          <w:t xml:space="preserve">http://urn.nb.no/URN:NBN:no-82936</w:t>
        </w:r>
      </w:hyperlink>
    </w:p>
    <w:p>
      <w:pPr>
        <w:numPr>
          <w:ilvl w:val="2"/>
          <w:numId w:val="1056"/>
        </w:numPr>
        <w:pStyle w:val="Compact"/>
      </w:pPr>
      <w:r>
        <w:t xml:space="preserve">fil:</w:t>
      </w:r>
      <w:r>
        <w:t xml:space="preserve"> </w:t>
      </w:r>
      <w:r>
        <w:rPr>
          <w:rStyle w:val="VerbatimChar"/>
        </w:rPr>
        <w:t xml:space="preserve">Masteroppgave_Rudberg.pdf</w:t>
      </w:r>
    </w:p>
    <w:p>
      <w:pPr>
        <w:numPr>
          <w:ilvl w:val="1"/>
          <w:numId w:val="1054"/>
        </w:numPr>
        <w:pStyle w:val="Compact"/>
      </w:pPr>
      <w:r>
        <w:t xml:space="preserve">Masterstudent Marthe Mjøen Berg (2019)</w:t>
      </w:r>
    </w:p>
    <w:p>
      <w:pPr>
        <w:numPr>
          <w:ilvl w:val="2"/>
          <w:numId w:val="1057"/>
        </w:numPr>
        <w:pStyle w:val="Compact"/>
      </w:pPr>
      <w:r>
        <w:t xml:space="preserve">tittel: Studentar si interesse og meistringsforventning for programmering og modellering i biologi</w:t>
      </w:r>
    </w:p>
    <w:p>
      <w:pPr>
        <w:numPr>
          <w:ilvl w:val="2"/>
          <w:numId w:val="1057"/>
        </w:numPr>
        <w:pStyle w:val="Compact"/>
      </w:pPr>
      <w:r>
        <w:t xml:space="preserve">lenke til oppgaven:</w:t>
      </w:r>
      <w:r>
        <w:t xml:space="preserve"> </w:t>
      </w:r>
      <w:hyperlink r:id="rId73">
        <w:r>
          <w:rPr>
            <w:rStyle w:val="Hyperlink"/>
          </w:rPr>
          <w:t xml:space="preserve">http://urn.nb.no/URN:NBN:no-73633</w:t>
        </w:r>
      </w:hyperlink>
    </w:p>
    <w:p>
      <w:pPr>
        <w:numPr>
          <w:ilvl w:val="2"/>
          <w:numId w:val="1057"/>
        </w:numPr>
        <w:pStyle w:val="Compact"/>
      </w:pPr>
      <w:r>
        <w:t xml:space="preserve">fil:</w:t>
      </w:r>
      <w:r>
        <w:t xml:space="preserve"> </w:t>
      </w:r>
      <w:r>
        <w:rPr>
          <w:rStyle w:val="VerbatimChar"/>
        </w:rPr>
        <w:t xml:space="preserve">Masteroppgave_Berg.pdf</w:t>
      </w:r>
    </w:p>
    <w:p>
      <w:pPr>
        <w:numPr>
          <w:ilvl w:val="1"/>
          <w:numId w:val="1054"/>
        </w:numPr>
        <w:pStyle w:val="Compact"/>
      </w:pPr>
      <w:r>
        <w:t xml:space="preserve">Masterstudent Lars Erik Håland (2019)</w:t>
      </w:r>
    </w:p>
    <w:p>
      <w:pPr>
        <w:numPr>
          <w:ilvl w:val="2"/>
          <w:numId w:val="1058"/>
        </w:numPr>
        <w:pStyle w:val="Compact"/>
      </w:pPr>
      <w:r>
        <w:t xml:space="preserve">tittel: Studenters arbeid med programmering i biovitenskapelige problemstillinger. En kvalitativ studie av biologistudenters arbeid med Python</w:t>
      </w:r>
    </w:p>
    <w:p>
      <w:pPr>
        <w:numPr>
          <w:ilvl w:val="2"/>
          <w:numId w:val="1058"/>
        </w:numPr>
        <w:pStyle w:val="Compact"/>
      </w:pPr>
      <w:r>
        <w:t xml:space="preserve">lenke til oppgaven:</w:t>
      </w:r>
      <w:r>
        <w:t xml:space="preserve"> </w:t>
      </w:r>
      <w:hyperlink r:id="rId75">
        <w:r>
          <w:rPr>
            <w:rStyle w:val="Hyperlink"/>
          </w:rPr>
          <w:t xml:space="preserve">http://urn.nb.no/URN:NBN:no-73632</w:t>
        </w:r>
      </w:hyperlink>
    </w:p>
    <w:p>
      <w:pPr>
        <w:numPr>
          <w:ilvl w:val="2"/>
          <w:numId w:val="1058"/>
        </w:numPr>
        <w:pStyle w:val="Compact"/>
      </w:pPr>
      <w:r>
        <w:t xml:space="preserve">fil:</w:t>
      </w:r>
      <w:r>
        <w:t xml:space="preserve"> </w:t>
      </w:r>
      <w:r>
        <w:rPr>
          <w:rStyle w:val="VerbatimChar"/>
        </w:rPr>
        <w:t xml:space="preserve">Masteroppgave_Håland.pdf</w:t>
      </w:r>
    </w:p>
    <w:bookmarkEnd w:id="118"/>
    <w:bookmarkStart w:id="126" w:name="en-kollegial-holdning-og-praksis"/>
    <w:p>
      <w:pPr>
        <w:pStyle w:val="Heading3"/>
      </w:pPr>
      <w:r>
        <w:t xml:space="preserve">En kollegial holdning og praksis</w:t>
      </w:r>
    </w:p>
    <w:p>
      <w:pPr>
        <w:numPr>
          <w:ilvl w:val="0"/>
          <w:numId w:val="1059"/>
        </w:numPr>
        <w:pStyle w:val="Compact"/>
      </w:pPr>
      <w:r>
        <w:t xml:space="preserve">UnderVerk</w:t>
      </w:r>
    </w:p>
    <w:p>
      <w:pPr>
        <w:numPr>
          <w:ilvl w:val="1"/>
          <w:numId w:val="1060"/>
        </w:numPr>
        <w:pStyle w:val="Compact"/>
      </w:pPr>
      <w:hyperlink r:id="rId119">
        <w:r>
          <w:rPr>
            <w:rStyle w:val="Hyperlink"/>
          </w:rPr>
          <w:t xml:space="preserve">Oversikt over workshops</w:t>
        </w:r>
      </w:hyperlink>
      <w:r>
        <w:t xml:space="preserve"> </w:t>
      </w:r>
      <w:r>
        <w:t xml:space="preserve">(krever login med UiO brukernavn og passord)</w:t>
      </w:r>
    </w:p>
    <w:p>
      <w:pPr>
        <w:numPr>
          <w:ilvl w:val="1"/>
          <w:numId w:val="1060"/>
        </w:numPr>
        <w:pStyle w:val="Compact"/>
      </w:pPr>
      <w:r>
        <w:t xml:space="preserve">Se også</w:t>
      </w:r>
      <w:r>
        <w:t xml:space="preserve"> </w:t>
      </w:r>
      <w:hyperlink r:id="rId80">
        <w:r>
          <w:rPr>
            <w:rStyle w:val="Hyperlink"/>
          </w:rPr>
          <w:t xml:space="preserve">denne side om UnderVerk</w:t>
        </w:r>
      </w:hyperlink>
    </w:p>
    <w:p>
      <w:pPr>
        <w:numPr>
          <w:ilvl w:val="0"/>
          <w:numId w:val="1059"/>
        </w:numPr>
        <w:pStyle w:val="Compact"/>
      </w:pPr>
      <w:r>
        <w:t xml:space="preserve">Gruppelærere</w:t>
      </w:r>
    </w:p>
    <w:p>
      <w:pPr>
        <w:numPr>
          <w:ilvl w:val="1"/>
          <w:numId w:val="1061"/>
        </w:numPr>
        <w:pStyle w:val="Compact"/>
      </w:pPr>
      <w:hyperlink r:id="rId120">
        <w:r>
          <w:rPr>
            <w:rStyle w:val="Hyperlink"/>
          </w:rPr>
          <w:t xml:space="preserve">Dokumentasjonssider for gruppelærere</w:t>
        </w:r>
      </w:hyperlink>
      <w:r>
        <w:t xml:space="preserve"> </w:t>
      </w:r>
      <w:r>
        <w:t xml:space="preserve">(krever login med UiO brukernavn og passord)</w:t>
      </w:r>
    </w:p>
    <w:p>
      <w:pPr>
        <w:numPr>
          <w:ilvl w:val="0"/>
          <w:numId w:val="1059"/>
        </w:numPr>
        <w:pStyle w:val="Compact"/>
      </w:pPr>
      <w:r>
        <w:t xml:space="preserve">CCSE</w:t>
      </w:r>
    </w:p>
    <w:p>
      <w:pPr>
        <w:numPr>
          <w:ilvl w:val="1"/>
          <w:numId w:val="1062"/>
        </w:numPr>
        <w:pStyle w:val="Compact"/>
      </w:pPr>
      <w:r>
        <w:t xml:space="preserve">Jeg er en del av</w:t>
      </w:r>
      <w:r>
        <w:t xml:space="preserve"> </w:t>
      </w:r>
      <w:hyperlink r:id="rId121">
        <w:r>
          <w:rPr>
            <w:rStyle w:val="Hyperlink"/>
          </w:rPr>
          <w:t xml:space="preserve">ledergruppen</w:t>
        </w:r>
      </w:hyperlink>
    </w:p>
    <w:p>
      <w:pPr>
        <w:numPr>
          <w:ilvl w:val="1"/>
          <w:numId w:val="1062"/>
        </w:numPr>
        <w:pStyle w:val="Compact"/>
      </w:pPr>
      <w:r>
        <w:t xml:space="preserve">Bidrag til</w:t>
      </w:r>
      <w:r>
        <w:t xml:space="preserve"> </w:t>
      </w:r>
      <w:hyperlink r:id="rId122">
        <w:r>
          <w:rPr>
            <w:rStyle w:val="Hyperlink"/>
          </w:rPr>
          <w:t xml:space="preserve">CCSE sine årsrapporter</w:t>
        </w:r>
      </w:hyperlink>
    </w:p>
    <w:p>
      <w:pPr>
        <w:numPr>
          <w:ilvl w:val="0"/>
          <w:numId w:val="1059"/>
        </w:numPr>
        <w:pStyle w:val="Compact"/>
      </w:pPr>
      <w:r>
        <w:t xml:space="preserve">Foredrag</w:t>
      </w:r>
    </w:p>
    <w:p>
      <w:pPr>
        <w:numPr>
          <w:ilvl w:val="1"/>
          <w:numId w:val="1063"/>
        </w:numPr>
        <w:pStyle w:val="Compact"/>
      </w:pPr>
      <w:r>
        <w:rPr>
          <w:b/>
        </w:rPr>
        <w:t xml:space="preserve">BIOS1100: Innføring i beregningsmodeller biovitenskap – erfaringer og evaluering</w:t>
      </w:r>
      <w:r>
        <w:t xml:space="preserve">,</w:t>
      </w:r>
      <w:r>
        <w:t xml:space="preserve"> </w:t>
      </w:r>
      <w:r>
        <w:t xml:space="preserve">Real utdanning – fagdag for utdanning ved MN fakultetet, 2018</w:t>
      </w:r>
    </w:p>
    <w:p>
      <w:pPr>
        <w:numPr>
          <w:ilvl w:val="1"/>
          <w:numId w:val="1063"/>
        </w:numPr>
        <w:pStyle w:val="Compact"/>
      </w:pPr>
      <w:r>
        <w:rPr>
          <w:b/>
        </w:rPr>
        <w:t xml:space="preserve">Programmering og modellering i biovitenskapsutdanning</w:t>
      </w:r>
      <w:r>
        <w:t xml:space="preserve">,</w:t>
      </w:r>
      <w:r>
        <w:t xml:space="preserve"> </w:t>
      </w:r>
      <w:r>
        <w:t xml:space="preserve">Undervisningsseminar om beregningsorientert realfagsundervisning for NT-fakultet,</w:t>
      </w:r>
      <w:r>
        <w:t xml:space="preserve"> </w:t>
      </w:r>
      <w:r>
        <w:t xml:space="preserve">Universitet i Tromsø/Norges Akrtiske Universitet, 2018 (invitert)</w:t>
      </w:r>
    </w:p>
    <w:p>
      <w:pPr>
        <w:numPr>
          <w:ilvl w:val="0"/>
          <w:numId w:val="1059"/>
        </w:numPr>
        <w:pStyle w:val="Compact"/>
      </w:pPr>
      <w:r>
        <w:t xml:space="preserve">Mediaoppmerksomhet mm</w:t>
      </w:r>
    </w:p>
    <w:p>
      <w:pPr>
        <w:numPr>
          <w:ilvl w:val="1"/>
          <w:numId w:val="1064"/>
        </w:numPr>
        <w:pStyle w:val="Compact"/>
      </w:pPr>
      <w:r>
        <w:t xml:space="preserve">jeg jar skrevet noen innlegg på min personlige blog om BIOS1100:</w:t>
      </w:r>
      <w:r>
        <w:t xml:space="preserve"> </w:t>
      </w:r>
      <w:hyperlink r:id="rId94">
        <w:r>
          <w:rPr>
            <w:rStyle w:val="Hyperlink"/>
          </w:rPr>
          <w:t xml:space="preserve">http://lexnederbragt.com/bios1100</w:t>
        </w:r>
      </w:hyperlink>
    </w:p>
    <w:p>
      <w:pPr>
        <w:numPr>
          <w:ilvl w:val="1"/>
          <w:numId w:val="1064"/>
        </w:numPr>
        <w:pStyle w:val="Compact"/>
      </w:pPr>
      <w:r>
        <w:t xml:space="preserve">besøk av daværende kunnskapsministeren til UiO, inklduert undervisningen i BIOS1100</w:t>
      </w:r>
    </w:p>
    <w:p>
      <w:pPr>
        <w:numPr>
          <w:ilvl w:val="2"/>
          <w:numId w:val="1065"/>
        </w:numPr>
        <w:pStyle w:val="Compact"/>
      </w:pPr>
      <w:r>
        <w:t xml:space="preserve">artikkel i</w:t>
      </w:r>
      <w:r>
        <w:t xml:space="preserve"> </w:t>
      </w:r>
      <w:hyperlink r:id="rId123">
        <w:r>
          <w:rPr>
            <w:rStyle w:val="Hyperlink"/>
          </w:rPr>
          <w:t xml:space="preserve">Uniforum</w:t>
        </w:r>
      </w:hyperlink>
    </w:p>
    <w:p>
      <w:pPr>
        <w:numPr>
          <w:ilvl w:val="2"/>
          <w:numId w:val="1065"/>
        </w:numPr>
        <w:pStyle w:val="Compact"/>
      </w:pPr>
      <w:r>
        <w:t xml:space="preserve">artikkel på</w:t>
      </w:r>
      <w:r>
        <w:t xml:space="preserve"> </w:t>
      </w:r>
      <w:r>
        <w:t xml:space="preserve">“</w:t>
      </w:r>
      <w:r>
        <w:t xml:space="preserve">IBV sine websider</w:t>
      </w:r>
      <w:r>
        <w:t xml:space="preserve">”</w:t>
      </w:r>
      <w:r>
        <w:t xml:space="preserve">:</w:t>
      </w:r>
      <w:r>
        <w:t xml:space="preserve"> </w:t>
      </w:r>
      <w:hyperlink r:id="rId124">
        <w:r>
          <w:rPr>
            <w:rStyle w:val="Hyperlink"/>
          </w:rPr>
          <w:t xml:space="preserve">https://www.mn.uio.no/ibv/om/aktuelt/aktuelle-saker/2017/kunnskapsministeren-imponert-over-bios1100-og-igem.html</w:t>
        </w:r>
      </w:hyperlink>
    </w:p>
    <w:p>
      <w:pPr>
        <w:numPr>
          <w:ilvl w:val="1"/>
          <w:numId w:val="1064"/>
        </w:numPr>
        <w:pStyle w:val="Compact"/>
      </w:pPr>
      <w:hyperlink r:id="rId125">
        <w:r>
          <w:rPr>
            <w:rStyle w:val="Hyperlink"/>
          </w:rPr>
          <w:t xml:space="preserve">‘</w:t>
        </w:r>
        <w:r>
          <w:rPr>
            <w:rStyle w:val="Hyperlink"/>
          </w:rPr>
          <w:t xml:space="preserve">Programmerings- revolusjonen</w:t>
        </w:r>
        <w:r>
          <w:rPr>
            <w:rStyle w:val="Hyperlink"/>
          </w:rPr>
          <w:t xml:space="preserve">’</w:t>
        </w:r>
      </w:hyperlink>
      <w:r>
        <w:t xml:space="preserve">; artikkel i SFU-magasinet 2018/2, side 25</w:t>
      </w:r>
    </w:p>
    <w:bookmarkEnd w:id="126"/>
    <w:bookmarkStart w:id="127" w:name="fokus-på-studentenes-læring-1"/>
    <w:p>
      <w:pPr>
        <w:pStyle w:val="Heading3"/>
      </w:pPr>
      <w:r>
        <w:t xml:space="preserve">Fokus på studentenes læring</w:t>
      </w:r>
    </w:p>
    <w:bookmarkEnd w:id="127"/>
    <w:bookmarkStart w:id="134" w:name="det-digitale"/>
    <w:p>
      <w:pPr>
        <w:pStyle w:val="Heading3"/>
      </w:pPr>
      <w:r>
        <w:t xml:space="preserve">Det digitale</w:t>
      </w:r>
    </w:p>
    <w:p>
      <w:pPr>
        <w:numPr>
          <w:ilvl w:val="0"/>
          <w:numId w:val="1066"/>
        </w:numPr>
        <w:pStyle w:val="Compact"/>
      </w:pPr>
      <w:r>
        <w:t xml:space="preserve">Prosjekt</w:t>
      </w:r>
      <w:r>
        <w:t xml:space="preserve"> </w:t>
      </w:r>
      <w:r>
        <w:t xml:space="preserve">“</w:t>
      </w:r>
      <w:r>
        <w:t xml:space="preserve">Intergrasjon av Jupyter og Canvas for digital vurdering</w:t>
      </w:r>
      <w:r>
        <w:t xml:space="preserve">”</w:t>
      </w:r>
    </w:p>
    <w:p>
      <w:pPr>
        <w:numPr>
          <w:ilvl w:val="1"/>
          <w:numId w:val="1067"/>
        </w:numPr>
        <w:pStyle w:val="Compact"/>
      </w:pPr>
      <w:hyperlink r:id="rId128">
        <w:r>
          <w:rPr>
            <w:rStyle w:val="Hyperlink"/>
          </w:rPr>
          <w:t xml:space="preserve">Prosjektsiden</w:t>
        </w:r>
      </w:hyperlink>
      <w:r>
        <w:t xml:space="preserve"> </w:t>
      </w:r>
      <w:r>
        <w:t xml:space="preserve">(krever login med UiO brukernavn og passord)</w:t>
      </w:r>
    </w:p>
    <w:p>
      <w:pPr>
        <w:numPr>
          <w:ilvl w:val="1"/>
          <w:numId w:val="1067"/>
        </w:numPr>
        <w:pStyle w:val="Compact"/>
      </w:pPr>
      <w:r>
        <w:t xml:space="preserve">finansert av LINK - Senter for Læring og Utdanning ved UiO</w:t>
      </w:r>
    </w:p>
    <w:p>
      <w:pPr>
        <w:numPr>
          <w:ilvl w:val="2"/>
          <w:numId w:val="1068"/>
        </w:numPr>
        <w:pStyle w:val="Compact"/>
      </w:pPr>
      <w:hyperlink r:id="rId129">
        <w:r>
          <w:rPr>
            <w:rStyle w:val="Hyperlink"/>
          </w:rPr>
          <w:t xml:space="preserve">Utlysning av prosjektmidler for digital vurdering</w:t>
        </w:r>
      </w:hyperlink>
    </w:p>
    <w:p>
      <w:pPr>
        <w:numPr>
          <w:ilvl w:val="0"/>
          <w:numId w:val="1066"/>
        </w:numPr>
        <w:pStyle w:val="Compact"/>
      </w:pPr>
      <w:r>
        <w:t xml:space="preserve">JupyterHub ved UiO</w:t>
      </w:r>
    </w:p>
    <w:p>
      <w:pPr>
        <w:numPr>
          <w:ilvl w:val="1"/>
          <w:numId w:val="1069"/>
        </w:numPr>
        <w:pStyle w:val="Compact"/>
      </w:pPr>
      <w:hyperlink r:id="rId130">
        <w:r>
          <w:rPr>
            <w:rStyle w:val="Hyperlink"/>
          </w:rPr>
          <w:t xml:space="preserve">https://jupyterhub.uio.no</w:t>
        </w:r>
      </w:hyperlink>
    </w:p>
    <w:p>
      <w:pPr>
        <w:numPr>
          <w:ilvl w:val="1"/>
          <w:numId w:val="1069"/>
        </w:numPr>
        <w:pStyle w:val="Compact"/>
      </w:pPr>
      <w:hyperlink r:id="rId131">
        <w:r>
          <w:rPr>
            <w:rStyle w:val="Hyperlink"/>
          </w:rPr>
          <w:t xml:space="preserve">Dokumentasjon for studenter</w:t>
        </w:r>
      </w:hyperlink>
    </w:p>
    <w:p>
      <w:pPr>
        <w:numPr>
          <w:ilvl w:val="1"/>
          <w:numId w:val="1069"/>
        </w:numPr>
        <w:pStyle w:val="Compact"/>
      </w:pPr>
      <w:hyperlink r:id="rId132">
        <w:r>
          <w:rPr>
            <w:rStyle w:val="Hyperlink"/>
          </w:rPr>
          <w:t xml:space="preserve">Dokumentasjon for undervisere</w:t>
        </w:r>
      </w:hyperlink>
    </w:p>
    <w:p>
      <w:pPr>
        <w:numPr>
          <w:ilvl w:val="1"/>
          <w:numId w:val="1069"/>
        </w:numPr>
        <w:pStyle w:val="Compact"/>
      </w:pPr>
      <w:hyperlink r:id="rId133">
        <w:r>
          <w:rPr>
            <w:rStyle w:val="Hyperlink"/>
          </w:rPr>
          <w:t xml:space="preserve">Canvas side om JupyterHub</w:t>
        </w:r>
      </w:hyperlink>
      <w:r>
        <w:t xml:space="preserve"> </w:t>
      </w:r>
      <w:r>
        <w:t xml:space="preserve">for studenter i BIOS1100</w:t>
      </w:r>
    </w:p>
    <w:p>
      <w:r>
        <w:br w:type="page"/>
      </w:r>
    </w:p>
    <w:bookmarkEnd w:id="134"/>
    <w:bookmarkEnd w:id="135"/>
    <w:bookmarkStart w:id="204" w:name="litteraturliste"/>
    <w:p>
      <w:pPr>
        <w:pStyle w:val="Heading1"/>
      </w:pPr>
      <w:r>
        <w:t xml:space="preserve">8. Litteraturliste</w:t>
      </w:r>
    </w:p>
    <w:bookmarkStart w:id="136" w:name="miller1956magical"/>
    <w:bookmarkEnd w:id="136"/>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137">
        <w:r>
          <w:rPr>
            <w:rStyle w:val="Hyperlink"/>
          </w:rPr>
          <w:t xml:space="preserve">doi: 10.1037/h0043158</w:t>
        </w:r>
      </w:hyperlink>
      <w:r>
        <w:t xml:space="preserve">,</w:t>
      </w:r>
    </w:p>
    <w:bookmarkStart w:id="138" w:name="caspersen2007Instructional"/>
    <w:bookmarkEnd w:id="138"/>
    <w:p>
      <w:pPr>
        <w:numPr>
          <w:ilvl w:val="0"/>
          <w:numId w:val="1000"/>
        </w:numPr>
        <w:pStyle w:val="Compact"/>
      </w:pPr>
      <w:r>
        <w:rPr>
          <w:b/>
        </w:rPr>
        <w:t xml:space="preserve">M. E. Caspersen and J. Bennedsen</w:t>
      </w:r>
      <w:r>
        <w:t xml:space="preserve">.</w:t>
      </w:r>
      <w:r>
        <w:t xml:space="preserve"> </w:t>
      </w:r>
      <w:r>
        <w:t xml:space="preserve">Instructional Design of a Programming Course: A Learning Theoretic Approach,</w:t>
      </w:r>
      <w:r>
        <w:t xml:space="preserve"> </w:t>
      </w:r>
      <w:r>
        <w:rPr>
          <w:i/>
        </w:rPr>
        <w:t xml:space="preserve">Proceedings of the Third International Workshop on Computing Education Research</w:t>
      </w:r>
      <w:r>
        <w:t xml:space="preserve">,</w:t>
      </w:r>
      <w:r>
        <w:t xml:space="preserve"> </w:t>
      </w:r>
      <w:r>
        <w:t xml:space="preserve">ACM,</w:t>
      </w:r>
    </w:p>
    <w:bookmarkStart w:id="139" w:name="sweller2019Cognitive"/>
    <w:bookmarkEnd w:id="139"/>
    <w:p>
      <w:pPr>
        <w:numPr>
          <w:ilvl w:val="0"/>
          <w:numId w:val="1000"/>
        </w:numPr>
        <w:pStyle w:val="Compact"/>
      </w:pPr>
      <w:r>
        <w:rPr>
          <w:b/>
        </w:rPr>
        <w:t xml:space="preserve">J. Sweller, J. J. G. van Merri"enboer and F. Paas</w:t>
      </w:r>
      <w:r>
        <w:t xml:space="preserve">.</w:t>
      </w:r>
      <w:r>
        <w:t xml:space="preserve"> </w:t>
      </w:r>
      <w:r>
        <w:t xml:space="preserve">Cognitive Architecture and Instructional Design: 20 Years Later,</w:t>
      </w:r>
      <w:r>
        <w:t xml:space="preserve"> </w:t>
      </w:r>
      <w:r>
        <w:rPr>
          <w:i/>
        </w:rPr>
        <w:t xml:space="preserve">Educational Psychology Review</w:t>
      </w:r>
      <w:r>
        <w:t xml:space="preserve">,</w:t>
      </w:r>
      <w:r>
        <w:t xml:space="preserve"> </w:t>
      </w:r>
      <w:hyperlink r:id="rId140">
        <w:r>
          <w:rPr>
            <w:rStyle w:val="Hyperlink"/>
          </w:rPr>
          <w:t xml:space="preserve">doi: 10.1007/s10648-019-09465-5</w:t>
        </w:r>
      </w:hyperlink>
      <w:r>
        <w:t xml:space="preserve">,</w:t>
      </w:r>
    </w:p>
    <w:bookmarkStart w:id="141" w:name="jenkins2002difficulty"/>
    <w:bookmarkEnd w:id="141"/>
    <w:p>
      <w:pPr>
        <w:numPr>
          <w:ilvl w:val="0"/>
          <w:numId w:val="1000"/>
        </w:numPr>
        <w:pStyle w:val="Compact"/>
      </w:pPr>
      <w:r>
        <w:rPr>
          <w:b/>
        </w:rPr>
        <w:t xml:space="preserve">T. Jenkins</w:t>
      </w:r>
      <w:r>
        <w:t xml:space="preserve">.</w:t>
      </w:r>
      <w:r>
        <w:t xml:space="preserve"> </w:t>
      </w:r>
      <w:r>
        <w:t xml:space="preserve">On the Difficulty of Learning to Program,</w:t>
      </w:r>
      <w:r>
        <w:t xml:space="preserve"> </w:t>
      </w:r>
      <w:r>
        <w:rPr>
          <w:i/>
        </w:rPr>
        <w:t xml:space="preserve">Proceedings for the 3rd Annual Conference of the LTSN Centre for Information and Computer Sciences</w:t>
      </w:r>
      <w:r>
        <w:t xml:space="preserve">,</w:t>
      </w:r>
      <w:r>
        <w:t xml:space="preserve"> </w:t>
      </w:r>
      <w:r>
        <w:t xml:space="preserve">Loughborough University,</w:t>
      </w:r>
    </w:p>
    <w:bookmarkStart w:id="142" w:name="robins2003Learning"/>
    <w:bookmarkEnd w:id="142"/>
    <w:p>
      <w:pPr>
        <w:numPr>
          <w:ilvl w:val="0"/>
          <w:numId w:val="1000"/>
        </w:numPr>
        <w:pStyle w:val="Compact"/>
      </w:pPr>
      <w:r>
        <w:rPr>
          <w:b/>
        </w:rPr>
        <w:t xml:space="preserve">A. Robins, J. Rountree and N. Rountree</w:t>
      </w:r>
      <w:r>
        <w:t xml:space="preserve">.</w:t>
      </w:r>
      <w:r>
        <w:t xml:space="preserve"> </w:t>
      </w:r>
      <w:r>
        <w:t xml:space="preserve">Learning and Teaching Programming: A Review and Discussion,</w:t>
      </w:r>
      <w:r>
        <w:t xml:space="preserve"> </w:t>
      </w:r>
      <w:r>
        <w:rPr>
          <w:i/>
        </w:rPr>
        <w:t xml:space="preserve">Computer Science Education</w:t>
      </w:r>
      <w:r>
        <w:t xml:space="preserve">,</w:t>
      </w:r>
      <w:r>
        <w:t xml:space="preserve"> </w:t>
      </w:r>
      <w:r>
        <w:t xml:space="preserve">13(2),</w:t>
      </w:r>
      <w:r>
        <w:t xml:space="preserve"> </w:t>
      </w:r>
      <w:r>
        <w:t xml:space="preserve">pp. 137-172,</w:t>
      </w:r>
      <w:r>
        <w:t xml:space="preserve"> </w:t>
      </w:r>
      <w:hyperlink r:id="rId143">
        <w:r>
          <w:rPr>
            <w:rStyle w:val="Hyperlink"/>
          </w:rPr>
          <w:t xml:space="preserve">doi: 10.1076/csed.13.2.137.14200</w:t>
        </w:r>
      </w:hyperlink>
      <w:r>
        <w:t xml:space="preserve">,</w:t>
      </w:r>
    </w:p>
    <w:bookmarkStart w:id="144" w:name="guzdial2015LearnerCentered"/>
    <w:bookmarkEnd w:id="144"/>
    <w:p>
      <w:pPr>
        <w:numPr>
          <w:ilvl w:val="0"/>
          <w:numId w:val="1000"/>
        </w:numPr>
        <w:pStyle w:val="Compact"/>
      </w:pPr>
      <w:r>
        <w:rPr>
          <w:b/>
        </w:rPr>
        <w:t xml:space="preserve">M. Guzdial</w:t>
      </w:r>
      <w:r>
        <w:t xml:space="preserve">.</w:t>
      </w:r>
      <w:r>
        <w:t xml:space="preserve"> </w:t>
      </w:r>
      <w:r>
        <w:rPr>
          <w:i/>
        </w:rPr>
        <w:t xml:space="preserve">Learner-Centered Design of Computing Education: Research on Computing for Everyone</w:t>
      </w:r>
      <w:r>
        <w:t xml:space="preserve">,</w:t>
      </w:r>
      <w:r>
        <w:t xml:space="preserve"> </w:t>
      </w:r>
      <w:r>
        <w:t xml:space="preserve">Morgan &amp; Claypool,</w:t>
      </w:r>
    </w:p>
    <w:bookmarkStart w:id="145" w:name="fisher2013Better"/>
    <w:bookmarkEnd w:id="145"/>
    <w:p>
      <w:pPr>
        <w:numPr>
          <w:ilvl w:val="0"/>
          <w:numId w:val="1000"/>
        </w:numPr>
        <w:pStyle w:val="Compact"/>
      </w:pPr>
      <w:r>
        <w:rPr>
          <w:b/>
        </w:rPr>
        <w:t xml:space="preserve">D. Fisher and N. Frey</w:t>
      </w:r>
      <w:r>
        <w:t xml:space="preserve">.</w:t>
      </w:r>
      <w:r>
        <w:t xml:space="preserve"> </w:t>
      </w:r>
      <w:r>
        <w:rPr>
          <w:i/>
        </w:rPr>
        <w:t xml:space="preserve">Better Learning Through Structured Teaching: A Framework for the Gradual Release of Responsibility</w:t>
      </w:r>
      <w:r>
        <w:t xml:space="preserve">,</w:t>
      </w:r>
      <w:r>
        <w:t xml:space="preserve"> </w:t>
      </w:r>
      <w:r>
        <w:t xml:space="preserve">ASCD,</w:t>
      </w:r>
    </w:p>
    <w:bookmarkStart w:id="146" w:name="nederbragt2020Ten"/>
    <w:bookmarkEnd w:id="146"/>
    <w:p>
      <w:pPr>
        <w:numPr>
          <w:ilvl w:val="0"/>
          <w:numId w:val="1000"/>
        </w:numPr>
        <w:pStyle w:val="Compact"/>
      </w:pPr>
      <w:r>
        <w:rPr>
          <w:b/>
        </w:rPr>
        <w:t xml:space="preserve">A. Nederbragt, R. M. Harris, A. P. Hill and G. Wilson</w:t>
      </w:r>
      <w:r>
        <w:t xml:space="preserve">.</w:t>
      </w:r>
      <w:r>
        <w:t xml:space="preserve"> </w:t>
      </w:r>
      <w:r>
        <w:t xml:space="preserve">Ten Quick Tips for Teaching With Participatory Live Coding,</w:t>
      </w:r>
      <w:r>
        <w:t xml:space="preserve"> </w:t>
      </w:r>
      <w:r>
        <w:rPr>
          <w:i/>
        </w:rPr>
        <w:t xml:space="preserve">PLOS Computational Biology</w:t>
      </w:r>
      <w:r>
        <w:t xml:space="preserve">,</w:t>
      </w:r>
      <w:r>
        <w:t xml:space="preserve"> </w:t>
      </w:r>
      <w:r>
        <w:t xml:space="preserve">16(9),</w:t>
      </w:r>
      <w:r>
        <w:t xml:space="preserve"> </w:t>
      </w:r>
      <w:r>
        <w:t xml:space="preserve">pp. e1008090,</w:t>
      </w:r>
      <w:r>
        <w:t xml:space="preserve"> </w:t>
      </w:r>
      <w:hyperlink r:id="rId116">
        <w:r>
          <w:rPr>
            <w:rStyle w:val="Hyperlink"/>
          </w:rPr>
          <w:t xml:space="preserve">doi: 10.1371/journal.pcbi.1008090</w:t>
        </w:r>
      </w:hyperlink>
      <w:r>
        <w:t xml:space="preserve">,</w:t>
      </w:r>
    </w:p>
    <w:bookmarkStart w:id="147" w:name="erinalisonbecker2019carpentries"/>
    <w:bookmarkEnd w:id="147"/>
    <w:p>
      <w:pPr>
        <w:numPr>
          <w:ilvl w:val="0"/>
          <w:numId w:val="1000"/>
        </w:numPr>
        <w:pStyle w:val="Compact"/>
      </w:pPr>
      <w:r>
        <w:rPr>
          <w:b/>
        </w:rPr>
        <w:t xml:space="preserve">E. A. Becker, C. Koch, K. Word, R. M. Harris, M. Sane, L. Nederbragt, F. Michonneau, K. L. Jordan, A. E. Hodge, C. Erdmann, A. Rokem, T. Laderas, G. Wilson, I. Lee, M. Cadzow, S. Brown, T. Hodges, A. Nenadic, J. Duckles, R. Rampin, T. Teal, K. Leinweber, P. A. Martinez, R. Emonet, A. Konovalov, E. Jankowski, G. Capes, J. Williams, K. Koziar, N. Palopoli, N. Spies, A. Weber, amoskane, A. Sch"urch, AnnaWilliford, Brian Ballsun-Stanton, J. Oliver, M. Black, N. Kindlon, S. Guillou, Y. Yehudi, A. J. Walsh, A. B. Collier, C. Switzer, C. Brueffer, C. Morris, D. Allan, DanielBrett, D. Quinn, D. Vanichkina, D. Jennings, davidbenncsiro, E. P. Williamson, J. M. Gates, J. Atzberger, J. Bradley, J. Pellman, J. Bradley, K. Cranston, Kees den Heijer, Laurence, Marie-Helene Burle, M. Henry, naught101, N. Davis, N. Tierney, Petraea, S. M. Brown, S. Stevens, satya-vinay, Sean, S. A. N. Kiburu, S. Helfrich, S. Moss and T. M. D. Pereira</w:t>
      </w:r>
      <w:r>
        <w:t xml:space="preserve">.</w:t>
      </w:r>
      <w:r>
        <w:t xml:space="preserve"> </w:t>
      </w:r>
      <w:r>
        <w:t xml:space="preserve">Carpentries/Instructor-Training: The Carpentries Instructor Training June 2019,</w:t>
      </w:r>
      <w:r>
        <w:t xml:space="preserve"> </w:t>
      </w:r>
      <w:r>
        <w:t xml:space="preserve">2019,</w:t>
      </w:r>
      <w:r>
        <w:t xml:space="preserve"> </w:t>
      </w:r>
      <w:r>
        <w:t xml:space="preserve">Zenodo.</w:t>
      </w:r>
    </w:p>
    <w:bookmarkStart w:id="148" w:name="haland2019Programmering"/>
    <w:bookmarkEnd w:id="148"/>
    <w:p>
      <w:pPr>
        <w:numPr>
          <w:ilvl w:val="0"/>
          <w:numId w:val="1000"/>
        </w:numPr>
        <w:pStyle w:val="Compact"/>
      </w:pPr>
      <w:r>
        <w:rPr>
          <w:b/>
        </w:rPr>
        <w:t xml:space="preserve">L. E. R. Haland</w:t>
      </w:r>
      <w:r>
        <w:t xml:space="preserve">.</w:t>
      </w:r>
      <w:r>
        <w:t xml:space="preserve"> </w:t>
      </w:r>
      <w:r>
        <w:t xml:space="preserve">Programmering I Biovitenskapelige Problemstillinger,</w:t>
      </w:r>
      <w:r>
        <w:t xml:space="preserve"> </w:t>
      </w:r>
      <w:r>
        <w:t xml:space="preserve">Ph.D. Thesis,</w:t>
      </w:r>
      <w:r>
        <w:t xml:space="preserve"> </w:t>
      </w:r>
      <w:r>
        <w:t xml:space="preserve">University of Oslo,</w:t>
      </w:r>
    </w:p>
    <w:bookmarkStart w:id="149" w:name="mazur1997Peer"/>
    <w:bookmarkEnd w:id="149"/>
    <w:p>
      <w:pPr>
        <w:numPr>
          <w:ilvl w:val="0"/>
          <w:numId w:val="1000"/>
        </w:numPr>
        <w:pStyle w:val="Compact"/>
      </w:pPr>
      <w:r>
        <w:rPr>
          <w:b/>
        </w:rPr>
        <w:t xml:space="preserve">E. Mazur</w:t>
      </w:r>
      <w:r>
        <w:t xml:space="preserve">.</w:t>
      </w:r>
      <w:r>
        <w:t xml:space="preserve"> </w:t>
      </w:r>
      <w:r>
        <w:rPr>
          <w:i/>
        </w:rPr>
        <w:t xml:space="preserve">Peer Instruction: a User’s Manual</w:t>
      </w:r>
      <w:r>
        <w:t xml:space="preserve">,</w:t>
      </w:r>
      <w:r>
        <w:t xml:space="preserve"> </w:t>
      </w:r>
      <w:r>
        <w:t xml:space="preserve">Prentice Hall,</w:t>
      </w:r>
    </w:p>
    <w:bookmarkStart w:id="150" w:name="crouch2001Peer"/>
    <w:bookmarkEnd w:id="150"/>
    <w:p>
      <w:pPr>
        <w:numPr>
          <w:ilvl w:val="0"/>
          <w:numId w:val="1000"/>
        </w:numPr>
        <w:pStyle w:val="Compact"/>
      </w:pPr>
      <w:r>
        <w:rPr>
          <w:b/>
        </w:rPr>
        <w:t xml:space="preserve">C. H. Crouch and E. Mazur</w:t>
      </w:r>
      <w:r>
        <w:t xml:space="preserve">.</w:t>
      </w:r>
      <w:r>
        <w:t xml:space="preserve"> </w:t>
      </w:r>
      <w:r>
        <w:t xml:space="preserve">Peer Instruction: Ten Years of Experience and Results,</w:t>
      </w:r>
      <w:r>
        <w:t xml:space="preserve"> </w:t>
      </w:r>
      <w:r>
        <w:rPr>
          <w:i/>
        </w:rPr>
        <w:t xml:space="preserve">American Journal of Physics</w:t>
      </w:r>
      <w:r>
        <w:t xml:space="preserve">,</w:t>
      </w:r>
      <w:r>
        <w:t xml:space="preserve"> </w:t>
      </w:r>
      <w:r>
        <w:t xml:space="preserve">69(9),</w:t>
      </w:r>
      <w:r>
        <w:t xml:space="preserve"> </w:t>
      </w:r>
      <w:r>
        <w:t xml:space="preserve">pp. 970-977,</w:t>
      </w:r>
      <w:r>
        <w:t xml:space="preserve"> </w:t>
      </w:r>
      <w:hyperlink r:id="rId151">
        <w:r>
          <w:rPr>
            <w:rStyle w:val="Hyperlink"/>
          </w:rPr>
          <w:t xml:space="preserve">doi: 10.1119/1.1374249</w:t>
        </w:r>
      </w:hyperlink>
      <w:r>
        <w:t xml:space="preserve">,</w:t>
      </w:r>
    </w:p>
    <w:bookmarkStart w:id="152" w:name="biggs2012What"/>
    <w:bookmarkEnd w:id="152"/>
    <w:p>
      <w:pPr>
        <w:numPr>
          <w:ilvl w:val="0"/>
          <w:numId w:val="1000"/>
        </w:numPr>
        <w:pStyle w:val="Compact"/>
      </w:pPr>
      <w:r>
        <w:rPr>
          <w:b/>
        </w:rPr>
        <w:t xml:space="preserve">J. Biggs</w:t>
      </w:r>
      <w:r>
        <w:t xml:space="preserve">.</w:t>
      </w:r>
      <w:r>
        <w:t xml:space="preserve"> </w:t>
      </w:r>
      <w:r>
        <w:t xml:space="preserve">What the Student Does: Teaching for Enhanced Learning,</w:t>
      </w:r>
      <w:r>
        <w:t xml:space="preserve"> </w:t>
      </w:r>
      <w:r>
        <w:rPr>
          <w:i/>
        </w:rPr>
        <w:t xml:space="preserve">Higher Education Research &amp; Development</w:t>
      </w:r>
      <w:r>
        <w:t xml:space="preserve">,</w:t>
      </w:r>
      <w:r>
        <w:t xml:space="preserve"> </w:t>
      </w:r>
      <w:r>
        <w:t xml:space="preserve">31(1),</w:t>
      </w:r>
      <w:r>
        <w:t xml:space="preserve"> </w:t>
      </w:r>
      <w:r>
        <w:t xml:space="preserve">pp. 39-55,</w:t>
      </w:r>
      <w:r>
        <w:t xml:space="preserve"> </w:t>
      </w:r>
      <w:hyperlink r:id="rId153">
        <w:r>
          <w:rPr>
            <w:rStyle w:val="Hyperlink"/>
          </w:rPr>
          <w:t xml:space="preserve">doi: 10.1080/07294360.2012.642839</w:t>
        </w:r>
      </w:hyperlink>
      <w:r>
        <w:t xml:space="preserve">,</w:t>
      </w:r>
    </w:p>
    <w:bookmarkStart w:id="154" w:name="biggs2011Teaching"/>
    <w:bookmarkEnd w:id="154"/>
    <w:p>
      <w:pPr>
        <w:numPr>
          <w:ilvl w:val="0"/>
          <w:numId w:val="1000"/>
        </w:numPr>
        <w:pStyle w:val="Compact"/>
      </w:pPr>
      <w:r>
        <w:rPr>
          <w:b/>
        </w:rPr>
        <w:t xml:space="preserve">J. B. Biggs and C. S.-k. Tang</w:t>
      </w:r>
      <w:r>
        <w:t xml:space="preserve">.</w:t>
      </w:r>
      <w:r>
        <w:t xml:space="preserve"> </w:t>
      </w:r>
      <w:r>
        <w:rPr>
          <w:i/>
        </w:rPr>
        <w:t xml:space="preserve">Teaching for Quality Learning at University: What the Student Does</w:t>
      </w:r>
      <w:r>
        <w:t xml:space="preserve">,</w:t>
      </w:r>
      <w:r>
        <w:t xml:space="preserve"> </w:t>
      </w:r>
      <w:r>
        <w:t xml:space="preserve">McGraw-Hill/Society for Research into Higher Education ; Open University Press,</w:t>
      </w:r>
    </w:p>
    <w:bookmarkStart w:id="155" w:name="hidi2006FourPhase"/>
    <w:bookmarkEnd w:id="155"/>
    <w:p>
      <w:pPr>
        <w:numPr>
          <w:ilvl w:val="0"/>
          <w:numId w:val="1000"/>
        </w:numPr>
        <w:pStyle w:val="Compact"/>
      </w:pPr>
      <w:r>
        <w:rPr>
          <w:b/>
        </w:rPr>
        <w:t xml:space="preserve">S. Hidi and K. A. Renninger</w:t>
      </w:r>
      <w:r>
        <w:t xml:space="preserve">.</w:t>
      </w:r>
      <w:r>
        <w:t xml:space="preserve"> </w:t>
      </w:r>
      <w:r>
        <w:t xml:space="preserve">The Four-Phase Model of Interest Development,</w:t>
      </w:r>
      <w:r>
        <w:t xml:space="preserve"> </w:t>
      </w:r>
      <w:r>
        <w:rPr>
          <w:i/>
        </w:rPr>
        <w:t xml:space="preserve">Educational Psychologist</w:t>
      </w:r>
      <w:r>
        <w:t xml:space="preserve">,</w:t>
      </w:r>
      <w:r>
        <w:t xml:space="preserve"> </w:t>
      </w:r>
      <w:r>
        <w:t xml:space="preserve">41(2),</w:t>
      </w:r>
      <w:r>
        <w:t xml:space="preserve"> </w:t>
      </w:r>
      <w:r>
        <w:t xml:space="preserve">pp. 111-127,</w:t>
      </w:r>
      <w:r>
        <w:t xml:space="preserve"> </w:t>
      </w:r>
      <w:hyperlink r:id="rId156">
        <w:r>
          <w:rPr>
            <w:rStyle w:val="Hyperlink"/>
          </w:rPr>
          <w:t xml:space="preserve">doi: 10.1207/s15326985ep4102_4</w:t>
        </w:r>
      </w:hyperlink>
      <w:r>
        <w:t xml:space="preserve">,</w:t>
      </w:r>
    </w:p>
    <w:bookmarkStart w:id="157" w:name="gregers2019Lektorstudenter"/>
    <w:bookmarkEnd w:id="157"/>
    <w:p>
      <w:pPr>
        <w:numPr>
          <w:ilvl w:val="0"/>
          <w:numId w:val="1000"/>
        </w:numPr>
        <w:pStyle w:val="Compact"/>
      </w:pPr>
      <w:r>
        <w:rPr>
          <w:b/>
        </w:rPr>
        <w:t xml:space="preserve">T. F. Gregers and L. Nederbragt</w:t>
      </w:r>
      <w:r>
        <w:t xml:space="preserve">.</w:t>
      </w:r>
      <w:r>
        <w:t xml:space="preserve"> </w:t>
      </w:r>
      <w:r>
        <w:t xml:space="preserve">Lektorstudenter Utvikler Unik Kompetanse Og Bidrar Til</w:t>
      </w:r>
      <w:r>
        <w:t xml:space="preserve"> </w:t>
      </w:r>
      <w:r>
        <w:t xml:space="preserve">Kt Kvalitet Pa Begynneremner Gjennom En Undervisningsrettet Master,</w:t>
      </w:r>
      <w:r>
        <w:t xml:space="preserve"> </w:t>
      </w:r>
      <w:r>
        <w:rPr>
          <w:i/>
        </w:rPr>
        <w:t xml:space="preserve">Nordic Journal of STEM education</w:t>
      </w:r>
      <w:r>
        <w:t xml:space="preserve">,</w:t>
      </w:r>
      <w:r>
        <w:t xml:space="preserve"> </w:t>
      </w:r>
      <w:r>
        <w:t xml:space="preserve">3(1),</w:t>
      </w:r>
      <w:r>
        <w:t xml:space="preserve"> </w:t>
      </w:r>
      <w:r>
        <w:t xml:space="preserve">pp. 23-27,</w:t>
      </w:r>
      <w:r>
        <w:t xml:space="preserve"> </w:t>
      </w:r>
      <w:hyperlink r:id="rId158">
        <w:r>
          <w:rPr>
            <w:rStyle w:val="Hyperlink"/>
          </w:rPr>
          <w:t xml:space="preserve">doi: 10.5324/njsteme.v3i1.2992</w:t>
        </w:r>
      </w:hyperlink>
      <w:r>
        <w:t xml:space="preserve">,</w:t>
      </w:r>
    </w:p>
    <w:bookmarkStart w:id="159" w:name="eliassen2021Motivasjon"/>
    <w:bookmarkEnd w:id="159"/>
    <w:p>
      <w:pPr>
        <w:numPr>
          <w:ilvl w:val="0"/>
          <w:numId w:val="1000"/>
        </w:numPr>
        <w:pStyle w:val="Compact"/>
      </w:pPr>
      <w:r>
        <w:rPr>
          <w:b/>
        </w:rPr>
        <w:t xml:space="preserve">J. E. Eliassen, M. V. B</w:t>
      </w:r>
      <w:r>
        <w:rPr>
          <w:b/>
        </w:rPr>
        <w:t xml:space="preserve">, L. Nederbragt and T. F. Gregers</w:t>
      </w:r>
      <w:r>
        <w:t xml:space="preserve">.</w:t>
      </w:r>
      <w:r>
        <w:t xml:space="preserve"> </w:t>
      </w:r>
      <w:r>
        <w:t xml:space="preserve">Motivasjon for Beregningsorientert Biologi Og Sammenhengen Med Matematikk R2 Fra Viderega Ende Opple Ring,</w:t>
      </w:r>
      <w:r>
        <w:t xml:space="preserve"> </w:t>
      </w:r>
      <w:r>
        <w:rPr>
          <w:i/>
        </w:rPr>
        <w:t xml:space="preserve">Nordic Journal of STEM Education</w:t>
      </w:r>
      <w:r>
        <w:t xml:space="preserve">,</w:t>
      </w:r>
      <w:r>
        <w:t xml:space="preserve"> </w:t>
      </w:r>
      <w:r>
        <w:t xml:space="preserve">5(1),</w:t>
      </w:r>
      <w:r>
        <w:t xml:space="preserve"> </w:t>
      </w:r>
      <w:hyperlink r:id="rId160">
        <w:r>
          <w:rPr>
            <w:rStyle w:val="Hyperlink"/>
          </w:rPr>
          <w:t xml:space="preserve">doi: 10.5324/njsteme.v5i1.3917</w:t>
        </w:r>
      </w:hyperlink>
      <w:r>
        <w:t xml:space="preserve">,</w:t>
      </w:r>
    </w:p>
    <w:bookmarkStart w:id="161" w:name="aldazabalmensa2017Software"/>
    <w:bookmarkEnd w:id="161"/>
    <w:p>
      <w:pPr>
        <w:numPr>
          <w:ilvl w:val="0"/>
          <w:numId w:val="1000"/>
        </w:numPr>
        <w:pStyle w:val="Compact"/>
      </w:pPr>
      <w:r>
        <w:rPr>
          <w:b/>
        </w:rPr>
        <w:t xml:space="preserve">I. A. Mensa, H. Alexander, J. Allen, A. Alsheikh-Hussain, D. Attali, D. Baird, A. Baltzell, P. Banaszkiewicz, P. Barmby, R. Beagrie, G. Beane, A. Bedini, T. Bekolay, E. Belikov, J. Bell, B. Bill, K. Blin, J. Blischak, S. Boardman, M. Boissonneault, J. Bonnie, A. Boughton, R. Brase, A. Brown, D. Brunson, J. Bryk, O. Buske, A. C. Mayes, M. Carlise, D. Chen, K. Chung, K. Chung, D. Deveau, G. A. Devenyi, P. Doehle, E. Dolson, M. Doyle, J. Duckles, R. Emonet, D. Eyers, F. Fernandes, H. Fontenelle, F. Gacenga, P. Gardner, M. Gidden, I. Gonzalez, N. Gray, S. Guillou, V. F. Hagh, M. Hansen, E. Harstad, T. Hohenstein, A. Howe, F. Imamoglu, D. Irving, M. Jackson, E. J. McTavish, M. Jennings, D. Jones, M. A. Jones, A. Keener, K. Keipert, T. Kelly, J. T. Kim, W. T. King, C. Koch, B. Konrad, S. Lake, D. Lang, D. Latornell, P. Lijnzaad, E. Ma, A. Mac, J. Madin, T. Magle, M. Mandel, C. Marini, K. Marwaha, S. Mashchenko, D. McCloy, F. Michonneau, R. Middleton, J. Milhans, B. Mills, A. Miotto, S. Mount, L. Nederbragt, D. Nielsen, D. Nielsen, K. Noga, A. O’Leary, R. Olson, A. Orr, N. O. Therkildsen, K. Palamartchouk, A. Perry, M. Peterson, J. Pipitone, T. Poisot, H. Pourreza, T. Povall, A. Richie-Halford, S. Ritchie, C. B. Rocha, N. Ross, H. Rydbeck, M. Sadjadi, S. Sanders, P. Schloss, B. Seyffert, G. Shattow, R. Silva, S. Simpkin, J. Simpson, B. Smith, A. Sobhani, N. Soranzo, A. Srinath, D. Standage, M. Staton, P. Steinbach, M. Stimberg, B. Telenczuk, F. Thoele, T. Timbers, S. Turner, A. van d. Walt, J. van Schyndel, D. Vollmer, J. von d. Linden, A. Walker, J. Waterfall, G. Watson, E. White, E. P. Williamson, C. Willing, G. Wilson, D. Winston, H. Wolff, L. Young and L. Zamparo</w:t>
      </w:r>
      <w:r>
        <w:t xml:space="preserve">.</w:t>
      </w:r>
      <w:r>
        <w:t xml:space="preserve"> </w:t>
      </w:r>
      <w:r>
        <w:t xml:space="preserve">Software Carpentry: The Unix Shell,</w:t>
      </w:r>
    </w:p>
    <w:bookmarkStart w:id="162" w:name="achterberg2017Software"/>
    <w:bookmarkEnd w:id="162"/>
    <w:p>
      <w:pPr>
        <w:numPr>
          <w:ilvl w:val="0"/>
          <w:numId w:val="1000"/>
        </w:numPr>
        <w:pStyle w:val="Compact"/>
      </w:pPr>
      <w:r>
        <w:rPr>
          <w:b/>
        </w:rPr>
        <w:t xml:space="preserve">H. Achterberg, J. Adams, J. Adelman, J. Allen, J. Aranda, S. Bae, P. Banaszkiewicz, P. Barmby, E. Barr, D. Beitey, T. Bekolay, J. Berghold, M. Bj</w:t>
      </w:r>
      <w:r>
        <w:rPr>
          <w:b/>
        </w:rPr>
        <w:t xml:space="preserve">, J. Blischak, M. Boissonneault, C. Bosley, A. Bostroem, A. Boughton, R. Brase, A. Brown, K. Brown, A. C. Mayes, I. Carroll, J. Chase, S. Childs, J. Choi, R. Clare, S. Clayton, P. Cock, M. Connell, M. Corvellec, T. Coudrat, R. Dale, M. Davis, N. Davis, A. Davison, R. Demichelis, G. A. Devenyi, E. Dolson, D. Dotson, L. Duchesne, J. Duckles, R. Emonet, K. A. Endsley, N. Fauchereau, T. Ford, K. F"orstner, I. Gonzalez, J. Gosmann, J. Gosset, J. Gray, B. Greshake, S. Guillou, M. Haley, S. Hames, J. B. Hamrick, E. Hannon, M. Hansen, K. Hertweck, K. Hinsen, J. Hjelm, T. Hodges, D. Howard, D. Irving, M. Jackson, B. Jolly, N. Jones, B. Joyce, D. Ketcheson, W. T. King, S. Klerke, L. Ko, A. Kwong, B. Laken, H. Lapp, D. Latornell, J. R. Leeman, J.-C. Leyder, W. Ligtenberg, J. Lin, A. Lonsdale, A. M. Savio, R. May, D. Mazur, F. Michonneau, B. Mills, Z. Mughal, L. Nederbragt, R. Neufeld, A. O’Leary, A. Obeng, J. Ory, N. Osiecka, J. Pipitone, A. Pi'nska, T. Poisot, P. Pomorski, N. Raghupathy, F. Rathgeber, M. Rawls, A. Richie-Halford, J. Riley, T. Robitaille, A. Rokem, M. Roswell, M. Sadjadi, E. Sales d. Andrade, S. Schmeier, L. Sheneman, A. Shiffer, A. Shkurti, R. Silva, N. Soranzo, E. Spence, A. Srinath, V. Staneva, J. Stapleton, B. Stucky, C. Taylor, T. Teal, B. Telenczuk, I. Thomas, B. Thorne, G. Torres, T. Tr"ondle, J. Upani, O. Vahtras, E. van d. Helm, A. Walsh, N. Walter, D. Weitzel, D. Wheeler, E. White, E. P. Williamson, F. Willmore, A. Wilson, G. Wilson, X. Xiao and A. Zonca</w:t>
      </w:r>
      <w:r>
        <w:t xml:space="preserve">.</w:t>
      </w:r>
      <w:r>
        <w:t xml:space="preserve"> </w:t>
      </w:r>
      <w:r>
        <w:t xml:space="preserve">Software Carpentry: Programming With Python,</w:t>
      </w:r>
    </w:p>
    <w:bookmarkStart w:id="163" w:name="ahmadia2017Softwarea"/>
    <w:bookmarkEnd w:id="163"/>
    <w:p>
      <w:pPr>
        <w:numPr>
          <w:ilvl w:val="0"/>
          <w:numId w:val="1000"/>
        </w:numPr>
        <w:pStyle w:val="Compact"/>
      </w:pPr>
      <w:r>
        <w:rPr>
          <w:i/>
        </w:rPr>
        <w:t xml:space="preserve">A. Ahmadia, J. Allen, A. Appling, S. Aubin, P. Bachant, D. Baird, P. Banaszkiewicz, P. Barmby, B. Batut, T. Bekolay, M. Belkin, J. Blischak, M. Bonsma, J. Borrelli, A. Boughton, D. Bouquin, R. Brauning, M. Brett, A. Brown, A. C. Mayes, J. Charlesworth, B. Charlton, D. Chen, G. Christensen, R. Collings, M. Corvellec, M. Davis, G. A. Devenyi, E. Dolson, L. Duchesne, J. Duckles, R. Emonet, L. Est`eve, E. Farsarakis, B. Fauber, A. Fouilloux, K. F"orstner, S. Geiger, I. Gonzalez, M. Guarinello, S. Guillou, J. Hadwin, M. Haeni, P. Haessig, N. Hannah, M. Hansen, S. Harihareswara, A. Heilmaier, M. Heroux, K. Hertweck, A. Hilboll, K. Hinsen, D. Huang, Y. Ismiraldi, M. Jackson, C. Jacobs, D. Jarecka, L. W. Johnston, D. Jones, Z. J</w:t>
      </w:r>
      <w:r>
        <w:rPr>
          <w:i/>
        </w:rPr>
        <w:t xml:space="preserve">-Szmek, T. Kelly, W. T. King, T. Kluyver, B. Konrad, M. Kuzak, A. K"uderle, K. Labrie, H. Lapp, D. Latornell, M. Laufersweiler, D. LeBauer, K. Lee, M. Liffers, C. Llebot, C. Loucks, K. Ma, K. Marwaha, R. May, F. Michonneau, B. Mills, A. Mueller, M. Munk, V. Nagraj, L. Nederbragt, J. Nunez-Iglesias, B. O’Brien, A. O’Leary, C. Olsson, M. Panitz, C. Pawsey, S. Pfenninger, J. Pipitone, T. Poisot, P. Preney, T. Rice, K. Riemer, D. R. Deiros, N. Robinson, A. Rockenberger, A. Rohl, A. Rokem, B. Sacks, M. Sarahan, S. Schmeier, H. Schmider, P. Shellito, P. C. Shriwise, R. Silva, B. Smithyman, N. Soranzo, P. Steinbach, S. Stevens, O. Stueker, B. Stuermer, T. Timbers, D. Traphagen, T. Tr"ondle, A. van d. Walt, S. Vandervalk, G. Watson, B. Weaver, M. Wheelhouse, E. White, E. P. Williamson, G. Wilson, S. Wu and Q. Zhang</w:t>
      </w:r>
      <w:r>
        <w:t xml:space="preserve">.</w:t>
      </w:r>
      <w:r>
        <w:t xml:space="preserve"> </w:t>
      </w:r>
      <w:r>
        <w:t xml:space="preserve">Software Carpentry: Version Control With Git,</w:t>
      </w:r>
    </w:p>
    <w:bookmarkStart w:id="164" w:name="allen2017Software"/>
    <w:bookmarkEnd w:id="164"/>
    <w:p>
      <w:pPr>
        <w:numPr>
          <w:ilvl w:val="0"/>
          <w:numId w:val="1000"/>
        </w:numPr>
        <w:pStyle w:val="Compact"/>
      </w:pPr>
      <w:r>
        <w:rPr>
          <w:b/>
        </w:rPr>
        <w:t xml:space="preserve">J. Allen, P. Bachant, P. Banaszkiewicz, T. Bekolay, J. Blischak, M. Boissonneault, A. Boughton, A. C. Mayes, G. Capes, G. A. Devenyi, D. Digges, J. Duckles, R. Emonet, A. Fraser, M. Hansen, K. Hertweck, L. Irber, M. Jackson, W. T. King, G. Liu, F. Michonneau, B. Mills, L. Nederbragt, A. O’Leary, J. Pipitone, T. Poisot, A. Richie-Halford, J. Sherman, R. Silva, B. Smith, P.-L. St-Onge, A. Teucher, E. P. Williamson and G. Wilson</w:t>
      </w:r>
      <w:r>
        <w:t xml:space="preserve">.</w:t>
      </w:r>
      <w:r>
        <w:t xml:space="preserve"> </w:t>
      </w:r>
      <w:r>
        <w:t xml:space="preserve">Software Carpentry: Automation and Make,</w:t>
      </w:r>
    </w:p>
    <w:bookmarkStart w:id="165" w:name="wilson2017Data"/>
    <w:bookmarkEnd w:id="165"/>
    <w:p>
      <w:pPr>
        <w:numPr>
          <w:ilvl w:val="0"/>
          <w:numId w:val="1000"/>
        </w:numPr>
        <w:pStyle w:val="Compact"/>
      </w:pPr>
      <w:r>
        <w:rPr>
          <w:b/>
        </w:rPr>
        <w:t xml:space="preserve">G. Wilson, E. Becker, S. McKay, F. Michonneau, J. J. Williams, A. C. Mayes, R. Silva, P. (hoytpr), K. Crosby, L. Nederbragt, NielInfante, F. E. Psomopoulos, H. Gourl'e, G. (gaiusjaugustus), dbmarchant, R. Emonet, P. Cock, P. Banaszkiewicz, T. Teal, HLindsay, A. Thomas, C. Hamm, J. Allen, K. L. Jordan, EvanWill, M. Belkin, J. Pipitone, N. Young, M. Tang, D. Paudel, synesthesiam, B. Mills, G. A. Devenyi, I. Carroll, T. W. King and gtehennepe</w:t>
      </w:r>
      <w:r>
        <w:t xml:space="preserve">.</w:t>
      </w:r>
      <w:r>
        <w:t xml:space="preserve"> </w:t>
      </w:r>
      <w:r>
        <w:t xml:space="preserve">Data Carpentry Wrangling Genomics Lesson,</w:t>
      </w:r>
    </w:p>
    <w:bookmarkStart w:id="203" w:name="refs"/>
    <w:bookmarkStart w:id="167" w:name="ref-miller1956magical"/>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166">
        <w:r>
          <w:rPr>
            <w:rStyle w:val="Hyperlink"/>
          </w:rPr>
          <w:t xml:space="preserve">10.1037/h0043158</w:t>
        </w:r>
      </w:hyperlink>
    </w:p>
    <w:bookmarkEnd w:id="167"/>
    <w:bookmarkStart w:id="169" w:name="ref-caspersen2007Instructional"/>
    <w:p>
      <w:pPr>
        <w:pStyle w:val="Bibliography"/>
      </w:pPr>
      <w:r>
        <w:t xml:space="preserve">2.</w:t>
      </w:r>
      <w:r>
        <w:t xml:space="preserve"> </w:t>
      </w:r>
      <w:r>
        <w:t xml:space="preserve">	</w:t>
      </w:r>
      <w:r>
        <w:t xml:space="preserve">Caspersen ME, Bennedsen J. Instructional</w:t>
      </w:r>
      <w:r>
        <w:t xml:space="preserve"> </w:t>
      </w:r>
      <w:r>
        <w:t xml:space="preserve">Design</w:t>
      </w:r>
      <w:r>
        <w:t xml:space="preserve"> </w:t>
      </w:r>
      <w:r>
        <w:t xml:space="preserve">of a</w:t>
      </w:r>
      <w:r>
        <w:t xml:space="preserve"> </w:t>
      </w:r>
      <w:r>
        <w:t xml:space="preserve">Programming Course</w:t>
      </w:r>
      <w:r>
        <w:t xml:space="preserve">:</w:t>
      </w:r>
      <w:r>
        <w:t xml:space="preserve"> </w:t>
      </w:r>
      <w:r>
        <w:t xml:space="preserve">A Learning Theoretic Approach</w:t>
      </w:r>
      <w:r>
        <w:t xml:space="preserve">. Proceedings of the</w:t>
      </w:r>
      <w:r>
        <w:t xml:space="preserve"> </w:t>
      </w:r>
      <w:r>
        <w:t xml:space="preserve">Third International Workshop</w:t>
      </w:r>
      <w:r>
        <w:t xml:space="preserve"> </w:t>
      </w:r>
      <w:r>
        <w:t xml:space="preserve">on</w:t>
      </w:r>
      <w:r>
        <w:t xml:space="preserve"> </w:t>
      </w:r>
      <w:r>
        <w:t xml:space="preserve">Computing Education Research</w:t>
      </w:r>
      <w:r>
        <w:t xml:space="preserve">.</w:t>
      </w:r>
      <w:r>
        <w:t xml:space="preserve"> </w:t>
      </w:r>
      <w:r>
        <w:t xml:space="preserve">New York, NY, USA</w:t>
      </w:r>
      <w:r>
        <w:t xml:space="preserve">:</w:t>
      </w:r>
      <w:r>
        <w:t xml:space="preserve"> </w:t>
      </w:r>
      <w:r>
        <w:t xml:space="preserve">ACM</w:t>
      </w:r>
      <w:r>
        <w:t xml:space="preserve">; 2007. pp. 111–122. doi:</w:t>
      </w:r>
      <w:hyperlink r:id="rId168">
        <w:r>
          <w:rPr>
            <w:rStyle w:val="Hyperlink"/>
          </w:rPr>
          <w:t xml:space="preserve">10.1145/1288580.1288595</w:t>
        </w:r>
      </w:hyperlink>
    </w:p>
    <w:bookmarkEnd w:id="169"/>
    <w:bookmarkStart w:id="171" w:name="ref-sweller2019Cognitive"/>
    <w:p>
      <w:pPr>
        <w:pStyle w:val="Bibliography"/>
      </w:pPr>
      <w:r>
        <w:t xml:space="preserve">3.</w:t>
      </w:r>
      <w:r>
        <w:t xml:space="preserve"> </w:t>
      </w:r>
      <w:r>
        <w:t xml:space="preserve">	</w:t>
      </w:r>
      <w:r>
        <w:t xml:space="preserve">Sweller J, van Merriënboer JJG,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70">
        <w:r>
          <w:rPr>
            <w:rStyle w:val="Hyperlink"/>
          </w:rPr>
          <w:t xml:space="preserve">10.1007/s10648-019-09465-5</w:t>
        </w:r>
      </w:hyperlink>
    </w:p>
    <w:bookmarkEnd w:id="171"/>
    <w:bookmarkStart w:id="172" w:name="ref-jenkins2002difficulty"/>
    <w:p>
      <w:pPr>
        <w:pStyle w:val="Bibliography"/>
      </w:pPr>
      <w:r>
        <w:t xml:space="preserve">4.</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72"/>
    <w:bookmarkStart w:id="174" w:name="ref-robins2003Learning"/>
    <w:p>
      <w:pPr>
        <w:pStyle w:val="Bibliography"/>
      </w:pPr>
      <w:r>
        <w:t xml:space="preserve">5.</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Science Education. 2003;13: 137–172. doi:</w:t>
      </w:r>
      <w:hyperlink r:id="rId173">
        <w:r>
          <w:rPr>
            <w:rStyle w:val="Hyperlink"/>
          </w:rPr>
          <w:t xml:space="preserve">10.1076/csed.13.2.137.14200</w:t>
        </w:r>
      </w:hyperlink>
    </w:p>
    <w:bookmarkEnd w:id="174"/>
    <w:bookmarkStart w:id="175" w:name="ref-guzdial2015LearnerCentered"/>
    <w:p>
      <w:pPr>
        <w:pStyle w:val="Bibliography"/>
      </w:pPr>
      <w:r>
        <w:t xml:space="preserve">6.</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75"/>
    <w:bookmarkStart w:id="176" w:name="ref-fisher2013Better"/>
    <w:p>
      <w:pPr>
        <w:pStyle w:val="Bibliography"/>
      </w:pPr>
      <w:r>
        <w:t xml:space="preserve">7.</w:t>
      </w:r>
      <w:r>
        <w:t xml:space="preserve"> </w:t>
      </w:r>
      <w:r>
        <w:t xml:space="preserve">	</w:t>
      </w:r>
      <w:r>
        <w:t xml:space="preserve">Fisher D, Frey N. Better</w:t>
      </w:r>
      <w:r>
        <w:t xml:space="preserve"> </w:t>
      </w:r>
      <w:r>
        <w:t xml:space="preserve">Learning Through Structured Teaching</w:t>
      </w:r>
      <w:r>
        <w:t xml:space="preserve">:</w:t>
      </w:r>
      <w:r>
        <w:t xml:space="preserve"> </w:t>
      </w:r>
      <w:r>
        <w:t xml:space="preserve">A Framework</w:t>
      </w:r>
      <w:r>
        <w:t xml:space="preserve"> </w:t>
      </w:r>
      <w:r>
        <w:t xml:space="preserve">for the</w:t>
      </w:r>
      <w:r>
        <w:t xml:space="preserve"> </w:t>
      </w:r>
      <w:r>
        <w:t xml:space="preserve">Gradual Release</w:t>
      </w:r>
      <w:r>
        <w:t xml:space="preserve"> </w:t>
      </w:r>
      <w:r>
        <w:t xml:space="preserve">of</w:t>
      </w:r>
      <w:r>
        <w:t xml:space="preserve"> </w:t>
      </w:r>
      <w:r>
        <w:t xml:space="preserve">Responsibility</w:t>
      </w:r>
      <w:r>
        <w:t xml:space="preserve">.</w:t>
      </w:r>
      <w:r>
        <w:t xml:space="preserve"> </w:t>
      </w:r>
      <w:r>
        <w:t xml:space="preserve">ASCD</w:t>
      </w:r>
      <w:r>
        <w:t xml:space="preserve">; 2013.</w:t>
      </w:r>
      <w:r>
        <w:t xml:space="preserve"> </w:t>
      </w:r>
    </w:p>
    <w:bookmarkEnd w:id="176"/>
    <w:bookmarkStart w:id="178" w:name="ref-nederbragt2020Ten"/>
    <w:p>
      <w:pPr>
        <w:pStyle w:val="Bibliography"/>
      </w:pPr>
      <w:r>
        <w:t xml:space="preserve">8.</w:t>
      </w:r>
      <w:r>
        <w:t xml:space="preserve"> </w:t>
      </w:r>
      <w:r>
        <w:t xml:space="preserve">	</w:t>
      </w:r>
      <w:r>
        <w:t xml:space="preserve">Nederbragt A, Harris RM, Hill AP, Wilson G. Ten quick tips for teaching with participatory live coding. PLOS Computational Biology. 2020;16: e1008090. doi:</w:t>
      </w:r>
      <w:hyperlink r:id="rId177">
        <w:r>
          <w:rPr>
            <w:rStyle w:val="Hyperlink"/>
          </w:rPr>
          <w:t xml:space="preserve">10.1371/journal.pcbi.1008090</w:t>
        </w:r>
      </w:hyperlink>
    </w:p>
    <w:bookmarkEnd w:id="178"/>
    <w:bookmarkStart w:id="180" w:name="ref-erinalisonbecker2019carpentries"/>
    <w:p>
      <w:pPr>
        <w:pStyle w:val="Bibliography"/>
      </w:pPr>
      <w:r>
        <w:t xml:space="preserve">9.</w:t>
      </w:r>
      <w:r>
        <w:t xml:space="preserve"> </w:t>
      </w:r>
      <w:r>
        <w:t xml:space="preserve">	</w:t>
      </w:r>
      <w:r>
        <w:t xml:space="preserve">Becker EA, Koch C, Word K, Harris RM, Sane M, Nederbragt L, et al. Carpentries/instructor-training:</w:t>
      </w:r>
      <w:r>
        <w:t xml:space="preserve"> </w:t>
      </w:r>
      <w:r>
        <w:t xml:space="preserve">The Carpentries Instructor Training June</w:t>
      </w:r>
      <w:r>
        <w:t xml:space="preserve"> </w:t>
      </w:r>
      <w:r>
        <w:t xml:space="preserve">2019. Zenodo; 2019. doi:</w:t>
      </w:r>
      <w:hyperlink r:id="rId179">
        <w:r>
          <w:rPr>
            <w:rStyle w:val="Hyperlink"/>
          </w:rPr>
          <w:t xml:space="preserve">10.5281/zenodo.3258398</w:t>
        </w:r>
      </w:hyperlink>
    </w:p>
    <w:bookmarkEnd w:id="180"/>
    <w:bookmarkStart w:id="181" w:name="ref-haland2019Programmering"/>
    <w:p>
      <w:pPr>
        <w:pStyle w:val="Bibliography"/>
      </w:pPr>
      <w:r>
        <w:t xml:space="preserve">10.</w:t>
      </w:r>
      <w:r>
        <w:t xml:space="preserve"> </w:t>
      </w:r>
      <w:r>
        <w:t xml:space="preserve">	</w:t>
      </w:r>
      <w:r>
        <w:t xml:space="preserve">Håland LER.</w:t>
      </w:r>
      <w:r>
        <w:t xml:space="preserve"> </w:t>
      </w:r>
      <w:r>
        <w:t xml:space="preserve">Programmering I Biovitenskapelige Problemstillinger</w:t>
      </w:r>
      <w:r>
        <w:t xml:space="preserve">. University of Oslo; 2019.</w:t>
      </w:r>
      <w:r>
        <w:t xml:space="preserve"> </w:t>
      </w:r>
    </w:p>
    <w:bookmarkEnd w:id="181"/>
    <w:bookmarkStart w:id="182" w:name="ref-mazur1997Peer"/>
    <w:p>
      <w:pPr>
        <w:pStyle w:val="Bibliography"/>
      </w:pPr>
      <w:r>
        <w:t xml:space="preserve">11.</w:t>
      </w:r>
      <w:r>
        <w:t xml:space="preserve"> </w:t>
      </w:r>
      <w:r>
        <w:t xml:space="preserve">	</w:t>
      </w:r>
      <w:r>
        <w:t xml:space="preserve">Mazur E. Peer instruction: A user’s manual.</w:t>
      </w:r>
      <w:r>
        <w:t xml:space="preserve"> </w:t>
      </w:r>
      <w:r>
        <w:t xml:space="preserve">Upper Saddle River, N.J.</w:t>
      </w:r>
      <w:r>
        <w:t xml:space="preserve">:</w:t>
      </w:r>
      <w:r>
        <w:t xml:space="preserve"> </w:t>
      </w:r>
      <w:r>
        <w:t xml:space="preserve">Prentice Hall</w:t>
      </w:r>
      <w:r>
        <w:t xml:space="preserve">; 1997.</w:t>
      </w:r>
      <w:r>
        <w:t xml:space="preserve"> </w:t>
      </w:r>
    </w:p>
    <w:bookmarkEnd w:id="182"/>
    <w:bookmarkStart w:id="184" w:name="ref-crouch2001Peer"/>
    <w:p>
      <w:pPr>
        <w:pStyle w:val="Bibliography"/>
      </w:pPr>
      <w:r>
        <w:t xml:space="preserve">12.</w:t>
      </w:r>
      <w:r>
        <w:t xml:space="preserve"> </w:t>
      </w:r>
      <w:r>
        <w:t xml:space="preserve">	</w:t>
      </w:r>
      <w:r>
        <w:t xml:space="preserve">Crouch CH, Mazur E. Peer</w:t>
      </w:r>
      <w:r>
        <w:t xml:space="preserve"> </w:t>
      </w:r>
      <w:r>
        <w:t xml:space="preserve">Instruction</w:t>
      </w:r>
      <w:r>
        <w:t xml:space="preserve">:</w:t>
      </w:r>
      <w:r>
        <w:t xml:space="preserve"> </w:t>
      </w:r>
      <w:r>
        <w:t xml:space="preserve">Ten</w:t>
      </w:r>
      <w:r>
        <w:t xml:space="preserve"> </w:t>
      </w:r>
      <w:r>
        <w:t xml:space="preserve">years of experience and results. American Journal of Physics. 2001;69: 970–977. doi:</w:t>
      </w:r>
      <w:hyperlink r:id="rId183">
        <w:r>
          <w:rPr>
            <w:rStyle w:val="Hyperlink"/>
          </w:rPr>
          <w:t xml:space="preserve">10.1119/1.1374249</w:t>
        </w:r>
      </w:hyperlink>
    </w:p>
    <w:bookmarkEnd w:id="184"/>
    <w:bookmarkStart w:id="186" w:name="ref-biggs2012What"/>
    <w:p>
      <w:pPr>
        <w:pStyle w:val="Bibliography"/>
      </w:pPr>
      <w:r>
        <w:t xml:space="preserve">13.</w:t>
      </w:r>
      <w:r>
        <w:t xml:space="preserve"> </w:t>
      </w:r>
      <w:r>
        <w:t xml:space="preserve">	</w:t>
      </w:r>
      <w:r>
        <w:t xml:space="preserve">Biggs J. What the student does: Teaching for enhanced learning. Higher Education Research &amp; Development. 2012;31: 39–55. doi:</w:t>
      </w:r>
      <w:hyperlink r:id="rId185">
        <w:r>
          <w:rPr>
            <w:rStyle w:val="Hyperlink"/>
          </w:rPr>
          <w:t xml:space="preserve">10.1080/07294360.2012.642839</w:t>
        </w:r>
      </w:hyperlink>
    </w:p>
    <w:bookmarkEnd w:id="186"/>
    <w:bookmarkStart w:id="187" w:name="ref-biggs2011Teaching"/>
    <w:p>
      <w:pPr>
        <w:pStyle w:val="Bibliography"/>
      </w:pPr>
      <w:r>
        <w:t xml:space="preserve">14.</w:t>
      </w:r>
      <w:r>
        <w:t xml:space="preserve"> </w:t>
      </w:r>
      <w:r>
        <w:t xml:space="preserve">	</w:t>
      </w:r>
      <w:r>
        <w:t xml:space="preserve">Biggs JB, Tang CS. Teaching for quality learning at university: What the student does.</w:t>
      </w:r>
      <w:r>
        <w:t xml:space="preserve"> </w:t>
      </w:r>
      <w:r>
        <w:t xml:space="preserve">Philadelphia, Pa.]; Maidenhead, Berkshire, England; New York</w:t>
      </w:r>
      <w:r>
        <w:t xml:space="preserve">:</w:t>
      </w:r>
      <w:r>
        <w:t xml:space="preserve"> </w:t>
      </w:r>
      <w:r>
        <w:t xml:space="preserve">McGraw-Hill/Society for Research into Higher Education ; Open University Press</w:t>
      </w:r>
      <w:r>
        <w:t xml:space="preserve">; 2011.</w:t>
      </w:r>
      <w:r>
        <w:t xml:space="preserve"> </w:t>
      </w:r>
    </w:p>
    <w:bookmarkEnd w:id="187"/>
    <w:bookmarkStart w:id="189" w:name="ref-hidi2006FourPhase"/>
    <w:p>
      <w:pPr>
        <w:pStyle w:val="Bibliography"/>
      </w:pPr>
      <w:r>
        <w:t xml:space="preserve">15.</w:t>
      </w:r>
      <w:r>
        <w:t xml:space="preserve"> </w:t>
      </w:r>
      <w:r>
        <w:t xml:space="preserve">	</w:t>
      </w:r>
      <w:r>
        <w:t xml:space="preserve">Hidi S, Renninger KA. The</w:t>
      </w:r>
      <w:r>
        <w:t xml:space="preserve"> </w:t>
      </w:r>
      <w:r>
        <w:t xml:space="preserve">Four</w:t>
      </w:r>
      <w:r>
        <w:t xml:space="preserve">-</w:t>
      </w:r>
      <w:r>
        <w:t xml:space="preserve">Phase Model</w:t>
      </w:r>
      <w:r>
        <w:t xml:space="preserve"> </w:t>
      </w:r>
      <w:r>
        <w:t xml:space="preserve">of</w:t>
      </w:r>
      <w:r>
        <w:t xml:space="preserve"> </w:t>
      </w:r>
      <w:r>
        <w:t xml:space="preserve">Interest Development</w:t>
      </w:r>
      <w:r>
        <w:t xml:space="preserve">. Educational Psychologist. 2006;41: 111–127. doi:</w:t>
      </w:r>
      <w:hyperlink r:id="rId188">
        <w:r>
          <w:rPr>
            <w:rStyle w:val="Hyperlink"/>
          </w:rPr>
          <w:t xml:space="preserve">10.1207/s15326985ep4102_4</w:t>
        </w:r>
      </w:hyperlink>
    </w:p>
    <w:bookmarkEnd w:id="189"/>
    <w:bookmarkStart w:id="190" w:name="ref-gregers2019Lektorstudenter"/>
    <w:p>
      <w:pPr>
        <w:pStyle w:val="Bibliography"/>
      </w:pPr>
      <w:r>
        <w:t xml:space="preserve">16.</w:t>
      </w:r>
      <w:r>
        <w:t xml:space="preserve"> </w:t>
      </w:r>
      <w:r>
        <w:t xml:space="preserve">	</w:t>
      </w:r>
      <w:r>
        <w:t xml:space="preserve">Gregers TF, Nederbragt L.</w:t>
      </w:r>
      <w:r>
        <w:t xml:space="preserve"> </w:t>
      </w:r>
      <w:r>
        <w:t xml:space="preserve">Lektorstudenter Utvikler Unik Kompetanse Og Bidrar Til øKt Kvalitet På Begynneremner Gjennom En Undervisningsrettet Master</w:t>
      </w:r>
      <w:r>
        <w:t xml:space="preserve">. Nordic Journal of STEM education. 2019;3: 23–27. doi:</w:t>
      </w:r>
      <w:hyperlink r:id="rId117">
        <w:r>
          <w:rPr>
            <w:rStyle w:val="Hyperlink"/>
          </w:rPr>
          <w:t xml:space="preserve">10.5324/njsteme.v3i1.2992</w:t>
        </w:r>
      </w:hyperlink>
    </w:p>
    <w:bookmarkEnd w:id="190"/>
    <w:bookmarkStart w:id="192" w:name="ref-eliassen2021Motivasjon"/>
    <w:p>
      <w:pPr>
        <w:pStyle w:val="Bibliography"/>
      </w:pPr>
      <w:r>
        <w:t xml:space="preserve">17.</w:t>
      </w:r>
      <w:r>
        <w:t xml:space="preserve"> </w:t>
      </w:r>
      <w:r>
        <w:t xml:space="preserve">	</w:t>
      </w:r>
      <w:r>
        <w:t xml:space="preserve">Eliassen JE, Bøe MV, Nederbragt L, Gregers TF. Motivasjon for beregningsorientert biologi og sammenhengen med matematikk</w:t>
      </w:r>
      <w:r>
        <w:t xml:space="preserve"> </w:t>
      </w:r>
      <w:r>
        <w:t xml:space="preserve">R2</w:t>
      </w:r>
      <w:r>
        <w:t xml:space="preserve"> </w:t>
      </w:r>
      <w:r>
        <w:t xml:space="preserve">fra videregående opplæring. Nordic Journal of STEM Education. 2021;5. doi:</w:t>
      </w:r>
      <w:hyperlink r:id="rId191">
        <w:r>
          <w:rPr>
            <w:rStyle w:val="Hyperlink"/>
          </w:rPr>
          <w:t xml:space="preserve">10.5324/njsteme.v5i1.3917</w:t>
        </w:r>
      </w:hyperlink>
    </w:p>
    <w:bookmarkEnd w:id="192"/>
    <w:bookmarkStart w:id="194" w:name="ref-aldazabalmensa2017Software"/>
    <w:p>
      <w:pPr>
        <w:pStyle w:val="Bibliography"/>
      </w:pPr>
      <w:r>
        <w:t xml:space="preserve">18.</w:t>
      </w:r>
      <w:r>
        <w:t xml:space="preserve"> </w:t>
      </w:r>
      <w:r>
        <w:t xml:space="preserve">	</w:t>
      </w:r>
      <w:r>
        <w:t xml:space="preserve">Mensa IA, Alexander H, Allen J, Alsheikh-Hussain A, Attali D, Baird D, et al. Software</w:t>
      </w:r>
      <w:r>
        <w:t xml:space="preserve"> </w:t>
      </w:r>
      <w:r>
        <w:t xml:space="preserve">Carpentry</w:t>
      </w:r>
      <w:r>
        <w:t xml:space="preserve">:</w:t>
      </w:r>
      <w:r>
        <w:t xml:space="preserve"> </w:t>
      </w:r>
      <w:r>
        <w:t xml:space="preserve">The Unix Shell</w:t>
      </w:r>
      <w:r>
        <w:t xml:space="preserve">. 2017. doi:</w:t>
      </w:r>
      <w:hyperlink r:id="rId193">
        <w:r>
          <w:rPr>
            <w:rStyle w:val="Hyperlink"/>
          </w:rPr>
          <w:t xml:space="preserve">10.5281/zenodo.278226</w:t>
        </w:r>
      </w:hyperlink>
    </w:p>
    <w:bookmarkEnd w:id="194"/>
    <w:bookmarkStart w:id="196" w:name="ref-achterberg2017Software"/>
    <w:p>
      <w:pPr>
        <w:pStyle w:val="Bibliography"/>
      </w:pPr>
      <w:r>
        <w:t xml:space="preserve">19.</w:t>
      </w:r>
      <w:r>
        <w:t xml:space="preserve"> </w:t>
      </w:r>
      <w:r>
        <w:t xml:space="preserve">	</w:t>
      </w:r>
      <w:r>
        <w:t xml:space="preserve">Achterberg H, Adams J, Adelman J, Allen J, Aranda J, Bae S, et al. Software</w:t>
      </w:r>
      <w:r>
        <w:t xml:space="preserve"> </w:t>
      </w:r>
      <w:r>
        <w:t xml:space="preserve">Carpentry</w:t>
      </w:r>
      <w:r>
        <w:t xml:space="preserve">:</w:t>
      </w:r>
      <w:r>
        <w:t xml:space="preserve"> </w:t>
      </w:r>
      <w:r>
        <w:t xml:space="preserve">Programming</w:t>
      </w:r>
      <w:r>
        <w:t xml:space="preserve"> </w:t>
      </w:r>
      <w:r>
        <w:t xml:space="preserve">with</w:t>
      </w:r>
      <w:r>
        <w:t xml:space="preserve"> </w:t>
      </w:r>
      <w:r>
        <w:t xml:space="preserve">Python</w:t>
      </w:r>
      <w:r>
        <w:t xml:space="preserve">. 2017. doi:</w:t>
      </w:r>
      <w:hyperlink r:id="rId195">
        <w:r>
          <w:rPr>
            <w:rStyle w:val="Hyperlink"/>
          </w:rPr>
          <w:t xml:space="preserve">10.5281/zenodo.278222</w:t>
        </w:r>
      </w:hyperlink>
    </w:p>
    <w:bookmarkEnd w:id="196"/>
    <w:bookmarkStart w:id="198" w:name="ref-ahmadia2017Softwarea"/>
    <w:p>
      <w:pPr>
        <w:pStyle w:val="Bibliography"/>
      </w:pPr>
      <w:r>
        <w:t xml:space="preserve">20.</w:t>
      </w:r>
      <w:r>
        <w:t xml:space="preserve"> </w:t>
      </w:r>
      <w:r>
        <w:t xml:space="preserve">	</w:t>
      </w:r>
      <w:r>
        <w:t xml:space="preserve">Ahmadia A, Allen J, Appling A, Aubin S, Bachant P, Baird D, et al. Software</w:t>
      </w:r>
      <w:r>
        <w:t xml:space="preserve"> </w:t>
      </w:r>
      <w:r>
        <w:t xml:space="preserve">Carpentry</w:t>
      </w:r>
      <w:r>
        <w:t xml:space="preserve">:</w:t>
      </w:r>
      <w:r>
        <w:t xml:space="preserve"> </w:t>
      </w:r>
      <w:r>
        <w:t xml:space="preserve">Version Control</w:t>
      </w:r>
      <w:r>
        <w:t xml:space="preserve"> </w:t>
      </w:r>
      <w:r>
        <w:t xml:space="preserve">with</w:t>
      </w:r>
      <w:r>
        <w:t xml:space="preserve"> </w:t>
      </w:r>
      <w:r>
        <w:t xml:space="preserve">Git</w:t>
      </w:r>
      <w:r>
        <w:t xml:space="preserve">. 2017. doi:</w:t>
      </w:r>
      <w:hyperlink r:id="rId197">
        <w:r>
          <w:rPr>
            <w:rStyle w:val="Hyperlink"/>
          </w:rPr>
          <w:t xml:space="preserve">10.5281/zenodo.278219</w:t>
        </w:r>
      </w:hyperlink>
    </w:p>
    <w:bookmarkEnd w:id="198"/>
    <w:bookmarkStart w:id="200" w:name="ref-allen2017Software"/>
    <w:p>
      <w:pPr>
        <w:pStyle w:val="Bibliography"/>
      </w:pPr>
      <w:r>
        <w:t xml:space="preserve">21.</w:t>
      </w:r>
      <w:r>
        <w:t xml:space="preserve"> </w:t>
      </w:r>
      <w:r>
        <w:t xml:space="preserve">	</w:t>
      </w:r>
      <w:r>
        <w:t xml:space="preserve">Allen J, Bachant P, Banaszkiewicz P, Bekolay T, Blischak J, Boissonneault M, et al. Software</w:t>
      </w:r>
      <w:r>
        <w:t xml:space="preserve"> </w:t>
      </w:r>
      <w:r>
        <w:t xml:space="preserve">Carpentry</w:t>
      </w:r>
      <w:r>
        <w:t xml:space="preserve">:</w:t>
      </w:r>
      <w:r>
        <w:t xml:space="preserve"> </w:t>
      </w:r>
      <w:r>
        <w:t xml:space="preserve">Automation</w:t>
      </w:r>
      <w:r>
        <w:t xml:space="preserve"> </w:t>
      </w:r>
      <w:r>
        <w:t xml:space="preserve">and</w:t>
      </w:r>
      <w:r>
        <w:t xml:space="preserve"> </w:t>
      </w:r>
      <w:r>
        <w:t xml:space="preserve">Make</w:t>
      </w:r>
      <w:r>
        <w:t xml:space="preserve">. 2017. doi:</w:t>
      </w:r>
      <w:hyperlink r:id="rId199">
        <w:r>
          <w:rPr>
            <w:rStyle w:val="Hyperlink"/>
          </w:rPr>
          <w:t xml:space="preserve">10.5281/zenodo.278220</w:t>
        </w:r>
      </w:hyperlink>
    </w:p>
    <w:bookmarkEnd w:id="200"/>
    <w:bookmarkStart w:id="202" w:name="ref-wilson2017Data"/>
    <w:p>
      <w:pPr>
        <w:pStyle w:val="Bibliography"/>
      </w:pPr>
      <w:r>
        <w:t xml:space="preserve">22.</w:t>
      </w:r>
      <w:r>
        <w:t xml:space="preserve"> </w:t>
      </w:r>
      <w:r>
        <w:t xml:space="preserve">	</w:t>
      </w:r>
      <w:r>
        <w:t xml:space="preserve">Wilson G, Becker E, McKay S, Michonneau F, Williams JJ, Mayes AC, et al. Data</w:t>
      </w:r>
      <w:r>
        <w:t xml:space="preserve"> </w:t>
      </w:r>
      <w:r>
        <w:t xml:space="preserve">Carpentry Wrangling Genomics Lesson</w:t>
      </w:r>
      <w:r>
        <w:t xml:space="preserve">. 2017. doi:</w:t>
      </w:r>
      <w:hyperlink r:id="rId201">
        <w:r>
          <w:rPr>
            <w:rStyle w:val="Hyperlink"/>
          </w:rPr>
          <w:t xml:space="preserve">10.5281/zenodo.1064254</w:t>
        </w:r>
      </w:hyperlink>
    </w:p>
    <w:bookmarkEnd w:id="202"/>
    <w:bookmarkEnd w:id="203"/>
    <w:bookmarkEnd w:id="204"/>
    <w:sectPr w:rsidR="00594582">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EndPr>
      <w:rPr>
        <w:rStyle w:val="PageNumber"/>
      </w:rPr>
    </w:sdtEndPr>
    <w:sdtContent>
      <w:p w14:paraId="26CE37D2" w14:textId="4C99CB25" w:rsidR="00923F57" w:rsidRDefault="00923F57" w:rsidP="00943C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9EB8B" w14:textId="77777777" w:rsidR="00923F57" w:rsidRDefault="00923F57"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4994928"/>
      <w:docPartObj>
        <w:docPartGallery w:val="Page Numbers (Bottom of Page)"/>
        <w:docPartUnique/>
      </w:docPartObj>
    </w:sdtPr>
    <w:sdtContent>
      <w:p w14:paraId="751DCC69" w14:textId="2D9A7378" w:rsidR="00943CF3" w:rsidRDefault="00943CF3" w:rsidP="00D76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38530A" w14:textId="7A84033D" w:rsidR="00923F57" w:rsidRPr="00772136" w:rsidRDefault="00772136" w:rsidP="00923F57">
    <w:pPr>
      <w:pStyle w:val="Footer"/>
      <w:ind w:right="360"/>
      <w:rPr>
        <w:lang w:val="nb-NO"/>
      </w:rPr>
    </w:pPr>
    <w:r>
      <w:rPr>
        <w:lang w:val="nb-NO"/>
      </w:rPr>
      <w:t xml:space="preserve">Pedagogisk mappe Lex </w:t>
    </w:r>
    <w:proofErr w:type="spellStart"/>
    <w:r>
      <w:rPr>
        <w:lang w:val="nb-NO"/>
      </w:rPr>
      <w:t>Nederbragt</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FE42B" w14:textId="77777777" w:rsidR="00772136" w:rsidRDefault="00772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5F36D" w14:textId="77777777" w:rsidR="00772136" w:rsidRDefault="007721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6FCF6" w14:textId="77777777" w:rsidR="00772136" w:rsidRDefault="007721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26268" w14:textId="77777777" w:rsidR="00772136" w:rsidRDefault="0077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0BC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abstractNum w:abstractNumId="99412007">
    <w:nsid w:val="4fbe019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2019">
    <w:nsid w:val="91a27d85"/>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abstractNum w:abstractNumId="99412002">
    <w:nsid w:val="615f1ed2"/>
    <w:multiLevelType w:val="multilevel"/>
    <w:lvl w:ilvl="0">
      <w:start w:val="2002"/>
      <w:numFmt w:val="decimal"/>
      <w:lvlText w:val="%1."/>
      <w:lvlJc w:val="left"/>
      <w:pPr>
        <w:tabs>
          <w:tab w:val="num" w:pos="0"/>
        </w:tabs>
        <w:ind w:left="480" w:hanging="480"/>
      </w:pPr>
    </w:lvl>
    <w:lvl w:ilvl="1">
      <w:start w:val="2002"/>
      <w:numFmt w:val="decimal"/>
      <w:lvlText w:val="%2."/>
      <w:lvlJc w:val="left"/>
      <w:pPr>
        <w:tabs>
          <w:tab w:val="num" w:pos="720"/>
        </w:tabs>
        <w:ind w:left="1200" w:hanging="480"/>
      </w:pPr>
    </w:lvl>
    <w:lvl w:ilvl="2">
      <w:start w:val="2002"/>
      <w:numFmt w:val="decimal"/>
      <w:lvlText w:val="%3."/>
      <w:lvlJc w:val="left"/>
      <w:pPr>
        <w:tabs>
          <w:tab w:val="num" w:pos="1440"/>
        </w:tabs>
        <w:ind w:left="1920" w:hanging="480"/>
      </w:pPr>
    </w:lvl>
    <w:lvl w:ilvl="3">
      <w:start w:val="2002"/>
      <w:numFmt w:val="decimal"/>
      <w:lvlText w:val="%4."/>
      <w:lvlJc w:val="left"/>
      <w:pPr>
        <w:tabs>
          <w:tab w:val="num" w:pos="2160"/>
        </w:tabs>
        <w:ind w:left="2640" w:hanging="480"/>
      </w:pPr>
    </w:lvl>
    <w:lvl w:ilvl="4">
      <w:start w:val="2002"/>
      <w:numFmt w:val="decimal"/>
      <w:lvlText w:val="%5."/>
      <w:lvlJc w:val="left"/>
      <w:pPr>
        <w:tabs>
          <w:tab w:val="num" w:pos="2880"/>
        </w:tabs>
        <w:ind w:left="3360" w:hanging="480"/>
      </w:pPr>
    </w:lvl>
    <w:lvl w:ilvl="5">
      <w:start w:val="2002"/>
      <w:numFmt w:val="decimal"/>
      <w:lvlText w:val="%6."/>
      <w:lvlJc w:val="left"/>
      <w:pPr>
        <w:tabs>
          <w:tab w:val="num" w:pos="3600"/>
        </w:tabs>
        <w:ind w:left="4080" w:hanging="480"/>
      </w:pPr>
    </w:lvl>
    <w:lvl w:ilvl="6">
      <w:start w:val="2002"/>
      <w:numFmt w:val="decimal"/>
      <w:lvlText w:val="%7."/>
      <w:lvlJc w:val="left"/>
      <w:pPr>
        <w:tabs>
          <w:tab w:val="num" w:pos="4320"/>
        </w:tabs>
        <w:ind w:left="4800" w:hanging="480"/>
      </w:pPr>
    </w:lvl>
    <w:lvl w:ilvl="7">
      <w:start w:val="2002"/>
      <w:numFmt w:val="decimal"/>
      <w:lvlText w:val="%8."/>
      <w:lvlJc w:val="left"/>
      <w:pPr>
        <w:tabs>
          <w:tab w:val="num" w:pos="5040"/>
        </w:tabs>
        <w:ind w:left="5520" w:hanging="480"/>
      </w:pPr>
    </w:lvl>
    <w:lvl w:ilvl="8">
      <w:start w:val="2002"/>
      <w:numFmt w:val="decimal"/>
      <w:lvlText w:val="%9."/>
      <w:lvlJc w:val="left"/>
      <w:pPr>
        <w:tabs>
          <w:tab w:val="num" w:pos="5760"/>
        </w:tabs>
        <w:ind w:left="6240" w:hanging="480"/>
      </w:pPr>
    </w:lvl>
  </w:abstractNum>
  <w:abstractNum w:abstractNumId="99412003">
    <w:nsid w:val="238d8174"/>
    <w:multiLevelType w:val="multilevel"/>
    <w:lvl w:ilvl="0">
      <w:start w:val="2003"/>
      <w:numFmt w:val="decimal"/>
      <w:lvlText w:val="%1."/>
      <w:lvlJc w:val="left"/>
      <w:pPr>
        <w:tabs>
          <w:tab w:val="num" w:pos="0"/>
        </w:tabs>
        <w:ind w:left="480" w:hanging="480"/>
      </w:pPr>
    </w:lvl>
    <w:lvl w:ilvl="1">
      <w:start w:val="2003"/>
      <w:numFmt w:val="decimal"/>
      <w:lvlText w:val="%2."/>
      <w:lvlJc w:val="left"/>
      <w:pPr>
        <w:tabs>
          <w:tab w:val="num" w:pos="720"/>
        </w:tabs>
        <w:ind w:left="1200" w:hanging="480"/>
      </w:pPr>
    </w:lvl>
    <w:lvl w:ilvl="2">
      <w:start w:val="2003"/>
      <w:numFmt w:val="decimal"/>
      <w:lvlText w:val="%3."/>
      <w:lvlJc w:val="left"/>
      <w:pPr>
        <w:tabs>
          <w:tab w:val="num" w:pos="1440"/>
        </w:tabs>
        <w:ind w:left="1920" w:hanging="480"/>
      </w:pPr>
    </w:lvl>
    <w:lvl w:ilvl="3">
      <w:start w:val="2003"/>
      <w:numFmt w:val="decimal"/>
      <w:lvlText w:val="%4."/>
      <w:lvlJc w:val="left"/>
      <w:pPr>
        <w:tabs>
          <w:tab w:val="num" w:pos="2160"/>
        </w:tabs>
        <w:ind w:left="2640" w:hanging="480"/>
      </w:pPr>
    </w:lvl>
    <w:lvl w:ilvl="4">
      <w:start w:val="2003"/>
      <w:numFmt w:val="decimal"/>
      <w:lvlText w:val="%5."/>
      <w:lvlJc w:val="left"/>
      <w:pPr>
        <w:tabs>
          <w:tab w:val="num" w:pos="2880"/>
        </w:tabs>
        <w:ind w:left="3360" w:hanging="480"/>
      </w:pPr>
    </w:lvl>
    <w:lvl w:ilvl="5">
      <w:start w:val="2003"/>
      <w:numFmt w:val="decimal"/>
      <w:lvlText w:val="%6."/>
      <w:lvlJc w:val="left"/>
      <w:pPr>
        <w:tabs>
          <w:tab w:val="num" w:pos="3600"/>
        </w:tabs>
        <w:ind w:left="4080" w:hanging="480"/>
      </w:pPr>
    </w:lvl>
    <w:lvl w:ilvl="6">
      <w:start w:val="2003"/>
      <w:numFmt w:val="decimal"/>
      <w:lvlText w:val="%7."/>
      <w:lvlJc w:val="left"/>
      <w:pPr>
        <w:tabs>
          <w:tab w:val="num" w:pos="4320"/>
        </w:tabs>
        <w:ind w:left="4800" w:hanging="480"/>
      </w:pPr>
    </w:lvl>
    <w:lvl w:ilvl="7">
      <w:start w:val="2003"/>
      <w:numFmt w:val="decimal"/>
      <w:lvlText w:val="%8."/>
      <w:lvlJc w:val="left"/>
      <w:pPr>
        <w:tabs>
          <w:tab w:val="num" w:pos="5040"/>
        </w:tabs>
        <w:ind w:left="5520" w:hanging="480"/>
      </w:pPr>
    </w:lvl>
    <w:lvl w:ilvl="8">
      <w:start w:val="2003"/>
      <w:numFmt w:val="decimal"/>
      <w:lvlText w:val="%9."/>
      <w:lvlJc w:val="left"/>
      <w:pPr>
        <w:tabs>
          <w:tab w:val="num" w:pos="5760"/>
        </w:tabs>
        <w:ind w:left="6240" w:hanging="480"/>
      </w:pPr>
    </w:lvl>
  </w:abstractNum>
  <w:abstractNum w:abstractNumId="99412015">
    <w:nsid w:val="41f388d6"/>
    <w:multiLevelType w:val="multilevel"/>
    <w:lvl w:ilvl="0">
      <w:start w:val="2015"/>
      <w:numFmt w:val="decimal"/>
      <w:lvlText w:val="%1."/>
      <w:lvlJc w:val="left"/>
      <w:pPr>
        <w:tabs>
          <w:tab w:val="num" w:pos="0"/>
        </w:tabs>
        <w:ind w:left="480" w:hanging="480"/>
      </w:pPr>
    </w:lvl>
    <w:lvl w:ilvl="1">
      <w:start w:val="2015"/>
      <w:numFmt w:val="decimal"/>
      <w:lvlText w:val="%2."/>
      <w:lvlJc w:val="left"/>
      <w:pPr>
        <w:tabs>
          <w:tab w:val="num" w:pos="720"/>
        </w:tabs>
        <w:ind w:left="1200" w:hanging="480"/>
      </w:pPr>
    </w:lvl>
    <w:lvl w:ilvl="2">
      <w:start w:val="2015"/>
      <w:numFmt w:val="decimal"/>
      <w:lvlText w:val="%3."/>
      <w:lvlJc w:val="left"/>
      <w:pPr>
        <w:tabs>
          <w:tab w:val="num" w:pos="1440"/>
        </w:tabs>
        <w:ind w:left="1920" w:hanging="480"/>
      </w:pPr>
    </w:lvl>
    <w:lvl w:ilvl="3">
      <w:start w:val="2015"/>
      <w:numFmt w:val="decimal"/>
      <w:lvlText w:val="%4."/>
      <w:lvlJc w:val="left"/>
      <w:pPr>
        <w:tabs>
          <w:tab w:val="num" w:pos="2160"/>
        </w:tabs>
        <w:ind w:left="2640" w:hanging="480"/>
      </w:pPr>
    </w:lvl>
    <w:lvl w:ilvl="4">
      <w:start w:val="2015"/>
      <w:numFmt w:val="decimal"/>
      <w:lvlText w:val="%5."/>
      <w:lvlJc w:val="left"/>
      <w:pPr>
        <w:tabs>
          <w:tab w:val="num" w:pos="2880"/>
        </w:tabs>
        <w:ind w:left="3360" w:hanging="480"/>
      </w:pPr>
    </w:lvl>
    <w:lvl w:ilvl="5">
      <w:start w:val="2015"/>
      <w:numFmt w:val="decimal"/>
      <w:lvlText w:val="%6."/>
      <w:lvlJc w:val="left"/>
      <w:pPr>
        <w:tabs>
          <w:tab w:val="num" w:pos="3600"/>
        </w:tabs>
        <w:ind w:left="4080" w:hanging="480"/>
      </w:pPr>
    </w:lvl>
    <w:lvl w:ilvl="6">
      <w:start w:val="2015"/>
      <w:numFmt w:val="decimal"/>
      <w:lvlText w:val="%7."/>
      <w:lvlJc w:val="left"/>
      <w:pPr>
        <w:tabs>
          <w:tab w:val="num" w:pos="4320"/>
        </w:tabs>
        <w:ind w:left="4800" w:hanging="480"/>
      </w:pPr>
    </w:lvl>
    <w:lvl w:ilvl="7">
      <w:start w:val="2015"/>
      <w:numFmt w:val="decimal"/>
      <w:lvlText w:val="%8."/>
      <w:lvlJc w:val="left"/>
      <w:pPr>
        <w:tabs>
          <w:tab w:val="num" w:pos="5040"/>
        </w:tabs>
        <w:ind w:left="5520" w:hanging="480"/>
      </w:pPr>
    </w:lvl>
    <w:lvl w:ilvl="8">
      <w:start w:val="2015"/>
      <w:numFmt w:val="decimal"/>
      <w:lvlText w:val="%9."/>
      <w:lvlJc w:val="left"/>
      <w:pPr>
        <w:tabs>
          <w:tab w:val="num" w:pos="5760"/>
        </w:tabs>
        <w:ind w:left="6240" w:hanging="480"/>
      </w:pPr>
    </w:lvl>
  </w:abstractNum>
  <w:abstractNum w:abstractNumId="99412013">
    <w:nsid w:val="da4300bd"/>
    <w:multiLevelType w:val="multilevel"/>
    <w:lvl w:ilvl="0">
      <w:start w:val="2013"/>
      <w:numFmt w:val="decimal"/>
      <w:lvlText w:val="%1."/>
      <w:lvlJc w:val="left"/>
      <w:pPr>
        <w:tabs>
          <w:tab w:val="num" w:pos="0"/>
        </w:tabs>
        <w:ind w:left="480" w:hanging="480"/>
      </w:pPr>
    </w:lvl>
    <w:lvl w:ilvl="1">
      <w:start w:val="2013"/>
      <w:numFmt w:val="decimal"/>
      <w:lvlText w:val="%2."/>
      <w:lvlJc w:val="left"/>
      <w:pPr>
        <w:tabs>
          <w:tab w:val="num" w:pos="720"/>
        </w:tabs>
        <w:ind w:left="1200" w:hanging="480"/>
      </w:pPr>
    </w:lvl>
    <w:lvl w:ilvl="2">
      <w:start w:val="2013"/>
      <w:numFmt w:val="decimal"/>
      <w:lvlText w:val="%3."/>
      <w:lvlJc w:val="left"/>
      <w:pPr>
        <w:tabs>
          <w:tab w:val="num" w:pos="1440"/>
        </w:tabs>
        <w:ind w:left="1920" w:hanging="480"/>
      </w:pPr>
    </w:lvl>
    <w:lvl w:ilvl="3">
      <w:start w:val="2013"/>
      <w:numFmt w:val="decimal"/>
      <w:lvlText w:val="%4."/>
      <w:lvlJc w:val="left"/>
      <w:pPr>
        <w:tabs>
          <w:tab w:val="num" w:pos="2160"/>
        </w:tabs>
        <w:ind w:left="2640" w:hanging="480"/>
      </w:pPr>
    </w:lvl>
    <w:lvl w:ilvl="4">
      <w:start w:val="2013"/>
      <w:numFmt w:val="decimal"/>
      <w:lvlText w:val="%5."/>
      <w:lvlJc w:val="left"/>
      <w:pPr>
        <w:tabs>
          <w:tab w:val="num" w:pos="2880"/>
        </w:tabs>
        <w:ind w:left="3360" w:hanging="480"/>
      </w:pPr>
    </w:lvl>
    <w:lvl w:ilvl="5">
      <w:start w:val="2013"/>
      <w:numFmt w:val="decimal"/>
      <w:lvlText w:val="%6."/>
      <w:lvlJc w:val="left"/>
      <w:pPr>
        <w:tabs>
          <w:tab w:val="num" w:pos="3600"/>
        </w:tabs>
        <w:ind w:left="4080" w:hanging="480"/>
      </w:pPr>
    </w:lvl>
    <w:lvl w:ilvl="6">
      <w:start w:val="2013"/>
      <w:numFmt w:val="decimal"/>
      <w:lvlText w:val="%7."/>
      <w:lvlJc w:val="left"/>
      <w:pPr>
        <w:tabs>
          <w:tab w:val="num" w:pos="4320"/>
        </w:tabs>
        <w:ind w:left="4800" w:hanging="480"/>
      </w:pPr>
    </w:lvl>
    <w:lvl w:ilvl="7">
      <w:start w:val="2013"/>
      <w:numFmt w:val="decimal"/>
      <w:lvlText w:val="%8."/>
      <w:lvlJc w:val="left"/>
      <w:pPr>
        <w:tabs>
          <w:tab w:val="num" w:pos="5040"/>
        </w:tabs>
        <w:ind w:left="5520" w:hanging="480"/>
      </w:pPr>
    </w:lvl>
    <w:lvl w:ilvl="8">
      <w:start w:val="2013"/>
      <w:numFmt w:val="decimal"/>
      <w:lvlText w:val="%9."/>
      <w:lvlJc w:val="left"/>
      <w:pPr>
        <w:tabs>
          <w:tab w:val="num" w:pos="5760"/>
        </w:tabs>
        <w:ind w:left="6240" w:hanging="480"/>
      </w:pPr>
    </w:lvl>
  </w:abstractNum>
  <w:abstractNum w:abstractNumId="99412020">
    <w:nsid w:val="8c1c03f9"/>
    <w:multiLevelType w:val="multilevel"/>
    <w:lvl w:ilvl="0">
      <w:start w:val="2020"/>
      <w:numFmt w:val="decimal"/>
      <w:lvlText w:val="%1."/>
      <w:lvlJc w:val="left"/>
      <w:pPr>
        <w:tabs>
          <w:tab w:val="num" w:pos="0"/>
        </w:tabs>
        <w:ind w:left="480" w:hanging="480"/>
      </w:pPr>
    </w:lvl>
    <w:lvl w:ilvl="1">
      <w:start w:val="2020"/>
      <w:numFmt w:val="decimal"/>
      <w:lvlText w:val="%2."/>
      <w:lvlJc w:val="left"/>
      <w:pPr>
        <w:tabs>
          <w:tab w:val="num" w:pos="720"/>
        </w:tabs>
        <w:ind w:left="1200" w:hanging="480"/>
      </w:pPr>
    </w:lvl>
    <w:lvl w:ilvl="2">
      <w:start w:val="2020"/>
      <w:numFmt w:val="decimal"/>
      <w:lvlText w:val="%3."/>
      <w:lvlJc w:val="left"/>
      <w:pPr>
        <w:tabs>
          <w:tab w:val="num" w:pos="1440"/>
        </w:tabs>
        <w:ind w:left="1920" w:hanging="480"/>
      </w:pPr>
    </w:lvl>
    <w:lvl w:ilvl="3">
      <w:start w:val="2020"/>
      <w:numFmt w:val="decimal"/>
      <w:lvlText w:val="%4."/>
      <w:lvlJc w:val="left"/>
      <w:pPr>
        <w:tabs>
          <w:tab w:val="num" w:pos="2160"/>
        </w:tabs>
        <w:ind w:left="2640" w:hanging="480"/>
      </w:pPr>
    </w:lvl>
    <w:lvl w:ilvl="4">
      <w:start w:val="2020"/>
      <w:numFmt w:val="decimal"/>
      <w:lvlText w:val="%5."/>
      <w:lvlJc w:val="left"/>
      <w:pPr>
        <w:tabs>
          <w:tab w:val="num" w:pos="2880"/>
        </w:tabs>
        <w:ind w:left="3360" w:hanging="480"/>
      </w:pPr>
    </w:lvl>
    <w:lvl w:ilvl="5">
      <w:start w:val="2020"/>
      <w:numFmt w:val="decimal"/>
      <w:lvlText w:val="%6."/>
      <w:lvlJc w:val="left"/>
      <w:pPr>
        <w:tabs>
          <w:tab w:val="num" w:pos="3600"/>
        </w:tabs>
        <w:ind w:left="4080" w:hanging="480"/>
      </w:pPr>
    </w:lvl>
    <w:lvl w:ilvl="6">
      <w:start w:val="2020"/>
      <w:numFmt w:val="decimal"/>
      <w:lvlText w:val="%7."/>
      <w:lvlJc w:val="left"/>
      <w:pPr>
        <w:tabs>
          <w:tab w:val="num" w:pos="4320"/>
        </w:tabs>
        <w:ind w:left="4800" w:hanging="480"/>
      </w:pPr>
    </w:lvl>
    <w:lvl w:ilvl="7">
      <w:start w:val="2020"/>
      <w:numFmt w:val="decimal"/>
      <w:lvlText w:val="%8."/>
      <w:lvlJc w:val="left"/>
      <w:pPr>
        <w:tabs>
          <w:tab w:val="num" w:pos="5040"/>
        </w:tabs>
        <w:ind w:left="5520" w:hanging="480"/>
      </w:pPr>
    </w:lvl>
    <w:lvl w:ilvl="8">
      <w:start w:val="2020"/>
      <w:numFmt w:val="decimal"/>
      <w:lvlText w:val="%9."/>
      <w:lvlJc w:val="left"/>
      <w:pPr>
        <w:tabs>
          <w:tab w:val="num" w:pos="5760"/>
        </w:tabs>
        <w:ind w:left="6240" w:hanging="480"/>
      </w:pPr>
    </w:lvl>
  </w:abstractNum>
  <w:abstractNum w:abstractNumId="99411997">
    <w:nsid w:val="5504a012"/>
    <w:multiLevelType w:val="multilevel"/>
    <w:lvl w:ilvl="0">
      <w:start w:val="1997"/>
      <w:numFmt w:val="decimal"/>
      <w:lvlText w:val="%1."/>
      <w:lvlJc w:val="left"/>
      <w:pPr>
        <w:tabs>
          <w:tab w:val="num" w:pos="0"/>
        </w:tabs>
        <w:ind w:left="480" w:hanging="480"/>
      </w:pPr>
    </w:lvl>
    <w:lvl w:ilvl="1">
      <w:start w:val="1997"/>
      <w:numFmt w:val="decimal"/>
      <w:lvlText w:val="%2."/>
      <w:lvlJc w:val="left"/>
      <w:pPr>
        <w:tabs>
          <w:tab w:val="num" w:pos="720"/>
        </w:tabs>
        <w:ind w:left="1200" w:hanging="480"/>
      </w:pPr>
    </w:lvl>
    <w:lvl w:ilvl="2">
      <w:start w:val="1997"/>
      <w:numFmt w:val="decimal"/>
      <w:lvlText w:val="%3."/>
      <w:lvlJc w:val="left"/>
      <w:pPr>
        <w:tabs>
          <w:tab w:val="num" w:pos="1440"/>
        </w:tabs>
        <w:ind w:left="1920" w:hanging="480"/>
      </w:pPr>
    </w:lvl>
    <w:lvl w:ilvl="3">
      <w:start w:val="1997"/>
      <w:numFmt w:val="decimal"/>
      <w:lvlText w:val="%4."/>
      <w:lvlJc w:val="left"/>
      <w:pPr>
        <w:tabs>
          <w:tab w:val="num" w:pos="2160"/>
        </w:tabs>
        <w:ind w:left="2640" w:hanging="480"/>
      </w:pPr>
    </w:lvl>
    <w:lvl w:ilvl="4">
      <w:start w:val="1997"/>
      <w:numFmt w:val="decimal"/>
      <w:lvlText w:val="%5."/>
      <w:lvlJc w:val="left"/>
      <w:pPr>
        <w:tabs>
          <w:tab w:val="num" w:pos="2880"/>
        </w:tabs>
        <w:ind w:left="3360" w:hanging="480"/>
      </w:pPr>
    </w:lvl>
    <w:lvl w:ilvl="5">
      <w:start w:val="1997"/>
      <w:numFmt w:val="decimal"/>
      <w:lvlText w:val="%6."/>
      <w:lvlJc w:val="left"/>
      <w:pPr>
        <w:tabs>
          <w:tab w:val="num" w:pos="3600"/>
        </w:tabs>
        <w:ind w:left="4080" w:hanging="480"/>
      </w:pPr>
    </w:lvl>
    <w:lvl w:ilvl="6">
      <w:start w:val="1997"/>
      <w:numFmt w:val="decimal"/>
      <w:lvlText w:val="%7."/>
      <w:lvlJc w:val="left"/>
      <w:pPr>
        <w:tabs>
          <w:tab w:val="num" w:pos="4320"/>
        </w:tabs>
        <w:ind w:left="4800" w:hanging="480"/>
      </w:pPr>
    </w:lvl>
    <w:lvl w:ilvl="7">
      <w:start w:val="1997"/>
      <w:numFmt w:val="decimal"/>
      <w:lvlText w:val="%8."/>
      <w:lvlJc w:val="left"/>
      <w:pPr>
        <w:tabs>
          <w:tab w:val="num" w:pos="5040"/>
        </w:tabs>
        <w:ind w:left="5520" w:hanging="480"/>
      </w:pPr>
    </w:lvl>
    <w:lvl w:ilvl="8">
      <w:start w:val="1997"/>
      <w:numFmt w:val="decimal"/>
      <w:lvlText w:val="%9."/>
      <w:lvlJc w:val="left"/>
      <w:pPr>
        <w:tabs>
          <w:tab w:val="num" w:pos="5760"/>
        </w:tabs>
        <w:ind w:left="6240" w:hanging="480"/>
      </w:pPr>
    </w:lvl>
  </w:abstractNum>
  <w:abstractNum w:abstractNumId="99412001">
    <w:nsid w:val="5a538d88"/>
    <w:multiLevelType w:val="multilevel"/>
    <w:lvl w:ilvl="0">
      <w:start w:val="2001"/>
      <w:numFmt w:val="decimal"/>
      <w:lvlText w:val="%1."/>
      <w:lvlJc w:val="left"/>
      <w:pPr>
        <w:tabs>
          <w:tab w:val="num" w:pos="0"/>
        </w:tabs>
        <w:ind w:left="480" w:hanging="480"/>
      </w:pPr>
    </w:lvl>
    <w:lvl w:ilvl="1">
      <w:start w:val="2001"/>
      <w:numFmt w:val="decimal"/>
      <w:lvlText w:val="%2."/>
      <w:lvlJc w:val="left"/>
      <w:pPr>
        <w:tabs>
          <w:tab w:val="num" w:pos="720"/>
        </w:tabs>
        <w:ind w:left="1200" w:hanging="480"/>
      </w:pPr>
    </w:lvl>
    <w:lvl w:ilvl="2">
      <w:start w:val="2001"/>
      <w:numFmt w:val="decimal"/>
      <w:lvlText w:val="%3."/>
      <w:lvlJc w:val="left"/>
      <w:pPr>
        <w:tabs>
          <w:tab w:val="num" w:pos="1440"/>
        </w:tabs>
        <w:ind w:left="1920" w:hanging="480"/>
      </w:pPr>
    </w:lvl>
    <w:lvl w:ilvl="3">
      <w:start w:val="2001"/>
      <w:numFmt w:val="decimal"/>
      <w:lvlText w:val="%4."/>
      <w:lvlJc w:val="left"/>
      <w:pPr>
        <w:tabs>
          <w:tab w:val="num" w:pos="2160"/>
        </w:tabs>
        <w:ind w:left="2640" w:hanging="480"/>
      </w:pPr>
    </w:lvl>
    <w:lvl w:ilvl="4">
      <w:start w:val="2001"/>
      <w:numFmt w:val="decimal"/>
      <w:lvlText w:val="%5."/>
      <w:lvlJc w:val="left"/>
      <w:pPr>
        <w:tabs>
          <w:tab w:val="num" w:pos="2880"/>
        </w:tabs>
        <w:ind w:left="3360" w:hanging="480"/>
      </w:pPr>
    </w:lvl>
    <w:lvl w:ilvl="5">
      <w:start w:val="2001"/>
      <w:numFmt w:val="decimal"/>
      <w:lvlText w:val="%6."/>
      <w:lvlJc w:val="left"/>
      <w:pPr>
        <w:tabs>
          <w:tab w:val="num" w:pos="3600"/>
        </w:tabs>
        <w:ind w:left="4080" w:hanging="480"/>
      </w:pPr>
    </w:lvl>
    <w:lvl w:ilvl="6">
      <w:start w:val="2001"/>
      <w:numFmt w:val="decimal"/>
      <w:lvlText w:val="%7."/>
      <w:lvlJc w:val="left"/>
      <w:pPr>
        <w:tabs>
          <w:tab w:val="num" w:pos="4320"/>
        </w:tabs>
        <w:ind w:left="4800" w:hanging="480"/>
      </w:pPr>
    </w:lvl>
    <w:lvl w:ilvl="7">
      <w:start w:val="2001"/>
      <w:numFmt w:val="decimal"/>
      <w:lvlText w:val="%8."/>
      <w:lvlJc w:val="left"/>
      <w:pPr>
        <w:tabs>
          <w:tab w:val="num" w:pos="5040"/>
        </w:tabs>
        <w:ind w:left="5520" w:hanging="480"/>
      </w:pPr>
    </w:lvl>
    <w:lvl w:ilvl="8">
      <w:start w:val="2001"/>
      <w:numFmt w:val="decimal"/>
      <w:lvlText w:val="%9."/>
      <w:lvlJc w:val="left"/>
      <w:pPr>
        <w:tabs>
          <w:tab w:val="num" w:pos="5760"/>
        </w:tabs>
        <w:ind w:left="6240" w:hanging="480"/>
      </w:pPr>
    </w:lvl>
  </w:abstractNum>
  <w:abstractNum w:abstractNumId="99412012">
    <w:nsid w:val="8a296d99"/>
    <w:multiLevelType w:val="multilevel"/>
    <w:lvl w:ilvl="0">
      <w:start w:val="2012"/>
      <w:numFmt w:val="decimal"/>
      <w:lvlText w:val="%1."/>
      <w:lvlJc w:val="left"/>
      <w:pPr>
        <w:tabs>
          <w:tab w:val="num" w:pos="0"/>
        </w:tabs>
        <w:ind w:left="480" w:hanging="480"/>
      </w:pPr>
    </w:lvl>
    <w:lvl w:ilvl="1">
      <w:start w:val="2012"/>
      <w:numFmt w:val="decimal"/>
      <w:lvlText w:val="%2."/>
      <w:lvlJc w:val="left"/>
      <w:pPr>
        <w:tabs>
          <w:tab w:val="num" w:pos="720"/>
        </w:tabs>
        <w:ind w:left="1200" w:hanging="480"/>
      </w:pPr>
    </w:lvl>
    <w:lvl w:ilvl="2">
      <w:start w:val="2012"/>
      <w:numFmt w:val="decimal"/>
      <w:lvlText w:val="%3."/>
      <w:lvlJc w:val="left"/>
      <w:pPr>
        <w:tabs>
          <w:tab w:val="num" w:pos="1440"/>
        </w:tabs>
        <w:ind w:left="1920" w:hanging="480"/>
      </w:pPr>
    </w:lvl>
    <w:lvl w:ilvl="3">
      <w:start w:val="2012"/>
      <w:numFmt w:val="decimal"/>
      <w:lvlText w:val="%4."/>
      <w:lvlJc w:val="left"/>
      <w:pPr>
        <w:tabs>
          <w:tab w:val="num" w:pos="2160"/>
        </w:tabs>
        <w:ind w:left="2640" w:hanging="480"/>
      </w:pPr>
    </w:lvl>
    <w:lvl w:ilvl="4">
      <w:start w:val="2012"/>
      <w:numFmt w:val="decimal"/>
      <w:lvlText w:val="%5."/>
      <w:lvlJc w:val="left"/>
      <w:pPr>
        <w:tabs>
          <w:tab w:val="num" w:pos="2880"/>
        </w:tabs>
        <w:ind w:left="3360" w:hanging="480"/>
      </w:pPr>
    </w:lvl>
    <w:lvl w:ilvl="5">
      <w:start w:val="2012"/>
      <w:numFmt w:val="decimal"/>
      <w:lvlText w:val="%6."/>
      <w:lvlJc w:val="left"/>
      <w:pPr>
        <w:tabs>
          <w:tab w:val="num" w:pos="3600"/>
        </w:tabs>
        <w:ind w:left="4080" w:hanging="480"/>
      </w:pPr>
    </w:lvl>
    <w:lvl w:ilvl="6">
      <w:start w:val="2012"/>
      <w:numFmt w:val="decimal"/>
      <w:lvlText w:val="%7."/>
      <w:lvlJc w:val="left"/>
      <w:pPr>
        <w:tabs>
          <w:tab w:val="num" w:pos="4320"/>
        </w:tabs>
        <w:ind w:left="4800" w:hanging="480"/>
      </w:pPr>
    </w:lvl>
    <w:lvl w:ilvl="7">
      <w:start w:val="2012"/>
      <w:numFmt w:val="decimal"/>
      <w:lvlText w:val="%8."/>
      <w:lvlJc w:val="left"/>
      <w:pPr>
        <w:tabs>
          <w:tab w:val="num" w:pos="5040"/>
        </w:tabs>
        <w:ind w:left="5520" w:hanging="480"/>
      </w:pPr>
    </w:lvl>
    <w:lvl w:ilvl="8">
      <w:start w:val="2012"/>
      <w:numFmt w:val="decimal"/>
      <w:lvlText w:val="%9."/>
      <w:lvlJc w:val="left"/>
      <w:pPr>
        <w:tabs>
          <w:tab w:val="num" w:pos="5760"/>
        </w:tabs>
        <w:ind w:left="6240" w:hanging="480"/>
      </w:pPr>
    </w:lvl>
  </w:abstractNum>
  <w:abstractNum w:abstractNumId="99412011">
    <w:nsid w:val="87b17300"/>
    <w:multiLevelType w:val="multilevel"/>
    <w:lvl w:ilvl="0">
      <w:start w:val="2011"/>
      <w:numFmt w:val="decimal"/>
      <w:lvlText w:val="%1."/>
      <w:lvlJc w:val="left"/>
      <w:pPr>
        <w:tabs>
          <w:tab w:val="num" w:pos="0"/>
        </w:tabs>
        <w:ind w:left="480" w:hanging="480"/>
      </w:pPr>
    </w:lvl>
    <w:lvl w:ilvl="1">
      <w:start w:val="2011"/>
      <w:numFmt w:val="decimal"/>
      <w:lvlText w:val="%2."/>
      <w:lvlJc w:val="left"/>
      <w:pPr>
        <w:tabs>
          <w:tab w:val="num" w:pos="720"/>
        </w:tabs>
        <w:ind w:left="1200" w:hanging="480"/>
      </w:pPr>
    </w:lvl>
    <w:lvl w:ilvl="2">
      <w:start w:val="2011"/>
      <w:numFmt w:val="decimal"/>
      <w:lvlText w:val="%3."/>
      <w:lvlJc w:val="left"/>
      <w:pPr>
        <w:tabs>
          <w:tab w:val="num" w:pos="1440"/>
        </w:tabs>
        <w:ind w:left="1920" w:hanging="480"/>
      </w:pPr>
    </w:lvl>
    <w:lvl w:ilvl="3">
      <w:start w:val="2011"/>
      <w:numFmt w:val="decimal"/>
      <w:lvlText w:val="%4."/>
      <w:lvlJc w:val="left"/>
      <w:pPr>
        <w:tabs>
          <w:tab w:val="num" w:pos="2160"/>
        </w:tabs>
        <w:ind w:left="2640" w:hanging="480"/>
      </w:pPr>
    </w:lvl>
    <w:lvl w:ilvl="4">
      <w:start w:val="2011"/>
      <w:numFmt w:val="decimal"/>
      <w:lvlText w:val="%5."/>
      <w:lvlJc w:val="left"/>
      <w:pPr>
        <w:tabs>
          <w:tab w:val="num" w:pos="2880"/>
        </w:tabs>
        <w:ind w:left="3360" w:hanging="480"/>
      </w:pPr>
    </w:lvl>
    <w:lvl w:ilvl="5">
      <w:start w:val="2011"/>
      <w:numFmt w:val="decimal"/>
      <w:lvlText w:val="%6."/>
      <w:lvlJc w:val="left"/>
      <w:pPr>
        <w:tabs>
          <w:tab w:val="num" w:pos="3600"/>
        </w:tabs>
        <w:ind w:left="4080" w:hanging="480"/>
      </w:pPr>
    </w:lvl>
    <w:lvl w:ilvl="6">
      <w:start w:val="2011"/>
      <w:numFmt w:val="decimal"/>
      <w:lvlText w:val="%7."/>
      <w:lvlJc w:val="left"/>
      <w:pPr>
        <w:tabs>
          <w:tab w:val="num" w:pos="4320"/>
        </w:tabs>
        <w:ind w:left="4800" w:hanging="480"/>
      </w:pPr>
    </w:lvl>
    <w:lvl w:ilvl="7">
      <w:start w:val="2011"/>
      <w:numFmt w:val="decimal"/>
      <w:lvlText w:val="%8."/>
      <w:lvlJc w:val="left"/>
      <w:pPr>
        <w:tabs>
          <w:tab w:val="num" w:pos="5040"/>
        </w:tabs>
        <w:ind w:left="5520" w:hanging="480"/>
      </w:pPr>
    </w:lvl>
    <w:lvl w:ilvl="8">
      <w:start w:val="2011"/>
      <w:numFmt w:val="decimal"/>
      <w:lvlText w:val="%9."/>
      <w:lvlJc w:val="left"/>
      <w:pPr>
        <w:tabs>
          <w:tab w:val="num" w:pos="5760"/>
        </w:tabs>
        <w:ind w:left="6240" w:hanging="480"/>
      </w:pPr>
    </w:lvl>
  </w:abstractNum>
  <w:abstractNum w:abstractNumId="99412006">
    <w:nsid w:val="7b86e438"/>
    <w:multiLevelType w:val="multilevel"/>
    <w:lvl w:ilvl="0">
      <w:start w:val="2006"/>
      <w:numFmt w:val="decimal"/>
      <w:lvlText w:val="%1."/>
      <w:lvlJc w:val="left"/>
      <w:pPr>
        <w:tabs>
          <w:tab w:val="num" w:pos="0"/>
        </w:tabs>
        <w:ind w:left="480" w:hanging="480"/>
      </w:pPr>
    </w:lvl>
    <w:lvl w:ilvl="1">
      <w:start w:val="2006"/>
      <w:numFmt w:val="decimal"/>
      <w:lvlText w:val="%2."/>
      <w:lvlJc w:val="left"/>
      <w:pPr>
        <w:tabs>
          <w:tab w:val="num" w:pos="720"/>
        </w:tabs>
        <w:ind w:left="1200" w:hanging="480"/>
      </w:pPr>
    </w:lvl>
    <w:lvl w:ilvl="2">
      <w:start w:val="2006"/>
      <w:numFmt w:val="decimal"/>
      <w:lvlText w:val="%3."/>
      <w:lvlJc w:val="left"/>
      <w:pPr>
        <w:tabs>
          <w:tab w:val="num" w:pos="1440"/>
        </w:tabs>
        <w:ind w:left="1920" w:hanging="480"/>
      </w:pPr>
    </w:lvl>
    <w:lvl w:ilvl="3">
      <w:start w:val="2006"/>
      <w:numFmt w:val="decimal"/>
      <w:lvlText w:val="%4."/>
      <w:lvlJc w:val="left"/>
      <w:pPr>
        <w:tabs>
          <w:tab w:val="num" w:pos="2160"/>
        </w:tabs>
        <w:ind w:left="2640" w:hanging="480"/>
      </w:pPr>
    </w:lvl>
    <w:lvl w:ilvl="4">
      <w:start w:val="2006"/>
      <w:numFmt w:val="decimal"/>
      <w:lvlText w:val="%5."/>
      <w:lvlJc w:val="left"/>
      <w:pPr>
        <w:tabs>
          <w:tab w:val="num" w:pos="2880"/>
        </w:tabs>
        <w:ind w:left="3360" w:hanging="480"/>
      </w:pPr>
    </w:lvl>
    <w:lvl w:ilvl="5">
      <w:start w:val="2006"/>
      <w:numFmt w:val="decimal"/>
      <w:lvlText w:val="%6."/>
      <w:lvlJc w:val="left"/>
      <w:pPr>
        <w:tabs>
          <w:tab w:val="num" w:pos="3600"/>
        </w:tabs>
        <w:ind w:left="4080" w:hanging="480"/>
      </w:pPr>
    </w:lvl>
    <w:lvl w:ilvl="6">
      <w:start w:val="2006"/>
      <w:numFmt w:val="decimal"/>
      <w:lvlText w:val="%7."/>
      <w:lvlJc w:val="left"/>
      <w:pPr>
        <w:tabs>
          <w:tab w:val="num" w:pos="4320"/>
        </w:tabs>
        <w:ind w:left="4800" w:hanging="480"/>
      </w:pPr>
    </w:lvl>
    <w:lvl w:ilvl="7">
      <w:start w:val="2006"/>
      <w:numFmt w:val="decimal"/>
      <w:lvlText w:val="%8."/>
      <w:lvlJc w:val="left"/>
      <w:pPr>
        <w:tabs>
          <w:tab w:val="num" w:pos="5040"/>
        </w:tabs>
        <w:ind w:left="5520" w:hanging="480"/>
      </w:pPr>
    </w:lvl>
    <w:lvl w:ilvl="8">
      <w:start w:val="2006"/>
      <w:numFmt w:val="decimal"/>
      <w:lvlText w:val="%9."/>
      <w:lvlJc w:val="left"/>
      <w:pPr>
        <w:tabs>
          <w:tab w:val="num" w:pos="5760"/>
        </w:tabs>
        <w:ind w:left="6240" w:hanging="480"/>
      </w:pPr>
    </w:lvl>
  </w:abstractNum>
  <w:abstractNum w:abstractNumId="99412021">
    <w:nsid w:val="387f082c"/>
    <w:multiLevelType w:val="multilevel"/>
    <w:lvl w:ilvl="0">
      <w:start w:val="2021"/>
      <w:numFmt w:val="decimal"/>
      <w:lvlText w:val="%1."/>
      <w:lvlJc w:val="left"/>
      <w:pPr>
        <w:tabs>
          <w:tab w:val="num" w:pos="0"/>
        </w:tabs>
        <w:ind w:left="480" w:hanging="480"/>
      </w:pPr>
    </w:lvl>
    <w:lvl w:ilvl="1">
      <w:start w:val="2021"/>
      <w:numFmt w:val="decimal"/>
      <w:lvlText w:val="%2."/>
      <w:lvlJc w:val="left"/>
      <w:pPr>
        <w:tabs>
          <w:tab w:val="num" w:pos="720"/>
        </w:tabs>
        <w:ind w:left="1200" w:hanging="480"/>
      </w:pPr>
    </w:lvl>
    <w:lvl w:ilvl="2">
      <w:start w:val="2021"/>
      <w:numFmt w:val="decimal"/>
      <w:lvlText w:val="%3."/>
      <w:lvlJc w:val="left"/>
      <w:pPr>
        <w:tabs>
          <w:tab w:val="num" w:pos="1440"/>
        </w:tabs>
        <w:ind w:left="1920" w:hanging="480"/>
      </w:pPr>
    </w:lvl>
    <w:lvl w:ilvl="3">
      <w:start w:val="2021"/>
      <w:numFmt w:val="decimal"/>
      <w:lvlText w:val="%4."/>
      <w:lvlJc w:val="left"/>
      <w:pPr>
        <w:tabs>
          <w:tab w:val="num" w:pos="2160"/>
        </w:tabs>
        <w:ind w:left="2640" w:hanging="480"/>
      </w:pPr>
    </w:lvl>
    <w:lvl w:ilvl="4">
      <w:start w:val="2021"/>
      <w:numFmt w:val="decimal"/>
      <w:lvlText w:val="%5."/>
      <w:lvlJc w:val="left"/>
      <w:pPr>
        <w:tabs>
          <w:tab w:val="num" w:pos="2880"/>
        </w:tabs>
        <w:ind w:left="3360" w:hanging="480"/>
      </w:pPr>
    </w:lvl>
    <w:lvl w:ilvl="5">
      <w:start w:val="2021"/>
      <w:numFmt w:val="decimal"/>
      <w:lvlText w:val="%6."/>
      <w:lvlJc w:val="left"/>
      <w:pPr>
        <w:tabs>
          <w:tab w:val="num" w:pos="3600"/>
        </w:tabs>
        <w:ind w:left="4080" w:hanging="480"/>
      </w:pPr>
    </w:lvl>
    <w:lvl w:ilvl="6">
      <w:start w:val="2021"/>
      <w:numFmt w:val="decimal"/>
      <w:lvlText w:val="%7."/>
      <w:lvlJc w:val="left"/>
      <w:pPr>
        <w:tabs>
          <w:tab w:val="num" w:pos="4320"/>
        </w:tabs>
        <w:ind w:left="4800" w:hanging="480"/>
      </w:pPr>
    </w:lvl>
    <w:lvl w:ilvl="7">
      <w:start w:val="2021"/>
      <w:numFmt w:val="decimal"/>
      <w:lvlText w:val="%8."/>
      <w:lvlJc w:val="left"/>
      <w:pPr>
        <w:tabs>
          <w:tab w:val="num" w:pos="5040"/>
        </w:tabs>
        <w:ind w:left="5520" w:hanging="480"/>
      </w:pPr>
    </w:lvl>
    <w:lvl w:ilvl="8">
      <w:start w:val="2021"/>
      <w:numFmt w:val="decimal"/>
      <w:lvlText w:val="%9."/>
      <w:lvlJc w:val="left"/>
      <w:pPr>
        <w:tabs>
          <w:tab w:val="num" w:pos="5760"/>
        </w:tabs>
        <w:ind w:left="6240" w:hanging="480"/>
      </w:pPr>
    </w:lvl>
  </w:abstractNum>
  <w:abstractNum w:abstractNumId="99412017">
    <w:nsid w:val="cebfcc7d"/>
    <w:multiLevelType w:val="multilevel"/>
    <w:lvl w:ilvl="0">
      <w:start w:val="2017"/>
      <w:numFmt w:val="decimal"/>
      <w:lvlText w:val="%1."/>
      <w:lvlJc w:val="left"/>
      <w:pPr>
        <w:tabs>
          <w:tab w:val="num" w:pos="0"/>
        </w:tabs>
        <w:ind w:left="480" w:hanging="480"/>
      </w:pPr>
    </w:lvl>
    <w:lvl w:ilvl="1">
      <w:start w:val="2017"/>
      <w:numFmt w:val="decimal"/>
      <w:lvlText w:val="%2."/>
      <w:lvlJc w:val="left"/>
      <w:pPr>
        <w:tabs>
          <w:tab w:val="num" w:pos="720"/>
        </w:tabs>
        <w:ind w:left="1200" w:hanging="480"/>
      </w:pPr>
    </w:lvl>
    <w:lvl w:ilvl="2">
      <w:start w:val="2017"/>
      <w:numFmt w:val="decimal"/>
      <w:lvlText w:val="%3."/>
      <w:lvlJc w:val="left"/>
      <w:pPr>
        <w:tabs>
          <w:tab w:val="num" w:pos="1440"/>
        </w:tabs>
        <w:ind w:left="1920" w:hanging="480"/>
      </w:pPr>
    </w:lvl>
    <w:lvl w:ilvl="3">
      <w:start w:val="2017"/>
      <w:numFmt w:val="decimal"/>
      <w:lvlText w:val="%4."/>
      <w:lvlJc w:val="left"/>
      <w:pPr>
        <w:tabs>
          <w:tab w:val="num" w:pos="2160"/>
        </w:tabs>
        <w:ind w:left="2640" w:hanging="480"/>
      </w:pPr>
    </w:lvl>
    <w:lvl w:ilvl="4">
      <w:start w:val="2017"/>
      <w:numFmt w:val="decimal"/>
      <w:lvlText w:val="%5."/>
      <w:lvlJc w:val="left"/>
      <w:pPr>
        <w:tabs>
          <w:tab w:val="num" w:pos="2880"/>
        </w:tabs>
        <w:ind w:left="3360" w:hanging="480"/>
      </w:pPr>
    </w:lvl>
    <w:lvl w:ilvl="5">
      <w:start w:val="2017"/>
      <w:numFmt w:val="decimal"/>
      <w:lvlText w:val="%6."/>
      <w:lvlJc w:val="left"/>
      <w:pPr>
        <w:tabs>
          <w:tab w:val="num" w:pos="3600"/>
        </w:tabs>
        <w:ind w:left="4080" w:hanging="480"/>
      </w:pPr>
    </w:lvl>
    <w:lvl w:ilvl="6">
      <w:start w:val="2017"/>
      <w:numFmt w:val="decimal"/>
      <w:lvlText w:val="%7."/>
      <w:lvlJc w:val="left"/>
      <w:pPr>
        <w:tabs>
          <w:tab w:val="num" w:pos="4320"/>
        </w:tabs>
        <w:ind w:left="4800" w:hanging="480"/>
      </w:pPr>
    </w:lvl>
    <w:lvl w:ilvl="7">
      <w:start w:val="2017"/>
      <w:numFmt w:val="decimal"/>
      <w:lvlText w:val="%8."/>
      <w:lvlJc w:val="left"/>
      <w:pPr>
        <w:tabs>
          <w:tab w:val="num" w:pos="5040"/>
        </w:tabs>
        <w:ind w:left="5520" w:hanging="480"/>
      </w:pPr>
    </w:lvl>
    <w:lvl w:ilvl="8">
      <w:start w:val="2017"/>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 w:numId="1072">
    <w:abstractNumId w:val="9941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73">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74">
    <w:abstractNumId w:val="99412002"/>
    <w:lvlOverride w:ilvl="0">
      <w:startOverride w:val="2002"/>
    </w:lvlOverride>
    <w:lvlOverride w:ilvl="1">
      <w:startOverride w:val="2002"/>
    </w:lvlOverride>
    <w:lvlOverride w:ilvl="2">
      <w:startOverride w:val="2002"/>
    </w:lvlOverride>
    <w:lvlOverride w:ilvl="3">
      <w:startOverride w:val="2002"/>
    </w:lvlOverride>
    <w:lvlOverride w:ilvl="4">
      <w:startOverride w:val="2002"/>
    </w:lvlOverride>
    <w:lvlOverride w:ilvl="5">
      <w:startOverride w:val="2002"/>
    </w:lvlOverride>
    <w:lvlOverride w:ilvl="6">
      <w:startOverride w:val="2002"/>
    </w:lvlOverride>
    <w:lvlOverride w:ilvl="7">
      <w:startOverride w:val="2002"/>
    </w:lvlOverride>
    <w:lvlOverride w:ilvl="8">
      <w:startOverride w:val="2002"/>
    </w:lvlOverride>
  </w:num>
  <w:num w:numId="1075">
    <w:abstractNumId w:val="99412003"/>
    <w:lvlOverride w:ilvl="0">
      <w:startOverride w:val="2003"/>
    </w:lvlOverride>
    <w:lvlOverride w:ilvl="1">
      <w:startOverride w:val="2003"/>
    </w:lvlOverride>
    <w:lvlOverride w:ilvl="2">
      <w:startOverride w:val="2003"/>
    </w:lvlOverride>
    <w:lvlOverride w:ilvl="3">
      <w:startOverride w:val="2003"/>
    </w:lvlOverride>
    <w:lvlOverride w:ilvl="4">
      <w:startOverride w:val="2003"/>
    </w:lvlOverride>
    <w:lvlOverride w:ilvl="5">
      <w:startOverride w:val="2003"/>
    </w:lvlOverride>
    <w:lvlOverride w:ilvl="6">
      <w:startOverride w:val="2003"/>
    </w:lvlOverride>
    <w:lvlOverride w:ilvl="7">
      <w:startOverride w:val="2003"/>
    </w:lvlOverride>
    <w:lvlOverride w:ilvl="8">
      <w:startOverride w:val="2003"/>
    </w:lvlOverride>
  </w:num>
  <w:num w:numId="1076">
    <w:abstractNumId w:val="99412015"/>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lvlOverride w:ilvl="7">
      <w:startOverride w:val="2015"/>
    </w:lvlOverride>
    <w:lvlOverride w:ilvl="8">
      <w:startOverride w:val="2015"/>
    </w:lvlOverride>
  </w:num>
  <w:num w:numId="1077">
    <w:abstractNumId w:val="99412013"/>
    <w:lvlOverride w:ilvl="0">
      <w:startOverride w:val="2013"/>
    </w:lvlOverride>
    <w:lvlOverride w:ilvl="1">
      <w:startOverride w:val="2013"/>
    </w:lvlOverride>
    <w:lvlOverride w:ilvl="2">
      <w:startOverride w:val="2013"/>
    </w:lvlOverride>
    <w:lvlOverride w:ilvl="3">
      <w:startOverride w:val="2013"/>
    </w:lvlOverride>
    <w:lvlOverride w:ilvl="4">
      <w:startOverride w:val="2013"/>
    </w:lvlOverride>
    <w:lvlOverride w:ilvl="5">
      <w:startOverride w:val="2013"/>
    </w:lvlOverride>
    <w:lvlOverride w:ilvl="6">
      <w:startOverride w:val="2013"/>
    </w:lvlOverride>
    <w:lvlOverride w:ilvl="7">
      <w:startOverride w:val="2013"/>
    </w:lvlOverride>
    <w:lvlOverride w:ilvl="8">
      <w:startOverride w:val="2013"/>
    </w:lvlOverride>
  </w:num>
  <w:num w:numId="1078">
    <w:abstractNumId w:val="99412020"/>
    <w:lvlOverride w:ilvl="0">
      <w:startOverride w:val="2020"/>
    </w:lvlOverride>
    <w:lvlOverride w:ilvl="1">
      <w:startOverride w:val="2020"/>
    </w:lvlOverride>
    <w:lvlOverride w:ilvl="2">
      <w:startOverride w:val="2020"/>
    </w:lvlOverride>
    <w:lvlOverride w:ilvl="3">
      <w:startOverride w:val="2020"/>
    </w:lvlOverride>
    <w:lvlOverride w:ilvl="4">
      <w:startOverride w:val="2020"/>
    </w:lvlOverride>
    <w:lvlOverride w:ilvl="5">
      <w:startOverride w:val="2020"/>
    </w:lvlOverride>
    <w:lvlOverride w:ilvl="6">
      <w:startOverride w:val="2020"/>
    </w:lvlOverride>
    <w:lvlOverride w:ilvl="7">
      <w:startOverride w:val="2020"/>
    </w:lvlOverride>
    <w:lvlOverride w:ilvl="8">
      <w:startOverride w:val="2020"/>
    </w:lvlOverride>
  </w:num>
  <w:num w:numId="1079">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80">
    <w:abstractNumId w:val="99411997"/>
    <w:lvlOverride w:ilvl="0">
      <w:startOverride w:val="1997"/>
    </w:lvlOverride>
    <w:lvlOverride w:ilvl="1">
      <w:startOverride w:val="1997"/>
    </w:lvlOverride>
    <w:lvlOverride w:ilvl="2">
      <w:startOverride w:val="1997"/>
    </w:lvlOverride>
    <w:lvlOverride w:ilvl="3">
      <w:startOverride w:val="1997"/>
    </w:lvlOverride>
    <w:lvlOverride w:ilvl="4">
      <w:startOverride w:val="1997"/>
    </w:lvlOverride>
    <w:lvlOverride w:ilvl="5">
      <w:startOverride w:val="1997"/>
    </w:lvlOverride>
    <w:lvlOverride w:ilvl="6">
      <w:startOverride w:val="1997"/>
    </w:lvlOverride>
    <w:lvlOverride w:ilvl="7">
      <w:startOverride w:val="1997"/>
    </w:lvlOverride>
    <w:lvlOverride w:ilvl="8">
      <w:startOverride w:val="1997"/>
    </w:lvlOverride>
  </w:num>
  <w:num w:numId="1081">
    <w:abstractNumId w:val="99412001"/>
    <w:lvlOverride w:ilvl="0">
      <w:startOverride w:val="2001"/>
    </w:lvlOverride>
    <w:lvlOverride w:ilvl="1">
      <w:startOverride w:val="2001"/>
    </w:lvlOverride>
    <w:lvlOverride w:ilvl="2">
      <w:startOverride w:val="2001"/>
    </w:lvlOverride>
    <w:lvlOverride w:ilvl="3">
      <w:startOverride w:val="2001"/>
    </w:lvlOverride>
    <w:lvlOverride w:ilvl="4">
      <w:startOverride w:val="2001"/>
    </w:lvlOverride>
    <w:lvlOverride w:ilvl="5">
      <w:startOverride w:val="2001"/>
    </w:lvlOverride>
    <w:lvlOverride w:ilvl="6">
      <w:startOverride w:val="2001"/>
    </w:lvlOverride>
    <w:lvlOverride w:ilvl="7">
      <w:startOverride w:val="2001"/>
    </w:lvlOverride>
    <w:lvlOverride w:ilvl="8">
      <w:startOverride w:val="2001"/>
    </w:lvlOverride>
  </w:num>
  <w:num w:numId="1082">
    <w:abstractNumId w:val="99412012"/>
    <w:lvlOverride w:ilvl="0">
      <w:startOverride w:val="2012"/>
    </w:lvlOverride>
    <w:lvlOverride w:ilvl="1">
      <w:startOverride w:val="2012"/>
    </w:lvlOverride>
    <w:lvlOverride w:ilvl="2">
      <w:startOverride w:val="2012"/>
    </w:lvlOverride>
    <w:lvlOverride w:ilvl="3">
      <w:startOverride w:val="2012"/>
    </w:lvlOverride>
    <w:lvlOverride w:ilvl="4">
      <w:startOverride w:val="2012"/>
    </w:lvlOverride>
    <w:lvlOverride w:ilvl="5">
      <w:startOverride w:val="2012"/>
    </w:lvlOverride>
    <w:lvlOverride w:ilvl="6">
      <w:startOverride w:val="2012"/>
    </w:lvlOverride>
    <w:lvlOverride w:ilvl="7">
      <w:startOverride w:val="2012"/>
    </w:lvlOverride>
    <w:lvlOverride w:ilvl="8">
      <w:startOverride w:val="2012"/>
    </w:lvlOverride>
  </w:num>
  <w:num w:numId="1083">
    <w:abstractNumId w:val="99412011"/>
    <w:lvlOverride w:ilvl="0">
      <w:startOverride w:val="2011"/>
    </w:lvlOverride>
    <w:lvlOverride w:ilvl="1">
      <w:startOverride w:val="2011"/>
    </w:lvlOverride>
    <w:lvlOverride w:ilvl="2">
      <w:startOverride w:val="2011"/>
    </w:lvlOverride>
    <w:lvlOverride w:ilvl="3">
      <w:startOverride w:val="2011"/>
    </w:lvlOverride>
    <w:lvlOverride w:ilvl="4">
      <w:startOverride w:val="2011"/>
    </w:lvlOverride>
    <w:lvlOverride w:ilvl="5">
      <w:startOverride w:val="2011"/>
    </w:lvlOverride>
    <w:lvlOverride w:ilvl="6">
      <w:startOverride w:val="2011"/>
    </w:lvlOverride>
    <w:lvlOverride w:ilvl="7">
      <w:startOverride w:val="2011"/>
    </w:lvlOverride>
    <w:lvlOverride w:ilvl="8">
      <w:startOverride w:val="2011"/>
    </w:lvlOverride>
  </w:num>
  <w:num w:numId="1084">
    <w:abstractNumId w:val="99412006"/>
    <w:lvlOverride w:ilvl="0">
      <w:startOverride w:val="2006"/>
    </w:lvlOverride>
    <w:lvlOverride w:ilvl="1">
      <w:startOverride w:val="2006"/>
    </w:lvlOverride>
    <w:lvlOverride w:ilvl="2">
      <w:startOverride w:val="2006"/>
    </w:lvlOverride>
    <w:lvlOverride w:ilvl="3">
      <w:startOverride w:val="2006"/>
    </w:lvlOverride>
    <w:lvlOverride w:ilvl="4">
      <w:startOverride w:val="2006"/>
    </w:lvlOverride>
    <w:lvlOverride w:ilvl="5">
      <w:startOverride w:val="2006"/>
    </w:lvlOverride>
    <w:lvlOverride w:ilvl="6">
      <w:startOverride w:val="2006"/>
    </w:lvlOverride>
    <w:lvlOverride w:ilvl="7">
      <w:startOverride w:val="2006"/>
    </w:lvlOverride>
    <w:lvlOverride w:ilvl="8">
      <w:startOverride w:val="2006"/>
    </w:lvlOverride>
  </w:num>
  <w:num w:numId="1085">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86">
    <w:abstractNumId w:val="99412021"/>
    <w:lvlOverride w:ilvl="0">
      <w:startOverride w:val="2021"/>
    </w:lvlOverride>
    <w:lvlOverride w:ilvl="1">
      <w:startOverride w:val="2021"/>
    </w:lvlOverride>
    <w:lvlOverride w:ilvl="2">
      <w:startOverride w:val="2021"/>
    </w:lvlOverride>
    <w:lvlOverride w:ilvl="3">
      <w:startOverride w:val="2021"/>
    </w:lvlOverride>
    <w:lvlOverride w:ilvl="4">
      <w:startOverride w:val="2021"/>
    </w:lvlOverride>
    <w:lvlOverride w:ilvl="5">
      <w:startOverride w:val="2021"/>
    </w:lvlOverride>
    <w:lvlOverride w:ilvl="6">
      <w:startOverride w:val="2021"/>
    </w:lvlOverride>
    <w:lvlOverride w:ilvl="7">
      <w:startOverride w:val="2021"/>
    </w:lvlOverride>
    <w:lvlOverride w:ilvl="8">
      <w:startOverride w:val="2021"/>
    </w:lvlOverride>
  </w:num>
  <w:num w:numId="1087">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88">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89">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90">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91">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41E6"/>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iPriority w:val="99"/>
    <w:unhideWhenUsed/>
    <w:rsid w:val="00923F57"/>
    <w:pPr>
      <w:tabs>
        <w:tab w:val="center" w:pos="4513"/>
        <w:tab w:val="right" w:pos="9026"/>
      </w:tabs>
      <w:spacing w:after="0"/>
    </w:pPr>
  </w:style>
  <w:style w:type="character" w:customStyle="1" w:styleId="FooterChar">
    <w:name w:val="Footer Char"/>
    <w:basedOn w:val="DefaultParagraphFont"/>
    <w:link w:val="Footer"/>
    <w:uiPriority w:val="99"/>
    <w:rsid w:val="00923F57"/>
  </w:style>
  <w:style w:type="character" w:styleId="PageNumber">
    <w:name w:val="page number"/>
    <w:basedOn w:val="DefaultParagraphFont"/>
    <w:semiHidden/>
    <w:unhideWhenUsed/>
    <w:rsid w:val="00923F57"/>
  </w:style>
  <w:style w:type="paragraph" w:styleId="Header">
    <w:name w:val="header"/>
    <w:basedOn w:val="Normal"/>
    <w:link w:val="HeaderChar"/>
    <w:unhideWhenUsed/>
    <w:rsid w:val="00772136"/>
    <w:pPr>
      <w:tabs>
        <w:tab w:val="center" w:pos="4513"/>
        <w:tab w:val="right" w:pos="9026"/>
      </w:tabs>
      <w:spacing w:after="0"/>
    </w:pPr>
  </w:style>
  <w:style w:type="character" w:customStyle="1" w:styleId="HeaderChar">
    <w:name w:val="Header Char"/>
    <w:basedOn w:val="DefaultParagraphFont"/>
    <w:link w:val="Header"/>
    <w:rsid w:val="00772136"/>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100" Target="http://angus.readthedocs.org/en/2015/week3.html" TargetMode="External" /><Relationship Type="http://schemas.openxmlformats.org/officeDocument/2006/relationships/hyperlink" Id="rId101" Target="http://davis-assembly-masterclass-2013.readthedocs.org/en/latest" TargetMode="External" /><Relationship Type="http://schemas.openxmlformats.org/officeDocument/2006/relationships/hyperlink" Id="rId96" Target="http://inf-biox121.readthedocs.org/en/2016" TargetMode="External" /><Relationship Type="http://schemas.openxmlformats.org/officeDocument/2006/relationships/hyperlink" Id="rId94" Target="http://lexnederbragt.com/bios1100" TargetMode="External" /><Relationship Type="http://schemas.openxmlformats.org/officeDocument/2006/relationships/hyperlink" Id="rId104" Target="http://software-carpentry.org/" TargetMode="External" /><Relationship Type="http://schemas.openxmlformats.org/officeDocument/2006/relationships/hyperlink" Id="rId75" Target="http://urn.nb.no/URN:NBN:no-73632" TargetMode="External" /><Relationship Type="http://schemas.openxmlformats.org/officeDocument/2006/relationships/hyperlink" Id="rId73" Target="http://urn.nb.no/URN:NBN:no-73633" TargetMode="External" /><Relationship Type="http://schemas.openxmlformats.org/officeDocument/2006/relationships/hyperlink" Id="rId69" Target="http://urn.nb.no/URN:NBN:no-82918" TargetMode="External" /><Relationship Type="http://schemas.openxmlformats.org/officeDocument/2006/relationships/hyperlink" Id="rId71" Target="http://urn.nb.no/URN:NBN:no-82936" TargetMode="External" /><Relationship Type="http://schemas.openxmlformats.org/officeDocument/2006/relationships/hyperlink" Id="rId105" Target="http://www.datacarpentry.org/" TargetMode="External" /><Relationship Type="http://schemas.openxmlformats.org/officeDocument/2006/relationships/hyperlink" Id="rId27" Target="https://carpentries.github.io/instructor-training" TargetMode="External" /><Relationship Type="http://schemas.openxmlformats.org/officeDocument/2006/relationships/hyperlink" Id="rId82" Target="https://carpentries.github.io/instructor-training/" TargetMode="External" /><Relationship Type="http://schemas.openxmlformats.org/officeDocument/2006/relationships/hyperlink" Id="rId32" Target="https://carpentries.github.io/instructor-training/14-live/index.html" TargetMode="External" /><Relationship Type="http://schemas.openxmlformats.org/officeDocument/2006/relationships/hyperlink" Id="rId45" Target="https://carpentries.org" TargetMode="External" /><Relationship Type="http://schemas.openxmlformats.org/officeDocument/2006/relationships/hyperlink" Id="rId108" Target="https://carpentries.org/governance/" TargetMode="External" /><Relationship Type="http://schemas.openxmlformats.org/officeDocument/2006/relationships/hyperlink" Id="rId106" Target="https://carpentries.org/instructors/" TargetMode="External" /><Relationship Type="http://schemas.openxmlformats.org/officeDocument/2006/relationships/hyperlink" Id="rId109" Target="https://carpentries.org/members/" TargetMode="External" /><Relationship Type="http://schemas.openxmlformats.org/officeDocument/2006/relationships/hyperlink" Id="rId107" Target="https://carpentries.org/trainers/" TargetMode="External" /><Relationship Type="http://schemas.openxmlformats.org/officeDocument/2006/relationships/hyperlink" Id="rId112" Target="https://carpentry.uio.no" TargetMode="External" /><Relationship Type="http://schemas.openxmlformats.org/officeDocument/2006/relationships/hyperlink" Id="rId170" Target="https://doi.org/10.1007/s10648-019-09465-5" TargetMode="External" /><Relationship Type="http://schemas.openxmlformats.org/officeDocument/2006/relationships/hyperlink" Id="rId166" Target="https://doi.org/10.1037/h0043158" TargetMode="External" /><Relationship Type="http://schemas.openxmlformats.org/officeDocument/2006/relationships/hyperlink" Id="rId173" Target="https://doi.org/10.1076/csed.13.2.137.14200" TargetMode="External" /><Relationship Type="http://schemas.openxmlformats.org/officeDocument/2006/relationships/hyperlink" Id="rId185" Target="https://doi.org/10.1080/07294360.2012.642839" TargetMode="External" /><Relationship Type="http://schemas.openxmlformats.org/officeDocument/2006/relationships/hyperlink" Id="rId183" Target="https://doi.org/10.1119/1.1374249" TargetMode="External" /><Relationship Type="http://schemas.openxmlformats.org/officeDocument/2006/relationships/hyperlink" Id="rId168" Target="https://doi.org/10.1145/1288580.1288595" TargetMode="External" /><Relationship Type="http://schemas.openxmlformats.org/officeDocument/2006/relationships/hyperlink" Id="rId188" Target="https://doi.org/10.1207/s15326985ep4102_4" TargetMode="External" /><Relationship Type="http://schemas.openxmlformats.org/officeDocument/2006/relationships/hyperlink" Id="rId177" Target="https://doi.org/10.1371/journal.pcbi.1008090" TargetMode="External" /><Relationship Type="http://schemas.openxmlformats.org/officeDocument/2006/relationships/hyperlink" Id="rId201" Target="https://doi.org/10.5281/zenodo.1064254" TargetMode="External" /><Relationship Type="http://schemas.openxmlformats.org/officeDocument/2006/relationships/hyperlink" Id="rId197" Target="https://doi.org/10.5281/zenodo.278219" TargetMode="External" /><Relationship Type="http://schemas.openxmlformats.org/officeDocument/2006/relationships/hyperlink" Id="rId199" Target="https://doi.org/10.5281/zenodo.278220" TargetMode="External" /><Relationship Type="http://schemas.openxmlformats.org/officeDocument/2006/relationships/hyperlink" Id="rId195" Target="https://doi.org/10.5281/zenodo.278222" TargetMode="External" /><Relationship Type="http://schemas.openxmlformats.org/officeDocument/2006/relationships/hyperlink" Id="rId193" Target="https://doi.org/10.5281/zenodo.278226" TargetMode="External" /><Relationship Type="http://schemas.openxmlformats.org/officeDocument/2006/relationships/hyperlink" Id="rId179" Target="https://doi.org/10.5281/zenodo.3258398" TargetMode="External" /><Relationship Type="http://schemas.openxmlformats.org/officeDocument/2006/relationships/hyperlink" Id="rId117" Target="https://doi.org/10.5324/njsteme.v3i1.2992" TargetMode="External" /><Relationship Type="http://schemas.openxmlformats.org/officeDocument/2006/relationships/hyperlink" Id="rId191" Target="https://doi.org/10.5324/njsteme.v5i1.3917" TargetMode="External" /><Relationship Type="http://schemas.openxmlformats.org/officeDocument/2006/relationships/hyperlink" Id="rId140" Target="https://dx.doi.org/10.1007/s10648-019-09465-5" TargetMode="External" /><Relationship Type="http://schemas.openxmlformats.org/officeDocument/2006/relationships/hyperlink" Id="rId137" Target="https://dx.doi.org/10.1037/h0043158" TargetMode="External" /><Relationship Type="http://schemas.openxmlformats.org/officeDocument/2006/relationships/hyperlink" Id="rId143" Target="https://dx.doi.org/10.1076/csed.13.2.137.14200" TargetMode="External" /><Relationship Type="http://schemas.openxmlformats.org/officeDocument/2006/relationships/hyperlink" Id="rId153" Target="https://dx.doi.org/10.1080/07294360.2012.642839" TargetMode="External" /><Relationship Type="http://schemas.openxmlformats.org/officeDocument/2006/relationships/hyperlink" Id="rId151" Target="https://dx.doi.org/10.1119/1.1374249" TargetMode="External" /><Relationship Type="http://schemas.openxmlformats.org/officeDocument/2006/relationships/hyperlink" Id="rId156" Target="https://dx.doi.org/10.1207/s15326985ep4102_4" TargetMode="External" /><Relationship Type="http://schemas.openxmlformats.org/officeDocument/2006/relationships/hyperlink" Id="rId116" Target="https://dx.doi.org/10.1371/journal.pcbi.1008090" TargetMode="External" /><Relationship Type="http://schemas.openxmlformats.org/officeDocument/2006/relationships/hyperlink" Id="rId158" Target="https://dx.doi.org/10.5324/njsteme.v3i1.2992" TargetMode="External" /><Relationship Type="http://schemas.openxmlformats.org/officeDocument/2006/relationships/hyperlink" Id="rId160" Target="https://dx.doi.org/10.5324/njsteme.v5i1.3917" TargetMode="External" /><Relationship Type="http://schemas.openxmlformats.org/officeDocument/2006/relationships/hyperlink" Id="rId103" Target="https://github.com/lexnederbragt/denovo-assembly-tutorial" TargetMode="External" /><Relationship Type="http://schemas.openxmlformats.org/officeDocument/2006/relationships/hyperlink" Id="rId20" Target="https://issotl.com/about-issotl/" TargetMode="External" /><Relationship Type="http://schemas.openxmlformats.org/officeDocument/2006/relationships/hyperlink" Id="rId125" Target="https://issuu.com/nokut/docs/sfu_magasinet_02.18_72dpi_enkeltsid" TargetMode="External" /><Relationship Type="http://schemas.openxmlformats.org/officeDocument/2006/relationships/hyperlink" Id="rId59" Target="https://jupyter.org" TargetMode="External" /><Relationship Type="http://schemas.openxmlformats.org/officeDocument/2006/relationships/hyperlink" Id="rId130" Target="https://jupyterhub.uio.no" TargetMode="External" /><Relationship Type="http://schemas.openxmlformats.org/officeDocument/2006/relationships/hyperlink" Id="rId51" Target="https://mentimeter.com" TargetMode="External" /><Relationship Type="http://schemas.openxmlformats.org/officeDocument/2006/relationships/hyperlink" Id="rId120" Target="https://pages.github.uio.no/alexajo/bios1100-assistants/start.html" TargetMode="External" /><Relationship Type="http://schemas.openxmlformats.org/officeDocument/2006/relationships/hyperlink" Id="rId110" Target="https://uio-carpentry.github.io" TargetMode="External" /><Relationship Type="http://schemas.openxmlformats.org/officeDocument/2006/relationships/hyperlink" Id="rId114" Target="https://uio-carpentry.github.io/about/members/" TargetMode="External" /><Relationship Type="http://schemas.openxmlformats.org/officeDocument/2006/relationships/hyperlink" Id="rId111" Target="https://uio-carpentry.github.io/workshops/#past-workshops" TargetMode="External" /><Relationship Type="http://schemas.openxmlformats.org/officeDocument/2006/relationships/hyperlink" Id="rId91" Target="https://uio.instructure.com/courses/20058" TargetMode="External" /><Relationship Type="http://schemas.openxmlformats.org/officeDocument/2006/relationships/hyperlink" Id="rId92" Target="https://uio.instructure.com/courses/26583" TargetMode="External" /><Relationship Type="http://schemas.openxmlformats.org/officeDocument/2006/relationships/hyperlink" Id="rId93" Target="https://uio.instructure.com/courses/26583/pages/introduction-to-analysis-and-modeling-in-biology-with-python?module_item_id=266340" TargetMode="External" /><Relationship Type="http://schemas.openxmlformats.org/officeDocument/2006/relationships/hyperlink" Id="rId133" Target="https://uio.instructure.com/courses/26583/pages/jupyter-notebook-og-jupyterhub" TargetMode="External" /><Relationship Type="http://schemas.openxmlformats.org/officeDocument/2006/relationships/hyperlink" Id="rId90" Target="https://uio.instructure.com/courses/5848" TargetMode="External" /><Relationship Type="http://schemas.openxmlformats.org/officeDocument/2006/relationships/hyperlink" Id="rId121" Target="https://www.mn.uio.no/ccse/english/about/organization/leader-group/" TargetMode="External" /><Relationship Type="http://schemas.openxmlformats.org/officeDocument/2006/relationships/hyperlink" Id="rId122" Target="https://www.mn.uio.no/ccse/english/about/reports" TargetMode="External" /><Relationship Type="http://schemas.openxmlformats.org/officeDocument/2006/relationships/hyperlink" Id="rId124" Target="https://www.mn.uio.no/ibv/om/aktuelt/aktuelle-saker/2017/kunnskapsministeren-imponert-over-bios1100-og-igem.html" TargetMode="External" /><Relationship Type="http://schemas.openxmlformats.org/officeDocument/2006/relationships/hyperlink" Id="rId80" Target="https://www.mn.uio.no/kurt/undervisningsutvikling/underverk" TargetMode="External" /><Relationship Type="http://schemas.openxmlformats.org/officeDocument/2006/relationships/hyperlink" Id="rId102" Target="https://www.sequencing.uio.no/events/2011/nsc_course_2011.html" TargetMode="External" /><Relationship Type="http://schemas.openxmlformats.org/officeDocument/2006/relationships/hyperlink" Id="rId113" Target="https://www.ub.uio.no/english/courses-events/courses/other/Carpentry/" TargetMode="External" /><Relationship Type="http://schemas.openxmlformats.org/officeDocument/2006/relationships/hyperlink" Id="rId132" Target="https://www.uio.no/english/services/it/research/hpc/jupyter-notebook/for-teachers/index.html" TargetMode="External" /><Relationship Type="http://schemas.openxmlformats.org/officeDocument/2006/relationships/hyperlink" Id="rId119" Target="https://www.uio.no/for-ansatte/enhetssider/mn/ibv/underverk" TargetMode="External" /><Relationship Type="http://schemas.openxmlformats.org/officeDocument/2006/relationships/hyperlink" Id="rId79" Target="https://www.uio.no/for-ansatte/enhetssider/mn/ibv/underverk/," TargetMode="External" /><Relationship Type="http://schemas.openxmlformats.org/officeDocument/2006/relationships/hyperlink" Id="rId129" Target="https://www.uio.no/link/arrangementer/2019/digitalvurdering/prosjektmidlerdigitalvurdering.pdf" TargetMode="External" /><Relationship Type="http://schemas.openxmlformats.org/officeDocument/2006/relationships/hyperlink" Id="rId98" Target="https://www.uio.no/studier/emner/matnat/ibv/BIO9905MERG1/" TargetMode="External" /><Relationship Type="http://schemas.openxmlformats.org/officeDocument/2006/relationships/hyperlink" Id="rId56" Target="https://www.uio.no/studier/emner/matnat/ibv/BIOS1100/" TargetMode="External" /><Relationship Type="http://schemas.openxmlformats.org/officeDocument/2006/relationships/hyperlink" Id="rId89" Target="https://www.uio.no/studier/emner/matnat/ibv/BIOS1100/h17/ressurser/hovedside.md" TargetMode="External" /><Relationship Type="http://schemas.openxmlformats.org/officeDocument/2006/relationships/hyperlink" Id="rId57" Target="https://www.uio.no/studier/emner/matnat/ibv/BIOS1100/index-eng.html" TargetMode="External" /><Relationship Type="http://schemas.openxmlformats.org/officeDocument/2006/relationships/hyperlink" Id="rId97" Target="https://www.uio.no/studier/emner/matnat/ibv/MBV-INF4410/index.html" TargetMode="External" /><Relationship Type="http://schemas.openxmlformats.org/officeDocument/2006/relationships/hyperlink" Id="rId99" Target="https://www.uio.no/studier/emner/matnat/ibv/nedlagte-emner/BIO2120/" TargetMode="External" /><Relationship Type="http://schemas.openxmlformats.org/officeDocument/2006/relationships/hyperlink" Id="rId95" Target="https://www.uio.no/studier/emner/matnat/ifi/INF-BIO5120/index-eng.html" TargetMode="External" /><Relationship Type="http://schemas.openxmlformats.org/officeDocument/2006/relationships/hyperlink" Id="rId131" Target="https://www.uio.no/tjenester/it/forskning/beregning/jupyter/" TargetMode="External" /><Relationship Type="http://schemas.openxmlformats.org/officeDocument/2006/relationships/hyperlink" Id="rId123" Target="https://www.uniforum.uio.no/nyheter/2017/10/henrik-asheim-blei-begreistra-for-forsking-og-unde.html" TargetMode="External" /><Relationship Type="http://schemas.openxmlformats.org/officeDocument/2006/relationships/hyperlink" Id="rId128" Target="https://www.usit.uio.no/om/organisasjon/itf/aktiviteter/prosjekter/jupyter-canvas" TargetMode="External" /></Relationships>
</file>

<file path=word/_rels/footnotes.xml.rels><?xml version="1.0" encoding="UTF-8"?>
<Relationships xmlns="http://schemas.openxmlformats.org/package/2006/relationships"><Relationship Type="http://schemas.openxmlformats.org/officeDocument/2006/relationships/hyperlink" Id="rId100" Target="http://angus.readthedocs.org/en/2015/week3.html" TargetMode="External" /><Relationship Type="http://schemas.openxmlformats.org/officeDocument/2006/relationships/hyperlink" Id="rId101" Target="http://davis-assembly-masterclass-2013.readthedocs.org/en/latest" TargetMode="External" /><Relationship Type="http://schemas.openxmlformats.org/officeDocument/2006/relationships/hyperlink" Id="rId96" Target="http://inf-biox121.readthedocs.org/en/2016" TargetMode="External" /><Relationship Type="http://schemas.openxmlformats.org/officeDocument/2006/relationships/hyperlink" Id="rId94" Target="http://lexnederbragt.com/bios1100" TargetMode="External" /><Relationship Type="http://schemas.openxmlformats.org/officeDocument/2006/relationships/hyperlink" Id="rId104" Target="http://software-carpentry.org/" TargetMode="External" /><Relationship Type="http://schemas.openxmlformats.org/officeDocument/2006/relationships/hyperlink" Id="rId75" Target="http://urn.nb.no/URN:NBN:no-73632" TargetMode="External" /><Relationship Type="http://schemas.openxmlformats.org/officeDocument/2006/relationships/hyperlink" Id="rId73" Target="http://urn.nb.no/URN:NBN:no-73633" TargetMode="External" /><Relationship Type="http://schemas.openxmlformats.org/officeDocument/2006/relationships/hyperlink" Id="rId69" Target="http://urn.nb.no/URN:NBN:no-82918" TargetMode="External" /><Relationship Type="http://schemas.openxmlformats.org/officeDocument/2006/relationships/hyperlink" Id="rId71" Target="http://urn.nb.no/URN:NBN:no-82936" TargetMode="External" /><Relationship Type="http://schemas.openxmlformats.org/officeDocument/2006/relationships/hyperlink" Id="rId105" Target="http://www.datacarpentry.org/" TargetMode="External" /><Relationship Type="http://schemas.openxmlformats.org/officeDocument/2006/relationships/hyperlink" Id="rId27" Target="https://carpentries.github.io/instructor-training" TargetMode="External" /><Relationship Type="http://schemas.openxmlformats.org/officeDocument/2006/relationships/hyperlink" Id="rId82" Target="https://carpentries.github.io/instructor-training/" TargetMode="External" /><Relationship Type="http://schemas.openxmlformats.org/officeDocument/2006/relationships/hyperlink" Id="rId32" Target="https://carpentries.github.io/instructor-training/14-live/index.html" TargetMode="External" /><Relationship Type="http://schemas.openxmlformats.org/officeDocument/2006/relationships/hyperlink" Id="rId45" Target="https://carpentries.org" TargetMode="External" /><Relationship Type="http://schemas.openxmlformats.org/officeDocument/2006/relationships/hyperlink" Id="rId108" Target="https://carpentries.org/governance/" TargetMode="External" /><Relationship Type="http://schemas.openxmlformats.org/officeDocument/2006/relationships/hyperlink" Id="rId106" Target="https://carpentries.org/instructors/" TargetMode="External" /><Relationship Type="http://schemas.openxmlformats.org/officeDocument/2006/relationships/hyperlink" Id="rId109" Target="https://carpentries.org/members/" TargetMode="External" /><Relationship Type="http://schemas.openxmlformats.org/officeDocument/2006/relationships/hyperlink" Id="rId107" Target="https://carpentries.org/trainers/" TargetMode="External" /><Relationship Type="http://schemas.openxmlformats.org/officeDocument/2006/relationships/hyperlink" Id="rId112" Target="https://carpentry.uio.no" TargetMode="External" /><Relationship Type="http://schemas.openxmlformats.org/officeDocument/2006/relationships/hyperlink" Id="rId170" Target="https://doi.org/10.1007/s10648-019-09465-5" TargetMode="External" /><Relationship Type="http://schemas.openxmlformats.org/officeDocument/2006/relationships/hyperlink" Id="rId166" Target="https://doi.org/10.1037/h0043158" TargetMode="External" /><Relationship Type="http://schemas.openxmlformats.org/officeDocument/2006/relationships/hyperlink" Id="rId173" Target="https://doi.org/10.1076/csed.13.2.137.14200" TargetMode="External" /><Relationship Type="http://schemas.openxmlformats.org/officeDocument/2006/relationships/hyperlink" Id="rId185" Target="https://doi.org/10.1080/07294360.2012.642839" TargetMode="External" /><Relationship Type="http://schemas.openxmlformats.org/officeDocument/2006/relationships/hyperlink" Id="rId183" Target="https://doi.org/10.1119/1.1374249" TargetMode="External" /><Relationship Type="http://schemas.openxmlformats.org/officeDocument/2006/relationships/hyperlink" Id="rId168" Target="https://doi.org/10.1145/1288580.1288595" TargetMode="External" /><Relationship Type="http://schemas.openxmlformats.org/officeDocument/2006/relationships/hyperlink" Id="rId188" Target="https://doi.org/10.1207/s15326985ep4102_4" TargetMode="External" /><Relationship Type="http://schemas.openxmlformats.org/officeDocument/2006/relationships/hyperlink" Id="rId177" Target="https://doi.org/10.1371/journal.pcbi.1008090" TargetMode="External" /><Relationship Type="http://schemas.openxmlformats.org/officeDocument/2006/relationships/hyperlink" Id="rId201" Target="https://doi.org/10.5281/zenodo.1064254" TargetMode="External" /><Relationship Type="http://schemas.openxmlformats.org/officeDocument/2006/relationships/hyperlink" Id="rId197" Target="https://doi.org/10.5281/zenodo.278219" TargetMode="External" /><Relationship Type="http://schemas.openxmlformats.org/officeDocument/2006/relationships/hyperlink" Id="rId199" Target="https://doi.org/10.5281/zenodo.278220" TargetMode="External" /><Relationship Type="http://schemas.openxmlformats.org/officeDocument/2006/relationships/hyperlink" Id="rId195" Target="https://doi.org/10.5281/zenodo.278222" TargetMode="External" /><Relationship Type="http://schemas.openxmlformats.org/officeDocument/2006/relationships/hyperlink" Id="rId193" Target="https://doi.org/10.5281/zenodo.278226" TargetMode="External" /><Relationship Type="http://schemas.openxmlformats.org/officeDocument/2006/relationships/hyperlink" Id="rId179" Target="https://doi.org/10.5281/zenodo.3258398" TargetMode="External" /><Relationship Type="http://schemas.openxmlformats.org/officeDocument/2006/relationships/hyperlink" Id="rId117" Target="https://doi.org/10.5324/njsteme.v3i1.2992" TargetMode="External" /><Relationship Type="http://schemas.openxmlformats.org/officeDocument/2006/relationships/hyperlink" Id="rId191" Target="https://doi.org/10.5324/njsteme.v5i1.3917" TargetMode="External" /><Relationship Type="http://schemas.openxmlformats.org/officeDocument/2006/relationships/hyperlink" Id="rId140" Target="https://dx.doi.org/10.1007/s10648-019-09465-5" TargetMode="External" /><Relationship Type="http://schemas.openxmlformats.org/officeDocument/2006/relationships/hyperlink" Id="rId137" Target="https://dx.doi.org/10.1037/h0043158" TargetMode="External" /><Relationship Type="http://schemas.openxmlformats.org/officeDocument/2006/relationships/hyperlink" Id="rId143" Target="https://dx.doi.org/10.1076/csed.13.2.137.14200" TargetMode="External" /><Relationship Type="http://schemas.openxmlformats.org/officeDocument/2006/relationships/hyperlink" Id="rId153" Target="https://dx.doi.org/10.1080/07294360.2012.642839" TargetMode="External" /><Relationship Type="http://schemas.openxmlformats.org/officeDocument/2006/relationships/hyperlink" Id="rId151" Target="https://dx.doi.org/10.1119/1.1374249" TargetMode="External" /><Relationship Type="http://schemas.openxmlformats.org/officeDocument/2006/relationships/hyperlink" Id="rId156" Target="https://dx.doi.org/10.1207/s15326985ep4102_4" TargetMode="External" /><Relationship Type="http://schemas.openxmlformats.org/officeDocument/2006/relationships/hyperlink" Id="rId116" Target="https://dx.doi.org/10.1371/journal.pcbi.1008090" TargetMode="External" /><Relationship Type="http://schemas.openxmlformats.org/officeDocument/2006/relationships/hyperlink" Id="rId158" Target="https://dx.doi.org/10.5324/njsteme.v3i1.2992" TargetMode="External" /><Relationship Type="http://schemas.openxmlformats.org/officeDocument/2006/relationships/hyperlink" Id="rId160" Target="https://dx.doi.org/10.5324/njsteme.v5i1.3917" TargetMode="External" /><Relationship Type="http://schemas.openxmlformats.org/officeDocument/2006/relationships/hyperlink" Id="rId103" Target="https://github.com/lexnederbragt/denovo-assembly-tutorial" TargetMode="External" /><Relationship Type="http://schemas.openxmlformats.org/officeDocument/2006/relationships/hyperlink" Id="rId20" Target="https://issotl.com/about-issotl/" TargetMode="External" /><Relationship Type="http://schemas.openxmlformats.org/officeDocument/2006/relationships/hyperlink" Id="rId125" Target="https://issuu.com/nokut/docs/sfu_magasinet_02.18_72dpi_enkeltsid" TargetMode="External" /><Relationship Type="http://schemas.openxmlformats.org/officeDocument/2006/relationships/hyperlink" Id="rId59" Target="https://jupyter.org" TargetMode="External" /><Relationship Type="http://schemas.openxmlformats.org/officeDocument/2006/relationships/hyperlink" Id="rId130" Target="https://jupyterhub.uio.no" TargetMode="External" /><Relationship Type="http://schemas.openxmlformats.org/officeDocument/2006/relationships/hyperlink" Id="rId51" Target="https://mentimeter.com" TargetMode="External" /><Relationship Type="http://schemas.openxmlformats.org/officeDocument/2006/relationships/hyperlink" Id="rId120" Target="https://pages.github.uio.no/alexajo/bios1100-assistants/start.html" TargetMode="External" /><Relationship Type="http://schemas.openxmlformats.org/officeDocument/2006/relationships/hyperlink" Id="rId110" Target="https://uio-carpentry.github.io" TargetMode="External" /><Relationship Type="http://schemas.openxmlformats.org/officeDocument/2006/relationships/hyperlink" Id="rId114" Target="https://uio-carpentry.github.io/about/members/" TargetMode="External" /><Relationship Type="http://schemas.openxmlformats.org/officeDocument/2006/relationships/hyperlink" Id="rId111" Target="https://uio-carpentry.github.io/workshops/#past-workshops" TargetMode="External" /><Relationship Type="http://schemas.openxmlformats.org/officeDocument/2006/relationships/hyperlink" Id="rId91" Target="https://uio.instructure.com/courses/20058" TargetMode="External" /><Relationship Type="http://schemas.openxmlformats.org/officeDocument/2006/relationships/hyperlink" Id="rId92" Target="https://uio.instructure.com/courses/26583" TargetMode="External" /><Relationship Type="http://schemas.openxmlformats.org/officeDocument/2006/relationships/hyperlink" Id="rId93" Target="https://uio.instructure.com/courses/26583/pages/introduction-to-analysis-and-modeling-in-biology-with-python?module_item_id=266340" TargetMode="External" /><Relationship Type="http://schemas.openxmlformats.org/officeDocument/2006/relationships/hyperlink" Id="rId133" Target="https://uio.instructure.com/courses/26583/pages/jupyter-notebook-og-jupyterhub" TargetMode="External" /><Relationship Type="http://schemas.openxmlformats.org/officeDocument/2006/relationships/hyperlink" Id="rId90" Target="https://uio.instructure.com/courses/5848" TargetMode="External" /><Relationship Type="http://schemas.openxmlformats.org/officeDocument/2006/relationships/hyperlink" Id="rId121" Target="https://www.mn.uio.no/ccse/english/about/organization/leader-group/" TargetMode="External" /><Relationship Type="http://schemas.openxmlformats.org/officeDocument/2006/relationships/hyperlink" Id="rId122" Target="https://www.mn.uio.no/ccse/english/about/reports" TargetMode="External" /><Relationship Type="http://schemas.openxmlformats.org/officeDocument/2006/relationships/hyperlink" Id="rId124" Target="https://www.mn.uio.no/ibv/om/aktuelt/aktuelle-saker/2017/kunnskapsministeren-imponert-over-bios1100-og-igem.html" TargetMode="External" /><Relationship Type="http://schemas.openxmlformats.org/officeDocument/2006/relationships/hyperlink" Id="rId80" Target="https://www.mn.uio.no/kurt/undervisningsutvikling/underverk" TargetMode="External" /><Relationship Type="http://schemas.openxmlformats.org/officeDocument/2006/relationships/hyperlink" Id="rId102" Target="https://www.sequencing.uio.no/events/2011/nsc_course_2011.html" TargetMode="External" /><Relationship Type="http://schemas.openxmlformats.org/officeDocument/2006/relationships/hyperlink" Id="rId113" Target="https://www.ub.uio.no/english/courses-events/courses/other/Carpentry/" TargetMode="External" /><Relationship Type="http://schemas.openxmlformats.org/officeDocument/2006/relationships/hyperlink" Id="rId132" Target="https://www.uio.no/english/services/it/research/hpc/jupyter-notebook/for-teachers/index.html" TargetMode="External" /><Relationship Type="http://schemas.openxmlformats.org/officeDocument/2006/relationships/hyperlink" Id="rId119" Target="https://www.uio.no/for-ansatte/enhetssider/mn/ibv/underverk" TargetMode="External" /><Relationship Type="http://schemas.openxmlformats.org/officeDocument/2006/relationships/hyperlink" Id="rId79" Target="https://www.uio.no/for-ansatte/enhetssider/mn/ibv/underverk/," TargetMode="External" /><Relationship Type="http://schemas.openxmlformats.org/officeDocument/2006/relationships/hyperlink" Id="rId129" Target="https://www.uio.no/link/arrangementer/2019/digitalvurdering/prosjektmidlerdigitalvurdering.pdf" TargetMode="External" /><Relationship Type="http://schemas.openxmlformats.org/officeDocument/2006/relationships/hyperlink" Id="rId98" Target="https://www.uio.no/studier/emner/matnat/ibv/BIO9905MERG1/" TargetMode="External" /><Relationship Type="http://schemas.openxmlformats.org/officeDocument/2006/relationships/hyperlink" Id="rId56" Target="https://www.uio.no/studier/emner/matnat/ibv/BIOS1100/" TargetMode="External" /><Relationship Type="http://schemas.openxmlformats.org/officeDocument/2006/relationships/hyperlink" Id="rId89" Target="https://www.uio.no/studier/emner/matnat/ibv/BIOS1100/h17/ressurser/hovedside.md" TargetMode="External" /><Relationship Type="http://schemas.openxmlformats.org/officeDocument/2006/relationships/hyperlink" Id="rId57" Target="https://www.uio.no/studier/emner/matnat/ibv/BIOS1100/index-eng.html" TargetMode="External" /><Relationship Type="http://schemas.openxmlformats.org/officeDocument/2006/relationships/hyperlink" Id="rId97" Target="https://www.uio.no/studier/emner/matnat/ibv/MBV-INF4410/index.html" TargetMode="External" /><Relationship Type="http://schemas.openxmlformats.org/officeDocument/2006/relationships/hyperlink" Id="rId99" Target="https://www.uio.no/studier/emner/matnat/ibv/nedlagte-emner/BIO2120/" TargetMode="External" /><Relationship Type="http://schemas.openxmlformats.org/officeDocument/2006/relationships/hyperlink" Id="rId95" Target="https://www.uio.no/studier/emner/matnat/ifi/INF-BIO5120/index-eng.html" TargetMode="External" /><Relationship Type="http://schemas.openxmlformats.org/officeDocument/2006/relationships/hyperlink" Id="rId131" Target="https://www.uio.no/tjenester/it/forskning/beregning/jupyter/" TargetMode="External" /><Relationship Type="http://schemas.openxmlformats.org/officeDocument/2006/relationships/hyperlink" Id="rId123" Target="https://www.uniforum.uio.no/nyheter/2017/10/henrik-asheim-blei-begreistra-for-forsking-og-unde.html" TargetMode="External" /><Relationship Type="http://schemas.openxmlformats.org/officeDocument/2006/relationships/hyperlink" Id="rId128" Target="https://www.usit.uio.no/om/organisasjon/itf/aktiviteter/prosjekter/jupyter-canv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Pedagogisk mappe Lex Nederbragt</dc:title>
  <dc:creator>fredag, 05. mar, 2021</dc:creator>
  <cp:keywords/>
  <dcterms:created xsi:type="dcterms:W3CDTF">2021-03-05T12:36:00Z</dcterms:created>
  <dcterms:modified xsi:type="dcterms:W3CDTF">2021-03-05T12:36:00Z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