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March</w:t>
      </w:r>
      <w:r>
        <w:t xml:space="preserve"> </w:t>
      </w:r>
      <w:r>
        <w:t xml:space="preserve">2020,</w:t>
      </w:r>
      <w:r>
        <w:t xml:space="preserve"> </w:t>
      </w:r>
      <w:r>
        <w:t xml:space="preserve">version</w:t>
      </w:r>
      <w:r>
        <w:t xml:space="preserve"> </w:t>
      </w:r>
      <w:r>
        <w:t xml:space="preserve">0.5</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as they type out loud,</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teaching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w:t>
      </w:r>
    </w:p>
    <w:p>
      <w:pPr>
        <w:pStyle w:val="BodyText"/>
      </w:pPr>
      <w:r>
        <w:t xml:space="preserve">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delivering programming lessons</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students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students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ifs?</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students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turn-learners-into-co-instructors."/>
      <w:r>
        <w:t xml:space="preserve">Tip 10. Turn learners into co-instructors.</w:t>
      </w:r>
      <w:bookmarkEnd w:id="37"/>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thanks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2020-04-02T12:05:52Z</dcterms:created>
  <dcterms:modified xsi:type="dcterms:W3CDTF">2020-04-02T12:05:52Z</dcterms:modified>
</cp:coreProperties>
</file>